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diagrams/colors1.xml" ContentType="application/vnd.openxmlformats-officedocument.drawingml.diagramColors+xml"/>
  <Override PartName="/word/diagrams/layout1.xml" ContentType="application/vnd.openxmlformats-officedocument.drawingml.diagramLayout+xml"/>
  <Override PartName="/word/diagrams/quickStyle1.xml" ContentType="application/vnd.openxmlformats-officedocument.drawingml.diagramStyle+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191" w:rsidRPr="00A51191" w:rsidRDefault="00A51191" w:rsidP="006016C5">
      <w:pPr>
        <w:spacing w:before="0" w:after="480"/>
        <w:jc w:val="center"/>
        <w:rPr>
          <w:b/>
          <w:sz w:val="28"/>
        </w:rPr>
      </w:pPr>
      <w:bookmarkStart w:id="0" w:name="_Toc405188472"/>
      <w:bookmarkStart w:id="1" w:name="_GoBack"/>
      <w:bookmarkEnd w:id="1"/>
      <w:r w:rsidRPr="00A51191">
        <w:rPr>
          <w:b/>
          <w:sz w:val="28"/>
        </w:rPr>
        <w:t>Segédlet az ASP szakrendszerek önkormányzati teszteléséhez</w:t>
      </w:r>
    </w:p>
    <w:p w:rsidR="00A51191" w:rsidRPr="00002016" w:rsidRDefault="00A51191" w:rsidP="00002016">
      <w:pPr>
        <w:pStyle w:val="Cmsor1"/>
      </w:pPr>
      <w:bookmarkStart w:id="2" w:name="_Ref404935946"/>
      <w:bookmarkStart w:id="3" w:name="_Toc405188473"/>
      <w:bookmarkEnd w:id="0"/>
      <w:r w:rsidRPr="00002016">
        <w:t>Az önkormányzatok tesztelési feladatai</w:t>
      </w:r>
      <w:bookmarkEnd w:id="2"/>
      <w:bookmarkEnd w:id="3"/>
    </w:p>
    <w:p w:rsidR="00A51191" w:rsidRDefault="00A51191" w:rsidP="00A51191">
      <w:r w:rsidRPr="001C6521">
        <w:t>A fenti célok mentén csatlakozó önkormányzatoknak az alábbi feladatokat szükséges elvégezniük a tesztelés során</w:t>
      </w:r>
      <w:r>
        <w:t>:</w:t>
      </w:r>
    </w:p>
    <w:p w:rsidR="00A51191" w:rsidRDefault="00A51191" w:rsidP="00002016">
      <w:pPr>
        <w:jc w:val="center"/>
        <w:rPr>
          <w:szCs w:val="18"/>
        </w:rPr>
      </w:pPr>
      <w:r>
        <w:rPr>
          <w:noProof/>
        </w:rPr>
        <w:drawing>
          <wp:inline distT="0" distB="0" distL="0" distR="0" wp14:anchorId="2D0122BE" wp14:editId="1F9EAF1D">
            <wp:extent cx="4510585" cy="1780938"/>
            <wp:effectExtent l="57150" t="19050" r="61595" b="67310"/>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51191" w:rsidRPr="00405F3B" w:rsidRDefault="00A51191" w:rsidP="00A51191">
      <w:pPr>
        <w:rPr>
          <w:szCs w:val="18"/>
        </w:rPr>
      </w:pPr>
      <w:r>
        <w:rPr>
          <w:szCs w:val="18"/>
        </w:rPr>
        <w:t>A fenti feladatok során az alábbi részfeladatokat szükséges elvégeznie a csatlakozó önkormányzatoknak:</w:t>
      </w:r>
    </w:p>
    <w:p w:rsidR="00A51191" w:rsidRPr="006E2910" w:rsidRDefault="00A51191" w:rsidP="00A51191">
      <w:pPr>
        <w:pStyle w:val="Listaszerbekezds"/>
        <w:numPr>
          <w:ilvl w:val="0"/>
          <w:numId w:val="18"/>
        </w:numPr>
        <w:rPr>
          <w:szCs w:val="18"/>
        </w:rPr>
      </w:pPr>
      <w:r w:rsidRPr="005E48B7">
        <w:rPr>
          <w:szCs w:val="18"/>
        </w:rPr>
        <w:t>Tesz</w:t>
      </w:r>
      <w:r w:rsidR="00573B9F">
        <w:rPr>
          <w:szCs w:val="18"/>
        </w:rPr>
        <w:t>telés előkészítése és tervezése</w:t>
      </w:r>
    </w:p>
    <w:p w:rsidR="00A51191" w:rsidRPr="001C6521" w:rsidRDefault="00A51191" w:rsidP="00A51191">
      <w:pPr>
        <w:pStyle w:val="Listaszerbekezds"/>
        <w:numPr>
          <w:ilvl w:val="1"/>
          <w:numId w:val="18"/>
        </w:numPr>
        <w:rPr>
          <w:szCs w:val="18"/>
        </w:rPr>
      </w:pPr>
      <w:r w:rsidRPr="001C6521">
        <w:rPr>
          <w:szCs w:val="18"/>
        </w:rPr>
        <w:t>Tesztelés előkészítése</w:t>
      </w:r>
    </w:p>
    <w:p w:rsidR="00A51191" w:rsidRPr="001C6521" w:rsidRDefault="00A51191" w:rsidP="00A51191">
      <w:pPr>
        <w:pStyle w:val="Listaszerbekezds"/>
        <w:numPr>
          <w:ilvl w:val="2"/>
          <w:numId w:val="18"/>
        </w:numPr>
        <w:rPr>
          <w:szCs w:val="18"/>
        </w:rPr>
      </w:pPr>
      <w:r w:rsidRPr="001C6521">
        <w:rPr>
          <w:szCs w:val="18"/>
        </w:rPr>
        <w:t xml:space="preserve">Részvétel a </w:t>
      </w:r>
      <w:r>
        <w:rPr>
          <w:szCs w:val="18"/>
        </w:rPr>
        <w:t xml:space="preserve">szakrendszeri bemutatókon, </w:t>
      </w:r>
      <w:r w:rsidRPr="001C6521">
        <w:rPr>
          <w:szCs w:val="18"/>
        </w:rPr>
        <w:t>teszteléssel kapcsolatos oktatásokon</w:t>
      </w:r>
    </w:p>
    <w:p w:rsidR="00A51191" w:rsidRPr="00A4149D" w:rsidRDefault="00A51191" w:rsidP="00A51191">
      <w:pPr>
        <w:pStyle w:val="Listaszerbekezds"/>
        <w:numPr>
          <w:ilvl w:val="2"/>
          <w:numId w:val="18"/>
        </w:numPr>
        <w:rPr>
          <w:szCs w:val="18"/>
        </w:rPr>
      </w:pPr>
      <w:r w:rsidRPr="00A4149D">
        <w:rPr>
          <w:szCs w:val="18"/>
        </w:rPr>
        <w:t xml:space="preserve">Helyi tesztelési koordinátor személy kijelölése (saját belső erőforrás) </w:t>
      </w:r>
      <w:r w:rsidR="00573B9F">
        <w:rPr>
          <w:szCs w:val="18"/>
        </w:rPr>
        <w:t>vagy beszerzése (külső szakértő -</w:t>
      </w:r>
      <w:r w:rsidRPr="00A4149D">
        <w:rPr>
          <w:szCs w:val="18"/>
        </w:rPr>
        <w:t xml:space="preserve"> beszerzése opcionális)</w:t>
      </w:r>
    </w:p>
    <w:p w:rsidR="00A51191" w:rsidRPr="001C6521" w:rsidRDefault="00A51191" w:rsidP="00A51191">
      <w:pPr>
        <w:pStyle w:val="Listaszerbekezds"/>
        <w:numPr>
          <w:ilvl w:val="2"/>
          <w:numId w:val="18"/>
        </w:numPr>
        <w:rPr>
          <w:szCs w:val="18"/>
        </w:rPr>
      </w:pPr>
      <w:r w:rsidRPr="001C6521">
        <w:rPr>
          <w:szCs w:val="18"/>
        </w:rPr>
        <w:t>Tesztelési csapat összeállítása</w:t>
      </w:r>
    </w:p>
    <w:p w:rsidR="00A51191" w:rsidRPr="001C6521" w:rsidRDefault="00A51191" w:rsidP="00A51191">
      <w:pPr>
        <w:pStyle w:val="Listaszerbekezds"/>
        <w:numPr>
          <w:ilvl w:val="2"/>
          <w:numId w:val="18"/>
        </w:numPr>
        <w:rPr>
          <w:szCs w:val="18"/>
        </w:rPr>
      </w:pPr>
      <w:r w:rsidRPr="001C6521">
        <w:rPr>
          <w:szCs w:val="18"/>
        </w:rPr>
        <w:t>Tesztelési környezet biztosítása (pl. munkaállomások, lokálisan létrehozandó teszt felhasználók és jogosultság beállítások)</w:t>
      </w:r>
    </w:p>
    <w:p w:rsidR="00A51191" w:rsidRPr="001C6521" w:rsidRDefault="00A51191" w:rsidP="00A51191">
      <w:pPr>
        <w:pStyle w:val="Listaszerbekezds"/>
        <w:numPr>
          <w:ilvl w:val="1"/>
          <w:numId w:val="18"/>
        </w:numPr>
        <w:rPr>
          <w:szCs w:val="18"/>
        </w:rPr>
      </w:pPr>
      <w:r w:rsidRPr="001C6521">
        <w:rPr>
          <w:szCs w:val="18"/>
        </w:rPr>
        <w:t>Tesztelés tervezése</w:t>
      </w:r>
    </w:p>
    <w:p w:rsidR="00A51191" w:rsidRDefault="00A51191" w:rsidP="00A51191">
      <w:pPr>
        <w:pStyle w:val="Listaszerbekezds"/>
        <w:numPr>
          <w:ilvl w:val="2"/>
          <w:numId w:val="18"/>
        </w:numPr>
        <w:rPr>
          <w:szCs w:val="18"/>
        </w:rPr>
      </w:pPr>
      <w:r w:rsidRPr="001C6521">
        <w:rPr>
          <w:szCs w:val="18"/>
        </w:rPr>
        <w:t>Teszt tervek elkészítése</w:t>
      </w:r>
    </w:p>
    <w:p w:rsidR="00A51191" w:rsidRPr="00394683" w:rsidRDefault="00A51191" w:rsidP="00A51191">
      <w:pPr>
        <w:pStyle w:val="Listaszerbekezds"/>
        <w:numPr>
          <w:ilvl w:val="2"/>
          <w:numId w:val="18"/>
        </w:numPr>
        <w:rPr>
          <w:szCs w:val="18"/>
        </w:rPr>
      </w:pPr>
      <w:r>
        <w:rPr>
          <w:szCs w:val="18"/>
        </w:rPr>
        <w:t>Tesztesetek elkészítése</w:t>
      </w:r>
    </w:p>
    <w:p w:rsidR="00A51191" w:rsidRDefault="00A51191" w:rsidP="00002016">
      <w:pPr>
        <w:pStyle w:val="Listaszerbekezds"/>
        <w:keepNext/>
        <w:numPr>
          <w:ilvl w:val="2"/>
          <w:numId w:val="18"/>
        </w:numPr>
        <w:rPr>
          <w:szCs w:val="18"/>
        </w:rPr>
      </w:pPr>
      <w:r w:rsidRPr="001C6521">
        <w:rPr>
          <w:szCs w:val="18"/>
        </w:rPr>
        <w:t>Teszt forgatókönyvek elkészítése</w:t>
      </w:r>
    </w:p>
    <w:p w:rsidR="00A51191" w:rsidRPr="005E48B7" w:rsidRDefault="00A51191" w:rsidP="00A51191">
      <w:pPr>
        <w:pStyle w:val="Listaszerbekezds"/>
        <w:keepNext/>
        <w:numPr>
          <w:ilvl w:val="0"/>
          <w:numId w:val="18"/>
        </w:numPr>
        <w:ind w:left="714" w:hanging="357"/>
        <w:rPr>
          <w:szCs w:val="18"/>
        </w:rPr>
      </w:pPr>
      <w:r w:rsidRPr="005E48B7">
        <w:rPr>
          <w:szCs w:val="18"/>
        </w:rPr>
        <w:t>Teszte</w:t>
      </w:r>
      <w:r w:rsidR="00573B9F">
        <w:rPr>
          <w:szCs w:val="18"/>
        </w:rPr>
        <w:t>lés végrehajtása és hibakezelés</w:t>
      </w:r>
    </w:p>
    <w:p w:rsidR="00A51191" w:rsidRDefault="00A51191" w:rsidP="00A51191">
      <w:pPr>
        <w:pStyle w:val="Listaszerbekezds"/>
        <w:numPr>
          <w:ilvl w:val="1"/>
          <w:numId w:val="18"/>
        </w:numPr>
        <w:rPr>
          <w:szCs w:val="18"/>
        </w:rPr>
      </w:pPr>
      <w:r w:rsidRPr="006E2910">
        <w:rPr>
          <w:szCs w:val="18"/>
        </w:rPr>
        <w:t>Tesztelési feladatok végrehajtása</w:t>
      </w:r>
    </w:p>
    <w:p w:rsidR="00A51191" w:rsidRPr="00426422" w:rsidRDefault="00A51191" w:rsidP="00A51191">
      <w:pPr>
        <w:pStyle w:val="Listaszerbekezds"/>
        <w:numPr>
          <w:ilvl w:val="1"/>
          <w:numId w:val="18"/>
        </w:numPr>
        <w:rPr>
          <w:szCs w:val="18"/>
        </w:rPr>
      </w:pPr>
      <w:r w:rsidRPr="005E48B7">
        <w:rPr>
          <w:szCs w:val="18"/>
        </w:rPr>
        <w:t>Tesztelés adminisztrációja, hibarögzítés</w:t>
      </w:r>
    </w:p>
    <w:p w:rsidR="00A51191" w:rsidRPr="006E2910" w:rsidRDefault="00A51191" w:rsidP="00A51191">
      <w:pPr>
        <w:pStyle w:val="Listaszerbekezds"/>
        <w:numPr>
          <w:ilvl w:val="1"/>
          <w:numId w:val="18"/>
        </w:numPr>
        <w:rPr>
          <w:szCs w:val="18"/>
        </w:rPr>
      </w:pPr>
      <w:r w:rsidRPr="006E2910">
        <w:rPr>
          <w:szCs w:val="18"/>
        </w:rPr>
        <w:t>Részvétel a hibaelemzésben és a tesztelési fórumokon</w:t>
      </w:r>
    </w:p>
    <w:p w:rsidR="00A51191" w:rsidRPr="006E2910" w:rsidRDefault="00A51191" w:rsidP="00A51191">
      <w:pPr>
        <w:pStyle w:val="Listaszerbekezds"/>
        <w:keepNext/>
        <w:numPr>
          <w:ilvl w:val="0"/>
          <w:numId w:val="18"/>
        </w:numPr>
        <w:ind w:left="714" w:hanging="357"/>
        <w:rPr>
          <w:szCs w:val="18"/>
        </w:rPr>
      </w:pPr>
      <w:r w:rsidRPr="005E02E9">
        <w:rPr>
          <w:szCs w:val="18"/>
        </w:rPr>
        <w:t>Tesztelés irányítása</w:t>
      </w:r>
    </w:p>
    <w:p w:rsidR="00A51191" w:rsidRPr="006E2910" w:rsidRDefault="00A51191" w:rsidP="00A51191">
      <w:pPr>
        <w:pStyle w:val="Listaszerbekezds"/>
        <w:numPr>
          <w:ilvl w:val="1"/>
          <w:numId w:val="18"/>
        </w:numPr>
        <w:rPr>
          <w:szCs w:val="18"/>
        </w:rPr>
      </w:pPr>
      <w:r w:rsidRPr="006E2910">
        <w:rPr>
          <w:szCs w:val="18"/>
        </w:rPr>
        <w:t>Tesztelési feladatok koordinálása, menedzsmentje</w:t>
      </w:r>
    </w:p>
    <w:p w:rsidR="00A51191" w:rsidRPr="00405F3B" w:rsidRDefault="00A51191" w:rsidP="00A51191">
      <w:pPr>
        <w:pStyle w:val="Listaszerbekezds"/>
        <w:numPr>
          <w:ilvl w:val="1"/>
          <w:numId w:val="18"/>
        </w:numPr>
        <w:rPr>
          <w:szCs w:val="18"/>
        </w:rPr>
      </w:pPr>
      <w:r w:rsidRPr="006E2910">
        <w:rPr>
          <w:szCs w:val="18"/>
        </w:rPr>
        <w:t>Kapcsolattartás az önkormányzati csatlakozásért és tesztelésért felelős ASP oldali kapcsolattartóval</w:t>
      </w:r>
    </w:p>
    <w:p w:rsidR="00A51191" w:rsidRPr="005E48B7" w:rsidRDefault="00573B9F" w:rsidP="00A51191">
      <w:pPr>
        <w:pStyle w:val="Listaszerbekezds"/>
        <w:keepNext/>
        <w:numPr>
          <w:ilvl w:val="0"/>
          <w:numId w:val="18"/>
        </w:numPr>
        <w:ind w:left="714" w:hanging="357"/>
        <w:rPr>
          <w:szCs w:val="18"/>
        </w:rPr>
      </w:pPr>
      <w:r>
        <w:rPr>
          <w:szCs w:val="18"/>
        </w:rPr>
        <w:t>Tesztelés elfogadása</w:t>
      </w:r>
    </w:p>
    <w:p w:rsidR="00A51191" w:rsidRPr="001C6521" w:rsidRDefault="00A51191" w:rsidP="00A51191">
      <w:pPr>
        <w:pStyle w:val="Listaszerbekezds"/>
        <w:numPr>
          <w:ilvl w:val="1"/>
          <w:numId w:val="18"/>
        </w:numPr>
        <w:rPr>
          <w:szCs w:val="18"/>
        </w:rPr>
      </w:pPr>
      <w:r w:rsidRPr="001C6521">
        <w:rPr>
          <w:szCs w:val="18"/>
        </w:rPr>
        <w:t>Tesztelés felhasználói elfogadása</w:t>
      </w:r>
    </w:p>
    <w:p w:rsidR="00375BE6" w:rsidRDefault="00375BE6">
      <w:pPr>
        <w:spacing w:before="0" w:after="200" w:line="276" w:lineRule="auto"/>
        <w:jc w:val="left"/>
        <w:rPr>
          <w:rFonts w:eastAsiaTheme="majorEastAsia"/>
          <w:b/>
          <w:bCs/>
          <w:sz w:val="24"/>
          <w:szCs w:val="26"/>
        </w:rPr>
      </w:pPr>
      <w:bookmarkStart w:id="4" w:name="_Toc405188474"/>
      <w:r>
        <w:br w:type="page"/>
      </w:r>
    </w:p>
    <w:p w:rsidR="00A51191" w:rsidRPr="001C6521" w:rsidRDefault="00A51191" w:rsidP="000673D2">
      <w:pPr>
        <w:pStyle w:val="Cmsor1"/>
      </w:pPr>
      <w:r w:rsidRPr="001C6521">
        <w:lastRenderedPageBreak/>
        <w:t>A</w:t>
      </w:r>
      <w:r>
        <w:t>z önkormányzati</w:t>
      </w:r>
      <w:r w:rsidRPr="001C6521">
        <w:t xml:space="preserve"> tesztelés megvalósítása</w:t>
      </w:r>
      <w:bookmarkEnd w:id="4"/>
    </w:p>
    <w:p w:rsidR="00A51191" w:rsidRDefault="00A51191" w:rsidP="00A51191">
      <w:r w:rsidRPr="001C6521">
        <w:t xml:space="preserve">Az önkormányzati csatlakozás tesztelése során az önkormányzatoknak </w:t>
      </w:r>
      <w:r w:rsidRPr="001475FE">
        <w:rPr>
          <w:b/>
        </w:rPr>
        <w:t>felhasználói teszteket szükséges végezniük</w:t>
      </w:r>
      <w:r w:rsidRPr="001C6521">
        <w:t xml:space="preserve">. A felhasználói tesztelés </w:t>
      </w:r>
      <w:r>
        <w:t xml:space="preserve">célja </w:t>
      </w:r>
      <w:r w:rsidRPr="001C6521">
        <w:t>annak ellenőrzése, hogy a</w:t>
      </w:r>
      <w:r>
        <w:t>z ASP szak</w:t>
      </w:r>
      <w:r w:rsidRPr="001C6521">
        <w:t>rendszer</w:t>
      </w:r>
      <w:r>
        <w:t>ek</w:t>
      </w:r>
      <w:r w:rsidRPr="001C6521">
        <w:t xml:space="preserve"> képes</w:t>
      </w:r>
      <w:r>
        <w:t>ek</w:t>
      </w:r>
      <w:r w:rsidRPr="001C6521">
        <w:t xml:space="preserve">-e támogatni a csatlakozó önkormányzatok jogszabályi elvárásoknak megfelelő, hatékony működését, és a </w:t>
      </w:r>
      <w:r>
        <w:t>szak</w:t>
      </w:r>
      <w:r w:rsidRPr="001C6521">
        <w:t>rendszerek működése megfelel-e a felhasználói (önkormányzati) elvárásoknak</w:t>
      </w:r>
      <w:r>
        <w:t>, követelményeknek</w:t>
      </w:r>
      <w:r w:rsidRPr="001C6521">
        <w:t>.</w:t>
      </w:r>
    </w:p>
    <w:p w:rsidR="00A51191" w:rsidRDefault="00A51191" w:rsidP="00A51191">
      <w:r>
        <w:t xml:space="preserve">Az </w:t>
      </w:r>
      <w:r w:rsidR="00573B9F">
        <w:t>felhasználói (</w:t>
      </w:r>
      <w:r>
        <w:t>önkormányzati</w:t>
      </w:r>
      <w:r w:rsidR="00573B9F">
        <w:t>)</w:t>
      </w:r>
      <w:r>
        <w:t xml:space="preserve"> tesztelés során különbséget kell tenni a PILOT időszak (2014.03.31-ig) és az azt követő időszak felhasználói</w:t>
      </w:r>
      <w:r w:rsidR="00573B9F">
        <w:t xml:space="preserve"> (önkormányzati</w:t>
      </w:r>
      <w:r>
        <w:t>) tesztelése között.</w:t>
      </w:r>
    </w:p>
    <w:p w:rsidR="00A51191" w:rsidRPr="005E48B7" w:rsidRDefault="00A51191" w:rsidP="00A51191">
      <w:pPr>
        <w:rPr>
          <w:b/>
          <w:u w:val="single"/>
        </w:rPr>
      </w:pPr>
      <w:r w:rsidRPr="005E48B7">
        <w:rPr>
          <w:b/>
          <w:u w:val="single"/>
        </w:rPr>
        <w:t xml:space="preserve">PILOT időszak </w:t>
      </w:r>
      <w:r w:rsidR="00573B9F">
        <w:rPr>
          <w:b/>
          <w:u w:val="single"/>
        </w:rPr>
        <w:t>felhasználói (</w:t>
      </w:r>
      <w:r w:rsidRPr="005E48B7">
        <w:rPr>
          <w:b/>
          <w:u w:val="single"/>
        </w:rPr>
        <w:t>önkormányzati</w:t>
      </w:r>
      <w:r w:rsidR="00573B9F">
        <w:rPr>
          <w:b/>
          <w:u w:val="single"/>
        </w:rPr>
        <w:t>)</w:t>
      </w:r>
      <w:r w:rsidRPr="005E48B7">
        <w:rPr>
          <w:b/>
          <w:u w:val="single"/>
        </w:rPr>
        <w:t xml:space="preserve"> tesztelése</w:t>
      </w:r>
    </w:p>
    <w:p w:rsidR="00A51191" w:rsidRDefault="00A51191" w:rsidP="00A51191">
      <w:pPr>
        <w:keepNext/>
      </w:pPr>
      <w:r w:rsidRPr="001C6521">
        <w:t>A felhasználói tesztelésbe a következő tesztek tartoznak bele</w:t>
      </w:r>
      <w:r>
        <w:t xml:space="preserve"> a PILOT időszakban</w:t>
      </w:r>
      <w:r w:rsidRPr="001C6521">
        <w:t>:</w:t>
      </w:r>
    </w:p>
    <w:p w:rsidR="00A51191" w:rsidRPr="00901CB1" w:rsidRDefault="00A51191" w:rsidP="00A51191">
      <w:pPr>
        <w:pStyle w:val="Listaszerbekezds"/>
        <w:numPr>
          <w:ilvl w:val="0"/>
          <w:numId w:val="22"/>
        </w:numPr>
      </w:pPr>
      <w:r w:rsidRPr="00901CB1">
        <w:t>Felhasználói funkcionális tesztelés</w:t>
      </w:r>
    </w:p>
    <w:p w:rsidR="00A51191" w:rsidRPr="00901CB1" w:rsidRDefault="00A51191" w:rsidP="00A51191">
      <w:pPr>
        <w:pStyle w:val="Listaszerbekezds"/>
        <w:numPr>
          <w:ilvl w:val="0"/>
          <w:numId w:val="22"/>
        </w:numPr>
      </w:pPr>
      <w:proofErr w:type="gramStart"/>
      <w:r w:rsidRPr="00901CB1">
        <w:t>Migráció tesztelés</w:t>
      </w:r>
      <w:proofErr w:type="gramEnd"/>
    </w:p>
    <w:p w:rsidR="00A51191" w:rsidRPr="00901CB1" w:rsidRDefault="00A51191" w:rsidP="00A51191">
      <w:pPr>
        <w:pStyle w:val="Listaszerbekezds"/>
        <w:numPr>
          <w:ilvl w:val="0"/>
          <w:numId w:val="22"/>
        </w:numPr>
      </w:pPr>
      <w:r w:rsidRPr="00901CB1">
        <w:t>Felhasználói elfogadási tesztelés</w:t>
      </w:r>
      <w:r>
        <w:t xml:space="preserve"> (integrációs tesztelés)</w:t>
      </w:r>
    </w:p>
    <w:p w:rsidR="00A51191" w:rsidRDefault="00A51191" w:rsidP="00A51191">
      <w:r w:rsidRPr="005E48B7">
        <w:rPr>
          <w:b/>
        </w:rPr>
        <w:t>Felhasználói funkcionális tesztelés</w:t>
      </w:r>
    </w:p>
    <w:p w:rsidR="00A51191" w:rsidRPr="001C6521" w:rsidRDefault="00A51191" w:rsidP="00A51191">
      <w:r w:rsidRPr="001C6521">
        <w:t>A funkcionális tesztelés célja, hogy az</w:t>
      </w:r>
      <w:r>
        <w:t xml:space="preserve"> ASP szakrendszerek</w:t>
      </w:r>
      <w:r w:rsidRPr="001C6521">
        <w:t xml:space="preserve"> magasabb szintű egységei (modulok, funkciócsoportok) követelményeknek megfelelő működését ellenőrizze. Ennek keretében kerül sor a rendszer működésének logikai, tartalmi szempontú ellenőrzésére, a </w:t>
      </w:r>
      <w:r>
        <w:t>szakrendszerek</w:t>
      </w:r>
      <w:r w:rsidRPr="001C6521">
        <w:t xml:space="preserve"> követelmény specifikációja és a tényleges működés közötti esetleges eltérések, illetve működési hibák felderítésére. A funkcionális tesztelés folyamán a </w:t>
      </w:r>
      <w:r>
        <w:t>szak</w:t>
      </w:r>
      <w:r w:rsidRPr="001C6521">
        <w:t xml:space="preserve">rendszer funkcionális megfelelőségét kell ellenőrizni, tehát hogy a </w:t>
      </w:r>
      <w:r>
        <w:t>szak</w:t>
      </w:r>
      <w:r w:rsidRPr="001C6521">
        <w:t>rendszer funkciói a különböző bemenő adatokra megfelelőképpen reagálnak-e.</w:t>
      </w:r>
    </w:p>
    <w:p w:rsidR="00A51191" w:rsidRDefault="00A51191" w:rsidP="00A51191">
      <w:proofErr w:type="gramStart"/>
      <w:r w:rsidRPr="005E48B7">
        <w:rPr>
          <w:b/>
        </w:rPr>
        <w:t>Migráció tesztelés</w:t>
      </w:r>
      <w:proofErr w:type="gramEnd"/>
    </w:p>
    <w:p w:rsidR="00A51191" w:rsidRDefault="00A51191" w:rsidP="00A51191">
      <w:r w:rsidRPr="001C6521">
        <w:t>A migrációs tesztek közé kizárólag a migráció eredményességének ellenőrzésére szolgáló teszteket értjük.</w:t>
      </w:r>
      <w:r>
        <w:t xml:space="preserve"> A migrációs tesztek végrehajtása során a betöltött adatok szintaktikai és szemantikai helyességét, teljességét és integritását (az adat összefüggéseknek történő megfelelést) szükséges ellenőrizni. Ennek során néhány megfelelően kiválasztott tesztadattal meg kell bizonyosodni arról, hogy az adatok teljes körben és helyes összefüggésekkel, hibamentesen kerülnek a rendszerbe migrálásra.</w:t>
      </w:r>
    </w:p>
    <w:p w:rsidR="00A51191" w:rsidRPr="005E48B7" w:rsidRDefault="00A51191" w:rsidP="00A51191">
      <w:pPr>
        <w:rPr>
          <w:u w:val="single"/>
        </w:rPr>
      </w:pPr>
      <w:r w:rsidRPr="005E48B7">
        <w:rPr>
          <w:u w:val="single"/>
        </w:rPr>
        <w:t>A migrációs tesztelés során követendő főbb irányelvek:</w:t>
      </w:r>
    </w:p>
    <w:p w:rsidR="00A51191" w:rsidRDefault="00A51191" w:rsidP="00A51191">
      <w:pPr>
        <w:pStyle w:val="Listaszerbekezds"/>
        <w:numPr>
          <w:ilvl w:val="0"/>
          <w:numId w:val="23"/>
        </w:numPr>
      </w:pPr>
      <w:r>
        <w:t xml:space="preserve">A migrációs tesztelés során minimum 3 migrációs tesztkört javasolt elvégezni. A célrendszer újszerűsége miatt az 1. körben csak technikai adatellenőrzések végezhetőek el hatékonyan, mivel időbe telik, mire az önkormányzati munkatársak részleteiben is megismerik az új rendszert. Ezt követően, a további tesztkörökben végezhető el megfelelően az üzleti adatok migrációjának vizsgálata, amelyet célszerű legalább további 2 tesztkörön keresztül végrehajtani. Ennek oka, hogy a második tesztkör során feltárt esetleges hibák javítását csak egy újabb teljes migrációs kör végrehajtásával lehet ellenőrizni. Ugyanakkor fontos felkészülni arra, hogy bizonyos adathibák elfedhetnek más hibákat a migráció során, ezért elképzelhető, hogy újabb javítási-, migrációs- és migráció tesztelési körök beiktatása válik szükségessé a folyamatba. </w:t>
      </w:r>
    </w:p>
    <w:p w:rsidR="00A51191" w:rsidRDefault="00A51191" w:rsidP="00A51191">
      <w:pPr>
        <w:pStyle w:val="Listaszerbekezds"/>
        <w:numPr>
          <w:ilvl w:val="0"/>
          <w:numId w:val="23"/>
        </w:numPr>
      </w:pPr>
      <w:r>
        <w:t xml:space="preserve">A migrációs tesztek utolsó tesztköre adott esetben összekapcsolódhat az üzleti folyamatokat érintő felhasználói elfogadási tesztekkel, amelynek során az önkormányzatok a migrált adatokon az ügymenetüknek megfelelő teszteket végeznek. Fontos azonban, hogy a migrációs tesztek még a felhasználói tesztelés </w:t>
      </w:r>
      <w:r>
        <w:lastRenderedPageBreak/>
        <w:t xml:space="preserve">előtt történjenek meg, hiszen a környezetben végrehajtott felhasználói elfogadási tesztek módosítják a célrendszerek adattartalmát, és így a felhasználói tesztek megkezdését követően már nem értékelhető ki egyértelműen a migráció helyessége. </w:t>
      </w:r>
    </w:p>
    <w:p w:rsidR="00A51191" w:rsidRDefault="00A51191" w:rsidP="00A51191">
      <w:pPr>
        <w:pStyle w:val="Listaszerbekezds"/>
        <w:numPr>
          <w:ilvl w:val="0"/>
          <w:numId w:val="23"/>
        </w:numPr>
      </w:pPr>
      <w:r>
        <w:t>A migrációs tesztelés során azonosított hibákat a tesztelés során mindenki által használt hibajegykezelő rendszerbe kell bejelenteni és abban kell kezelni azokat, ezáltal követhető lesz a javítás folyamata, és visszakereshető lesz a migráció tesztelésének előrehaladása.</w:t>
      </w:r>
    </w:p>
    <w:p w:rsidR="00A51191" w:rsidRDefault="00A51191" w:rsidP="00A51191">
      <w:pPr>
        <w:pStyle w:val="Listaszerbekezds"/>
        <w:numPr>
          <w:ilvl w:val="0"/>
          <w:numId w:val="23"/>
        </w:numPr>
      </w:pPr>
      <w:r>
        <w:t>Amennyiben eltérő a forrásrendszeri és célrendszeri szállító, úgy javasoljuk, hogy az önkormányzatok a forrásrendszeri kiöntés időszakán túl, a migrációs tesztelésére is kiterjedő, folyamatos megállapodást kössenek a forrásrendszeri kiöntő interfészt elkészítő forrásoldali szállítóval. Ennek oka, hogy a migrációs tesztelés során előfordulhatnak olyan hibák, amelyek a forrásoldali kiöntő interfész funkcionalitását érintik és a forrásrendszeri szállítónak szükséges javítani azokat.</w:t>
      </w:r>
    </w:p>
    <w:p w:rsidR="00A51191" w:rsidRDefault="00A51191" w:rsidP="00A51191">
      <w:pPr>
        <w:pStyle w:val="Listaszerbekezds"/>
        <w:numPr>
          <w:ilvl w:val="0"/>
          <w:numId w:val="23"/>
        </w:numPr>
      </w:pPr>
      <w:r>
        <w:t>A migrációs tesztelés sikeressége a Jegyző jóváhagyásával (aláírásával) hitelesíthető.</w:t>
      </w:r>
    </w:p>
    <w:p w:rsidR="00A51191" w:rsidRDefault="00A51191" w:rsidP="00A51191">
      <w:r w:rsidRPr="004857AD">
        <w:t>A migrációs tesztek</w:t>
      </w:r>
      <w:r>
        <w:t xml:space="preserve">hez egzakt </w:t>
      </w:r>
      <w:r w:rsidRPr="004857AD">
        <w:t>e</w:t>
      </w:r>
      <w:r>
        <w:t>llenőrzési</w:t>
      </w:r>
      <w:r w:rsidRPr="004857AD">
        <w:t xml:space="preserve"> kritériumokat kell rendelni</w:t>
      </w:r>
      <w:r>
        <w:t xml:space="preserve">. A migráció eredményét a migrációs eszközkészlet által generált </w:t>
      </w:r>
      <w:r w:rsidRPr="005E48B7">
        <w:rPr>
          <w:b/>
        </w:rPr>
        <w:t>kontroll listák és riportok kiértékelésével</w:t>
      </w:r>
      <w:r>
        <w:t xml:space="preserve">, illetve </w:t>
      </w:r>
      <w:r w:rsidRPr="005E48B7">
        <w:rPr>
          <w:b/>
        </w:rPr>
        <w:t>szúrópróba szerű ellenőrzések végrehajtásával</w:t>
      </w:r>
      <w:r>
        <w:t xml:space="preserve"> szükséges vizsgálni. Hibariportok forrásrendszeri vagy célrendszeri oldalon is keletkezhetnek.</w:t>
      </w:r>
    </w:p>
    <w:p w:rsidR="00A51191" w:rsidRDefault="00A51191" w:rsidP="00A51191">
      <w:r w:rsidRPr="005E48B7">
        <w:rPr>
          <w:b/>
        </w:rPr>
        <w:t>Forrás oldalon</w:t>
      </w:r>
      <w:r>
        <w:t xml:space="preserve"> hibariportok akkor keletkeznek, amikor a forrásrendszeri oldalon nem tudnak olyan struktúrát előállítani, ami megfelel a migrációs állomány tartalmi elvárásainak. Ilyen esetre lehet egy példa, ha a migrációs állomány kötelezően megköveteli az anyja neve mező kitöltését, de a forrásrendszerben erre vonatkozóan nem található adat. Amennyiben forrásoldalon (akár a forrás rendszerben, akár a migrációs állományban) valamilyen adat a migráció sikerességének biztosítása érdekében megváltoztatásra kerül, azt szigorúan dokumentálni kell.</w:t>
      </w:r>
    </w:p>
    <w:p w:rsidR="00A51191" w:rsidRDefault="00A51191" w:rsidP="00A51191">
      <w:r w:rsidRPr="005E48B7">
        <w:rPr>
          <w:b/>
        </w:rPr>
        <w:t>Célrendszeri oldalon</w:t>
      </w:r>
      <w:r>
        <w:t xml:space="preserve"> akkor keletkeznek hibalisták, illetve migrációs riportok, amikor megtörténik az adatok betöltése a rendszerbe. Ez esetben a hibalisták és a migrációs riportok alapján az önkormányzati munkatársaknak szükséges elvégezni a módosításokat, javításokat.</w:t>
      </w:r>
    </w:p>
    <w:p w:rsidR="00A51191" w:rsidRDefault="00A51191" w:rsidP="00A51191">
      <w:r>
        <w:t>A fenti esetekben előálló kontroll listák és riportok esetében az alábbi ellenőrzési szempontokat szükséges figyelembe vennie a csatlakozó önkormányzatoknak:</w:t>
      </w:r>
    </w:p>
    <w:p w:rsidR="00A51191" w:rsidRDefault="00A51191" w:rsidP="00A51191">
      <w:pPr>
        <w:pStyle w:val="Listaszerbekezds"/>
        <w:numPr>
          <w:ilvl w:val="0"/>
          <w:numId w:val="24"/>
        </w:numPr>
      </w:pPr>
      <w:r>
        <w:t>Adatmennyiségek ellenőrzése:</w:t>
      </w:r>
    </w:p>
    <w:p w:rsidR="00A51191" w:rsidRDefault="00A51191" w:rsidP="00A51191">
      <w:pPr>
        <w:pStyle w:val="Listaszerbekezds"/>
        <w:numPr>
          <w:ilvl w:val="1"/>
          <w:numId w:val="24"/>
        </w:numPr>
      </w:pPr>
      <w:r w:rsidRPr="005E48B7">
        <w:rPr>
          <w:b/>
        </w:rPr>
        <w:t>Összrekordszám ellenőrzés</w:t>
      </w:r>
      <w:r>
        <w:t>: a riportok tartalmazzák a migrált adatok összesített tételszámát, ezáltal ellenőrizhető, hogy a</w:t>
      </w:r>
      <w:r w:rsidRPr="00A362D0">
        <w:t xml:space="preserve">z </w:t>
      </w:r>
      <w:r>
        <w:t>egyes lépések között nem vesztek-e el, vagy keletkeztek rekordok</w:t>
      </w:r>
      <w:r w:rsidR="00574CAE">
        <w:t xml:space="preserve"> (sarokszám ellenőrzés).</w:t>
      </w:r>
    </w:p>
    <w:p w:rsidR="00A51191" w:rsidRPr="00A362D0" w:rsidRDefault="00A51191" w:rsidP="00A51191">
      <w:pPr>
        <w:pStyle w:val="Listaszerbekezds"/>
        <w:numPr>
          <w:ilvl w:val="1"/>
          <w:numId w:val="24"/>
        </w:numPr>
      </w:pPr>
      <w:r w:rsidRPr="005E48B7">
        <w:rPr>
          <w:b/>
        </w:rPr>
        <w:t>Adatkörönkénti rekordszám ellenőrzés:</w:t>
      </w:r>
      <w:r>
        <w:t xml:space="preserve"> a riportok tartalmazzák a migrált adatok adatkörönkénti tételszámát, ezáltal ellenőrizhető, hogy egy adott adatkörön belül (pl. IPARKER szakrendszer esetén üzletek, telephelyek, szálláshelyek, rendezvények, stb.) az összes, adatkörhöz tartozó adat (rekord) bekerült-e a célrendszerbe.</w:t>
      </w:r>
    </w:p>
    <w:p w:rsidR="00A51191" w:rsidRDefault="00A51191" w:rsidP="00A51191">
      <w:pPr>
        <w:pStyle w:val="Listaszerbekezds"/>
        <w:numPr>
          <w:ilvl w:val="0"/>
          <w:numId w:val="24"/>
        </w:numPr>
      </w:pPr>
      <w:r>
        <w:t>Mezők ellenőrzése:</w:t>
      </w:r>
    </w:p>
    <w:p w:rsidR="00A51191" w:rsidRDefault="00A51191" w:rsidP="00A51191">
      <w:pPr>
        <w:pStyle w:val="Listaszerbekezds"/>
        <w:numPr>
          <w:ilvl w:val="1"/>
          <w:numId w:val="24"/>
        </w:numPr>
      </w:pPr>
      <w:r w:rsidRPr="005E48B7">
        <w:rPr>
          <w:b/>
        </w:rPr>
        <w:t>Kitöltöttség ellenőrzés:</w:t>
      </w:r>
      <w:r>
        <w:t xml:space="preserve"> a riportok tartalmazzák a célrendszer egyes adatmezőibe migrált adatok számát.</w:t>
      </w:r>
    </w:p>
    <w:p w:rsidR="00A51191" w:rsidRDefault="00A51191" w:rsidP="00A51191">
      <w:pPr>
        <w:pStyle w:val="Listaszerbekezds"/>
        <w:numPr>
          <w:ilvl w:val="0"/>
          <w:numId w:val="24"/>
        </w:numPr>
      </w:pPr>
      <w:r>
        <w:t>Adatok helyességének ellenőrzése:</w:t>
      </w:r>
    </w:p>
    <w:p w:rsidR="00A51191" w:rsidRDefault="00A51191" w:rsidP="00A51191">
      <w:pPr>
        <w:pStyle w:val="Listaszerbekezds"/>
        <w:numPr>
          <w:ilvl w:val="1"/>
          <w:numId w:val="24"/>
        </w:numPr>
      </w:pPr>
      <w:r w:rsidRPr="005E48B7">
        <w:rPr>
          <w:b/>
        </w:rPr>
        <w:t>Szúrópróba szerű ellenőrzés:</w:t>
      </w:r>
      <w:r>
        <w:t xml:space="preserve"> </w:t>
      </w:r>
      <w:r w:rsidR="00C277AA">
        <w:t>ebben az esetben az ASP szakrendszerből (célrendszerből) egy migrált objektumot szükséges kiválasztani és azt teljes mértékben összehasonlítani (a mezőket végig ellenőrizni) a forrásrendszerben található megfelelőjével (vagy fordítva). Ezáltal ellenőrizhető</w:t>
      </w:r>
      <w:r w:rsidR="00D57B4B">
        <w:t>, hogy</w:t>
      </w:r>
      <w:r w:rsidR="00C277AA">
        <w:t xml:space="preserve"> </w:t>
      </w:r>
      <w:r w:rsidRPr="006E2910">
        <w:t xml:space="preserve">az </w:t>
      </w:r>
      <w:r w:rsidR="00C277AA">
        <w:t>adatok</w:t>
      </w:r>
      <w:r w:rsidRPr="006E2910">
        <w:t xml:space="preserve"> </w:t>
      </w:r>
      <w:r w:rsidR="00C277AA" w:rsidRPr="006E2910">
        <w:t>helyes</w:t>
      </w:r>
      <w:r w:rsidR="00C277AA">
        <w:t xml:space="preserve">en átkerültek-e a célrendszerbe </w:t>
      </w:r>
      <w:r w:rsidRPr="006E2910">
        <w:t>(pl. ADO szakrendszer esetén adózói törzsadathoz tartozó adatok)</w:t>
      </w:r>
      <w:r w:rsidR="00C277AA">
        <w:t>.</w:t>
      </w:r>
      <w:r w:rsidRPr="006E2910">
        <w:t xml:space="preserve"> </w:t>
      </w:r>
      <w:r>
        <w:t>A szúrópróbás ellenőrzéseket javasolt végrehajtani a migráció előkészítő szakaszában és kötelező végrehajtani a migráció éles szakaszában is.</w:t>
      </w:r>
      <w:r w:rsidR="008C58CB">
        <w:t xml:space="preserve"> A szúrópróba szerű ellenőrzés általában nem teljesen véletlenszerűen kiválasztott objektumokat jelent – célszerű a vizsgálandó üzleti eseteket meghatározni, és azoknak megfelelő tulajdonságú objektumokból választani véletlenszerűen. (reprezentatív mintavétellel). </w:t>
      </w:r>
    </w:p>
    <w:p w:rsidR="00A51191" w:rsidRDefault="00A51191" w:rsidP="00A51191">
      <w:pPr>
        <w:pStyle w:val="Listaszerbekezds"/>
        <w:numPr>
          <w:ilvl w:val="1"/>
          <w:numId w:val="24"/>
        </w:numPr>
      </w:pPr>
      <w:r>
        <w:t>A szúrópróbák során a szakterületi ügyintéző:</w:t>
      </w:r>
    </w:p>
    <w:p w:rsidR="00A51191" w:rsidRDefault="00A51191" w:rsidP="00A51191">
      <w:pPr>
        <w:pStyle w:val="Listaszerbekezds"/>
        <w:numPr>
          <w:ilvl w:val="2"/>
          <w:numId w:val="24"/>
        </w:numPr>
      </w:pPr>
      <w:r>
        <w:t>kiválaszt egy objektumot a korábbi szakterületi programban (pl. iratot, ingatlant, partnert)</w:t>
      </w:r>
    </w:p>
    <w:p w:rsidR="00A51191" w:rsidRDefault="00A51191" w:rsidP="00A51191">
      <w:pPr>
        <w:pStyle w:val="Listaszerbekezds"/>
        <w:numPr>
          <w:ilvl w:val="2"/>
          <w:numId w:val="24"/>
        </w:numPr>
      </w:pPr>
      <w:r>
        <w:t>a publikus azonosítók alapján megkeresi az adott objektumot az ASP szakrendszerben</w:t>
      </w:r>
    </w:p>
    <w:p w:rsidR="00A51191" w:rsidRDefault="00A51191" w:rsidP="00A51191">
      <w:pPr>
        <w:pStyle w:val="Listaszerbekezds"/>
        <w:numPr>
          <w:ilvl w:val="2"/>
          <w:numId w:val="24"/>
        </w:numPr>
      </w:pPr>
      <w:r>
        <w:t>ellenőrzi az objektum adatainak és kapcsolódásainak megfelelését a két rendszerben</w:t>
      </w:r>
    </w:p>
    <w:p w:rsidR="00A51191" w:rsidRDefault="00A51191" w:rsidP="00A51191">
      <w:pPr>
        <w:pStyle w:val="Listaszerbekezds"/>
        <w:numPr>
          <w:ilvl w:val="1"/>
          <w:numId w:val="24"/>
        </w:numPr>
      </w:pPr>
      <w:r>
        <w:t>Eltérés esetén:</w:t>
      </w:r>
    </w:p>
    <w:p w:rsidR="00A51191" w:rsidRDefault="00A51191" w:rsidP="00A51191">
      <w:pPr>
        <w:pStyle w:val="Listaszerbekezds"/>
        <w:numPr>
          <w:ilvl w:val="2"/>
          <w:numId w:val="24"/>
        </w:numPr>
      </w:pPr>
      <w:r>
        <w:t>az ügyintéző konzultál a helyi migrációs feladatok koordinálásért felelős személlyel, aki ellenőrzi a forrásmigráció megfelelőségét, illetve a migrációs Excel fájlok szintjén végrehajtható javítási lehetőségeket</w:t>
      </w:r>
    </w:p>
    <w:p w:rsidR="00A51191" w:rsidRDefault="00A51191" w:rsidP="00A51191">
      <w:pPr>
        <w:pStyle w:val="Listaszerbekezds"/>
        <w:numPr>
          <w:ilvl w:val="2"/>
          <w:numId w:val="24"/>
        </w:numPr>
      </w:pPr>
      <w:r>
        <w:t>a forrásmigráció hibája esetén a helyi migráció koordinátor konzultál a forrásmigrációs alkalmazás fejlesztőjével és szükség szerint végrehajt egy új migrációs kört a javított forrásmigrációs alkalmazással</w:t>
      </w:r>
    </w:p>
    <w:p w:rsidR="00A51191" w:rsidRDefault="00A51191" w:rsidP="00A51191">
      <w:pPr>
        <w:pStyle w:val="Listaszerbekezds"/>
        <w:numPr>
          <w:ilvl w:val="2"/>
          <w:numId w:val="24"/>
        </w:numPr>
      </w:pPr>
      <w:r>
        <w:t>az ASP szakrendszerhez tartozó migrációs algoritmus hibája esetén a helyi migráció koordinátor konzultál a szakrendszer (törzsadatok esetén a keretrendszer) szállítóval, és szükség szerint végrehajtja a migrációs Excel fájlok ismételt feltöltését és betöltését a javított algoritmussal</w:t>
      </w:r>
    </w:p>
    <w:p w:rsidR="00E03FA4" w:rsidRPr="00555307" w:rsidRDefault="00E03FA4" w:rsidP="00A51191">
      <w:pPr>
        <w:rPr>
          <w:u w:val="single"/>
        </w:rPr>
      </w:pPr>
      <w:r w:rsidRPr="00555307">
        <w:rPr>
          <w:u w:val="single"/>
        </w:rPr>
        <w:t xml:space="preserve">Az Adó szakrendszerre vonatkozó </w:t>
      </w:r>
      <w:proofErr w:type="gramStart"/>
      <w:r w:rsidRPr="00555307">
        <w:rPr>
          <w:u w:val="single"/>
        </w:rPr>
        <w:t>migráció tesztelési</w:t>
      </w:r>
      <w:proofErr w:type="gramEnd"/>
      <w:r w:rsidRPr="00555307">
        <w:rPr>
          <w:u w:val="single"/>
        </w:rPr>
        <w:t xml:space="preserve"> péld</w:t>
      </w:r>
      <w:r w:rsidR="00A96D19">
        <w:rPr>
          <w:u w:val="single"/>
        </w:rPr>
        <w:t>ák</w:t>
      </w:r>
      <w:r w:rsidRPr="00555307">
        <w:rPr>
          <w:u w:val="single"/>
        </w:rPr>
        <w:t>:</w:t>
      </w:r>
    </w:p>
    <w:p w:rsidR="00E03FA4" w:rsidRDefault="00E03FA4" w:rsidP="00555307">
      <w:pPr>
        <w:pStyle w:val="Listaszerbekezds"/>
        <w:numPr>
          <w:ilvl w:val="0"/>
          <w:numId w:val="37"/>
        </w:numPr>
      </w:pPr>
      <w:r w:rsidRPr="00555307">
        <w:rPr>
          <w:b/>
        </w:rPr>
        <w:t>Szúrópróba szerű ellenőrzés:</w:t>
      </w:r>
      <w:r>
        <w:t xml:space="preserve"> Az Adó szakrendszer adatmigrációja után előálló adatokat szisztematikusan össze kell vetni olyan adatokkal, amelyek korábban az adatszolgáltatások, a vezetői jelentések stb. készítésekor a forrásrendszerben már előálltak az önkormányzatnál.</w:t>
      </w:r>
    </w:p>
    <w:p w:rsidR="00E03FA4" w:rsidRDefault="00E03FA4" w:rsidP="00555307">
      <w:pPr>
        <w:pStyle w:val="Listaszerbekezds"/>
        <w:numPr>
          <w:ilvl w:val="0"/>
          <w:numId w:val="37"/>
        </w:numPr>
      </w:pPr>
      <w:r w:rsidRPr="00555307">
        <w:rPr>
          <w:b/>
        </w:rPr>
        <w:t>Mennyiségi ellenőrzés (sarokszámok ellenőrzése):</w:t>
      </w:r>
      <w:r>
        <w:t xml:space="preserve"> Az adatok </w:t>
      </w:r>
      <w:proofErr w:type="gramStart"/>
      <w:r>
        <w:t>áttöltésének</w:t>
      </w:r>
      <w:proofErr w:type="gramEnd"/>
      <w:r>
        <w:t xml:space="preserve"> teljes körűségének vizsgálata érdekében az áttöltés előtt az adónemenkénti lajstromokat, zárási összesítőket stb. listákat el kell készíteni, majd azt az áttöltést követően a bevezetésre kerülő Adó szakrendszerből ezt meg kell ismételni, és a két, ugyan erre a célra szolgáló adattáblák releváns adatait össze kell hasonlítani.</w:t>
      </w:r>
    </w:p>
    <w:p w:rsidR="00A51191" w:rsidRDefault="00A51191" w:rsidP="00A51191">
      <w:r>
        <w:t>A fenti ellenőrzési szempontok mentén az önkormányzatok elvégzik a migrációs teszteket. A migrációs tesztek elvégzése során az alábbi sikerkritériumokat szükséges figyelembe venni a csatlakozó önkormányzatoknak:</w:t>
      </w:r>
    </w:p>
    <w:tbl>
      <w:tblPr>
        <w:tblW w:w="5000" w:type="pct"/>
        <w:tblLayout w:type="fixed"/>
        <w:tblCellMar>
          <w:left w:w="30" w:type="dxa"/>
          <w:right w:w="30" w:type="dxa"/>
        </w:tblCellMar>
        <w:tblLook w:val="0000" w:firstRow="0" w:lastRow="0" w:firstColumn="0" w:lastColumn="0" w:noHBand="0" w:noVBand="0"/>
      </w:tblPr>
      <w:tblGrid>
        <w:gridCol w:w="1669"/>
        <w:gridCol w:w="1487"/>
        <w:gridCol w:w="1341"/>
        <w:gridCol w:w="3119"/>
        <w:gridCol w:w="1516"/>
      </w:tblGrid>
      <w:tr w:rsidR="00A51191" w:rsidRPr="00502E82" w:rsidTr="00F44AFA">
        <w:trPr>
          <w:cantSplit/>
          <w:trHeight w:val="470"/>
          <w:tblHeader/>
        </w:trPr>
        <w:tc>
          <w:tcPr>
            <w:tcW w:w="914"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autoSpaceDE w:val="0"/>
              <w:autoSpaceDN w:val="0"/>
              <w:adjustRightInd w:val="0"/>
              <w:spacing w:before="60" w:after="60"/>
              <w:jc w:val="center"/>
              <w:rPr>
                <w:b/>
                <w:bCs/>
                <w:color w:val="FFFFFF" w:themeColor="background1"/>
                <w:sz w:val="18"/>
                <w:szCs w:val="18"/>
              </w:rPr>
            </w:pPr>
            <w:r>
              <w:rPr>
                <w:b/>
                <w:bCs/>
                <w:color w:val="FFFFFF" w:themeColor="background1"/>
                <w:sz w:val="18"/>
                <w:szCs w:val="18"/>
              </w:rPr>
              <w:t>Felső szintű a</w:t>
            </w:r>
            <w:r w:rsidRPr="00FB7AC6">
              <w:rPr>
                <w:b/>
                <w:bCs/>
                <w:color w:val="FFFFFF" w:themeColor="background1"/>
                <w:sz w:val="18"/>
                <w:szCs w:val="18"/>
              </w:rPr>
              <w:t>datkörök</w:t>
            </w:r>
          </w:p>
        </w:tc>
        <w:tc>
          <w:tcPr>
            <w:tcW w:w="814"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autoSpaceDE w:val="0"/>
              <w:autoSpaceDN w:val="0"/>
              <w:adjustRightInd w:val="0"/>
              <w:spacing w:before="60" w:after="60"/>
              <w:jc w:val="center"/>
              <w:rPr>
                <w:b/>
                <w:bCs/>
                <w:color w:val="FFFFFF" w:themeColor="background1"/>
                <w:sz w:val="18"/>
                <w:szCs w:val="18"/>
              </w:rPr>
            </w:pPr>
            <w:r w:rsidRPr="00FB7AC6">
              <w:rPr>
                <w:b/>
                <w:bCs/>
                <w:color w:val="FFFFFF" w:themeColor="background1"/>
                <w:sz w:val="18"/>
                <w:szCs w:val="18"/>
              </w:rPr>
              <w:t>Forrásrendszer</w:t>
            </w:r>
          </w:p>
        </w:tc>
        <w:tc>
          <w:tcPr>
            <w:tcW w:w="734"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autoSpaceDE w:val="0"/>
              <w:autoSpaceDN w:val="0"/>
              <w:adjustRightInd w:val="0"/>
              <w:spacing w:before="60" w:after="60"/>
              <w:jc w:val="center"/>
              <w:rPr>
                <w:b/>
                <w:bCs/>
                <w:color w:val="FFFFFF" w:themeColor="background1"/>
                <w:sz w:val="18"/>
                <w:szCs w:val="18"/>
              </w:rPr>
            </w:pPr>
            <w:r w:rsidRPr="00FB7AC6">
              <w:rPr>
                <w:b/>
                <w:bCs/>
                <w:color w:val="FFFFFF" w:themeColor="background1"/>
                <w:sz w:val="18"/>
                <w:szCs w:val="18"/>
              </w:rPr>
              <w:t>Célrendszer</w:t>
            </w:r>
          </w:p>
        </w:tc>
        <w:tc>
          <w:tcPr>
            <w:tcW w:w="1708"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autoSpaceDE w:val="0"/>
              <w:autoSpaceDN w:val="0"/>
              <w:adjustRightInd w:val="0"/>
              <w:spacing w:before="60" w:after="60"/>
              <w:jc w:val="center"/>
              <w:rPr>
                <w:b/>
                <w:bCs/>
                <w:color w:val="FFFFFF" w:themeColor="background1"/>
                <w:sz w:val="18"/>
                <w:szCs w:val="18"/>
              </w:rPr>
            </w:pPr>
            <w:r w:rsidRPr="00FB7AC6">
              <w:rPr>
                <w:b/>
                <w:bCs/>
                <w:color w:val="FFFFFF" w:themeColor="background1"/>
                <w:sz w:val="18"/>
                <w:szCs w:val="18"/>
              </w:rPr>
              <w:t>Mérés, validáció</w:t>
            </w:r>
          </w:p>
        </w:tc>
        <w:tc>
          <w:tcPr>
            <w:tcW w:w="830"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autoSpaceDE w:val="0"/>
              <w:autoSpaceDN w:val="0"/>
              <w:adjustRightInd w:val="0"/>
              <w:spacing w:before="60" w:after="60"/>
              <w:jc w:val="center"/>
              <w:rPr>
                <w:b/>
                <w:bCs/>
                <w:color w:val="FFFFFF" w:themeColor="background1"/>
                <w:sz w:val="18"/>
                <w:szCs w:val="18"/>
              </w:rPr>
            </w:pPr>
            <w:r w:rsidRPr="00FB7AC6">
              <w:rPr>
                <w:b/>
                <w:bCs/>
                <w:color w:val="FFFFFF" w:themeColor="background1"/>
                <w:sz w:val="18"/>
                <w:szCs w:val="18"/>
              </w:rPr>
              <w:t>Sikerkritérium</w:t>
            </w:r>
          </w:p>
        </w:tc>
      </w:tr>
      <w:tr w:rsidR="00A51191" w:rsidRPr="00502E82" w:rsidTr="00F44AFA">
        <w:trPr>
          <w:cantSplit/>
          <w:trHeight w:val="3393"/>
        </w:trPr>
        <w:tc>
          <w:tcPr>
            <w:tcW w:w="9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Adózó törzs</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Adó folyószámlák pénzmozgásai</w:t>
            </w:r>
          </w:p>
          <w:p w:rsidR="00FC4769" w:rsidRPr="00FB7AC6" w:rsidRDefault="00FC4769" w:rsidP="00FC4769">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Adóügyi iratok</w:t>
            </w:r>
          </w:p>
          <w:p w:rsidR="00A51191" w:rsidRPr="00FB7AC6" w:rsidRDefault="00A51191" w:rsidP="00555307">
            <w:pPr>
              <w:pStyle w:val="Listaszerbekezds"/>
              <w:numPr>
                <w:ilvl w:val="1"/>
                <w:numId w:val="25"/>
              </w:numPr>
              <w:autoSpaceDE w:val="0"/>
              <w:autoSpaceDN w:val="0"/>
              <w:adjustRightInd w:val="0"/>
              <w:spacing w:before="60" w:after="60"/>
              <w:ind w:left="567"/>
              <w:jc w:val="left"/>
              <w:rPr>
                <w:color w:val="000000"/>
                <w:sz w:val="18"/>
                <w:szCs w:val="18"/>
              </w:rPr>
            </w:pPr>
            <w:r w:rsidRPr="00FB7AC6">
              <w:rPr>
                <w:color w:val="000000"/>
                <w:sz w:val="18"/>
                <w:szCs w:val="18"/>
              </w:rPr>
              <w:t>Központi adók, díjak</w:t>
            </w:r>
          </w:p>
          <w:p w:rsidR="00A51191" w:rsidRPr="00FB7AC6" w:rsidRDefault="00A51191" w:rsidP="00555307">
            <w:pPr>
              <w:pStyle w:val="Listaszerbekezds"/>
              <w:numPr>
                <w:ilvl w:val="1"/>
                <w:numId w:val="25"/>
              </w:numPr>
              <w:autoSpaceDE w:val="0"/>
              <w:autoSpaceDN w:val="0"/>
              <w:adjustRightInd w:val="0"/>
              <w:spacing w:before="60" w:after="60"/>
              <w:ind w:left="567"/>
              <w:jc w:val="left"/>
              <w:rPr>
                <w:color w:val="000000"/>
                <w:sz w:val="18"/>
                <w:szCs w:val="18"/>
              </w:rPr>
            </w:pPr>
            <w:r w:rsidRPr="00FB7AC6">
              <w:rPr>
                <w:color w:val="000000"/>
                <w:sz w:val="18"/>
                <w:szCs w:val="18"/>
              </w:rPr>
              <w:t>Helyi adók, illetékek</w:t>
            </w:r>
          </w:p>
        </w:tc>
        <w:tc>
          <w:tcPr>
            <w:tcW w:w="8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ÖNKADÓ</w:t>
            </w:r>
          </w:p>
        </w:tc>
        <w:tc>
          <w:tcPr>
            <w:tcW w:w="73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center"/>
              <w:rPr>
                <w:bCs/>
                <w:color w:val="000000"/>
                <w:sz w:val="18"/>
                <w:szCs w:val="18"/>
              </w:rPr>
            </w:pPr>
            <w:r>
              <w:rPr>
                <w:bCs/>
                <w:color w:val="000000"/>
                <w:sz w:val="18"/>
                <w:szCs w:val="18"/>
              </w:rPr>
              <w:t>ADO</w:t>
            </w:r>
          </w:p>
        </w:tc>
        <w:tc>
          <w:tcPr>
            <w:tcW w:w="1708"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left"/>
              <w:rPr>
                <w:color w:val="000000"/>
                <w:sz w:val="18"/>
                <w:szCs w:val="18"/>
              </w:rPr>
            </w:pPr>
            <w:r>
              <w:rPr>
                <w:color w:val="000000"/>
                <w:sz w:val="18"/>
                <w:szCs w:val="18"/>
              </w:rPr>
              <w:t xml:space="preserve">A szakrendszeri migrációs interfészeken keresztül történő, célrendszeri betöltést követően kontroll listák és riportok </w:t>
            </w:r>
            <w:r w:rsidRPr="00FB7AC6">
              <w:rPr>
                <w:color w:val="000000"/>
                <w:sz w:val="18"/>
                <w:szCs w:val="18"/>
              </w:rPr>
              <w:t xml:space="preserve">alapján </w:t>
            </w:r>
            <w:r>
              <w:rPr>
                <w:color w:val="000000"/>
                <w:sz w:val="18"/>
                <w:szCs w:val="18"/>
              </w:rPr>
              <w:t xml:space="preserve">az önkormányzati munkatársak általi </w:t>
            </w:r>
            <w:r w:rsidR="00336FD4">
              <w:rPr>
                <w:color w:val="000000"/>
                <w:sz w:val="18"/>
                <w:szCs w:val="18"/>
              </w:rPr>
              <w:t xml:space="preserve">sarokszám </w:t>
            </w:r>
            <w:r>
              <w:rPr>
                <w:color w:val="000000"/>
                <w:sz w:val="18"/>
                <w:szCs w:val="18"/>
              </w:rPr>
              <w:t xml:space="preserve">ellenőrzés </w:t>
            </w:r>
            <w:r w:rsidRPr="00FB7AC6">
              <w:rPr>
                <w:color w:val="000000"/>
                <w:sz w:val="18"/>
                <w:szCs w:val="18"/>
              </w:rPr>
              <w:t xml:space="preserve">történik, majd </w:t>
            </w:r>
            <w:r>
              <w:rPr>
                <w:color w:val="000000"/>
                <w:sz w:val="18"/>
                <w:szCs w:val="18"/>
              </w:rPr>
              <w:t xml:space="preserve">a kijelölt </w:t>
            </w:r>
            <w:r w:rsidRPr="00FB7AC6">
              <w:rPr>
                <w:color w:val="000000"/>
                <w:sz w:val="18"/>
                <w:szCs w:val="18"/>
              </w:rPr>
              <w:t>kulcsfelhasználó</w:t>
            </w:r>
            <w:r>
              <w:rPr>
                <w:color w:val="000000"/>
                <w:sz w:val="18"/>
                <w:szCs w:val="18"/>
              </w:rPr>
              <w:t>k</w:t>
            </w:r>
            <w:r w:rsidRPr="00FB7AC6">
              <w:rPr>
                <w:color w:val="000000"/>
                <w:sz w:val="18"/>
                <w:szCs w:val="18"/>
              </w:rPr>
              <w:t xml:space="preserve"> által a célrendszerben szúrópr</w:t>
            </w:r>
            <w:r w:rsidRPr="005464A4">
              <w:rPr>
                <w:color w:val="000000"/>
                <w:sz w:val="18"/>
                <w:szCs w:val="18"/>
              </w:rPr>
              <w:t>óbaszerű ellenőrzés következi</w:t>
            </w:r>
            <w:r w:rsidRPr="001273EF">
              <w:rPr>
                <w:color w:val="000000"/>
                <w:sz w:val="18"/>
                <w:szCs w:val="18"/>
              </w:rPr>
              <w:t>k.</w:t>
            </w:r>
            <w:r>
              <w:rPr>
                <w:color w:val="000000"/>
                <w:sz w:val="18"/>
                <w:szCs w:val="18"/>
              </w:rPr>
              <w:t xml:space="preserve"> Ennek során a migrált adatokkal ügyviteli folyamatot hajtanak végre a kulcsfelhasználók. A validáció vége jegyzői jóváhagyással zárul.</w:t>
            </w:r>
          </w:p>
        </w:tc>
        <w:tc>
          <w:tcPr>
            <w:tcW w:w="830" w:type="pct"/>
            <w:tcBorders>
              <w:top w:val="single" w:sz="6" w:space="0" w:color="auto"/>
              <w:left w:val="single" w:sz="6" w:space="0" w:color="auto"/>
              <w:bottom w:val="single" w:sz="6" w:space="0" w:color="auto"/>
              <w:right w:val="single" w:sz="6" w:space="0" w:color="auto"/>
            </w:tcBorders>
            <w:shd w:val="clear" w:color="auto" w:fill="auto"/>
            <w:vAlign w:val="center"/>
          </w:tcPr>
          <w:p w:rsidR="00336FD4" w:rsidRDefault="00336FD4">
            <w:pPr>
              <w:autoSpaceDE w:val="0"/>
              <w:autoSpaceDN w:val="0"/>
              <w:adjustRightInd w:val="0"/>
              <w:spacing w:before="60" w:after="60"/>
              <w:jc w:val="left"/>
              <w:rPr>
                <w:bCs/>
                <w:color w:val="000000"/>
                <w:sz w:val="18"/>
                <w:szCs w:val="18"/>
              </w:rPr>
            </w:pPr>
            <w:r>
              <w:rPr>
                <w:bCs/>
                <w:color w:val="000000"/>
                <w:sz w:val="18"/>
                <w:szCs w:val="18"/>
              </w:rPr>
              <w:t>Migrált adatok számosságának egyezőssége a riportban található sarokszámok esetén</w:t>
            </w:r>
          </w:p>
          <w:p w:rsidR="00336FD4" w:rsidRDefault="00336FD4">
            <w:pPr>
              <w:autoSpaceDE w:val="0"/>
              <w:autoSpaceDN w:val="0"/>
              <w:adjustRightInd w:val="0"/>
              <w:spacing w:before="60" w:after="60"/>
              <w:jc w:val="left"/>
              <w:rPr>
                <w:bCs/>
                <w:color w:val="000000"/>
                <w:sz w:val="18"/>
                <w:szCs w:val="18"/>
              </w:rPr>
            </w:pPr>
          </w:p>
          <w:p w:rsidR="00A51191" w:rsidRPr="00FB7AC6" w:rsidRDefault="00A51191">
            <w:pPr>
              <w:autoSpaceDE w:val="0"/>
              <w:autoSpaceDN w:val="0"/>
              <w:adjustRightInd w:val="0"/>
              <w:spacing w:before="60" w:after="60"/>
              <w:jc w:val="left"/>
              <w:rPr>
                <w:bCs/>
                <w:color w:val="000000"/>
                <w:sz w:val="18"/>
                <w:szCs w:val="18"/>
              </w:rPr>
            </w:pPr>
            <w:r w:rsidRPr="00FB7AC6">
              <w:rPr>
                <w:bCs/>
                <w:color w:val="000000"/>
                <w:sz w:val="18"/>
                <w:szCs w:val="18"/>
              </w:rPr>
              <w:t>Teljes egyezőség</w:t>
            </w:r>
            <w:r w:rsidR="009078D9">
              <w:rPr>
                <w:bCs/>
                <w:color w:val="000000"/>
                <w:sz w:val="18"/>
                <w:szCs w:val="18"/>
              </w:rPr>
              <w:t xml:space="preserve"> az objektumra vonatkozóan</w:t>
            </w:r>
          </w:p>
        </w:tc>
      </w:tr>
      <w:tr w:rsidR="00A51191" w:rsidRPr="00502E82" w:rsidTr="00F44AFA">
        <w:trPr>
          <w:cantSplit/>
          <w:trHeight w:val="3682"/>
        </w:trPr>
        <w:tc>
          <w:tcPr>
            <w:tcW w:w="9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701DB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01DB0">
              <w:rPr>
                <w:color w:val="000000"/>
                <w:sz w:val="18"/>
                <w:szCs w:val="18"/>
              </w:rPr>
              <w:t>Beérkező iratok</w:t>
            </w:r>
          </w:p>
          <w:p w:rsidR="00A51191" w:rsidRPr="00701DB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01DB0">
              <w:rPr>
                <w:color w:val="000000"/>
                <w:sz w:val="18"/>
                <w:szCs w:val="18"/>
              </w:rPr>
              <w:t>Ügyiratok (főszámok)</w:t>
            </w:r>
          </w:p>
          <w:p w:rsidR="00A51191" w:rsidRPr="00701DB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01DB0">
              <w:rPr>
                <w:color w:val="000000"/>
                <w:sz w:val="18"/>
                <w:szCs w:val="18"/>
              </w:rPr>
              <w:t>Kiadmányok</w:t>
            </w:r>
          </w:p>
          <w:p w:rsidR="00A51191" w:rsidRPr="00701DB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01DB0">
              <w:rPr>
                <w:color w:val="000000"/>
                <w:sz w:val="18"/>
                <w:szCs w:val="18"/>
              </w:rPr>
              <w:t>Kézbesítések</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01DB0">
              <w:rPr>
                <w:color w:val="000000"/>
                <w:sz w:val="18"/>
                <w:szCs w:val="18"/>
              </w:rPr>
              <w:t>Belső iratküldések</w:t>
            </w:r>
          </w:p>
        </w:tc>
        <w:tc>
          <w:tcPr>
            <w:tcW w:w="8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KataWin</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Ekata</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Polisz</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Trendsoft</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Gispan</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CGR</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FB7AC6">
              <w:rPr>
                <w:color w:val="000000"/>
                <w:sz w:val="18"/>
                <w:szCs w:val="18"/>
              </w:rPr>
              <w:t>Ecostat</w:t>
            </w:r>
          </w:p>
        </w:tc>
        <w:tc>
          <w:tcPr>
            <w:tcW w:w="73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center"/>
              <w:rPr>
                <w:bCs/>
                <w:color w:val="000000"/>
                <w:sz w:val="18"/>
                <w:szCs w:val="18"/>
              </w:rPr>
            </w:pPr>
            <w:r>
              <w:rPr>
                <w:bCs/>
                <w:color w:val="000000"/>
                <w:sz w:val="18"/>
                <w:szCs w:val="18"/>
              </w:rPr>
              <w:t>INGKAT</w:t>
            </w:r>
          </w:p>
        </w:tc>
        <w:tc>
          <w:tcPr>
            <w:tcW w:w="1708"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left"/>
              <w:rPr>
                <w:color w:val="000000"/>
                <w:sz w:val="18"/>
                <w:szCs w:val="18"/>
              </w:rPr>
            </w:pPr>
            <w:r>
              <w:rPr>
                <w:color w:val="000000"/>
                <w:sz w:val="18"/>
                <w:szCs w:val="18"/>
              </w:rPr>
              <w:t xml:space="preserve">A szakrendszeri migrációs interfészeken keresztül történő, célrendszeri betöltést követően kontroll listák és riportok </w:t>
            </w:r>
            <w:r w:rsidRPr="007E6BE2">
              <w:rPr>
                <w:color w:val="000000"/>
                <w:sz w:val="18"/>
                <w:szCs w:val="18"/>
              </w:rPr>
              <w:t xml:space="preserve">alapján </w:t>
            </w:r>
            <w:r>
              <w:rPr>
                <w:color w:val="000000"/>
                <w:sz w:val="18"/>
                <w:szCs w:val="18"/>
              </w:rPr>
              <w:t>az önkormányzati munkatársak általi</w:t>
            </w:r>
            <w:r w:rsidR="00336FD4">
              <w:rPr>
                <w:color w:val="000000"/>
                <w:sz w:val="18"/>
                <w:szCs w:val="18"/>
              </w:rPr>
              <w:t xml:space="preserve"> sarokszám </w:t>
            </w:r>
            <w:r>
              <w:rPr>
                <w:color w:val="000000"/>
                <w:sz w:val="18"/>
                <w:szCs w:val="18"/>
              </w:rPr>
              <w:t xml:space="preserve">ellenőrzés </w:t>
            </w:r>
            <w:r w:rsidRPr="007E6BE2">
              <w:rPr>
                <w:color w:val="000000"/>
                <w:sz w:val="18"/>
                <w:szCs w:val="18"/>
              </w:rPr>
              <w:t xml:space="preserve">történik, majd </w:t>
            </w:r>
            <w:r>
              <w:rPr>
                <w:color w:val="000000"/>
                <w:sz w:val="18"/>
                <w:szCs w:val="18"/>
              </w:rPr>
              <w:t xml:space="preserve">a kijelölt </w:t>
            </w:r>
            <w:r w:rsidRPr="00FB7AC6">
              <w:rPr>
                <w:color w:val="000000"/>
                <w:sz w:val="18"/>
                <w:szCs w:val="18"/>
              </w:rPr>
              <w:t>kulcsfelhasználó</w:t>
            </w:r>
            <w:r>
              <w:rPr>
                <w:color w:val="000000"/>
                <w:sz w:val="18"/>
                <w:szCs w:val="18"/>
              </w:rPr>
              <w:t>k</w:t>
            </w:r>
            <w:r w:rsidRPr="007E6BE2">
              <w:rPr>
                <w:color w:val="000000"/>
                <w:sz w:val="18"/>
                <w:szCs w:val="18"/>
              </w:rPr>
              <w:t xml:space="preserve"> által a célrendszerben szúrópróbaszerű ellenőrzés következik.</w:t>
            </w:r>
            <w:r>
              <w:rPr>
                <w:color w:val="000000"/>
                <w:sz w:val="18"/>
                <w:szCs w:val="18"/>
              </w:rPr>
              <w:t xml:space="preserve"> Ennek során a migrált adatokkal ügyviteli folyamatot hajtanak végre a kulcsfelhasználók. A validáció vége jegyzői jóváhagyással zárul.</w:t>
            </w:r>
          </w:p>
        </w:tc>
        <w:tc>
          <w:tcPr>
            <w:tcW w:w="830" w:type="pct"/>
            <w:tcBorders>
              <w:top w:val="single" w:sz="6" w:space="0" w:color="auto"/>
              <w:left w:val="single" w:sz="6" w:space="0" w:color="auto"/>
              <w:bottom w:val="single" w:sz="6" w:space="0" w:color="auto"/>
              <w:right w:val="single" w:sz="6" w:space="0" w:color="auto"/>
            </w:tcBorders>
            <w:shd w:val="clear" w:color="auto" w:fill="auto"/>
            <w:vAlign w:val="center"/>
          </w:tcPr>
          <w:p w:rsidR="00336FD4" w:rsidRDefault="00336FD4" w:rsidP="00F44AFA">
            <w:pPr>
              <w:autoSpaceDE w:val="0"/>
              <w:autoSpaceDN w:val="0"/>
              <w:adjustRightInd w:val="0"/>
              <w:spacing w:before="60" w:after="60"/>
              <w:jc w:val="left"/>
              <w:rPr>
                <w:bCs/>
                <w:color w:val="000000"/>
                <w:sz w:val="18"/>
                <w:szCs w:val="18"/>
              </w:rPr>
            </w:pPr>
            <w:r>
              <w:rPr>
                <w:bCs/>
                <w:color w:val="000000"/>
                <w:sz w:val="18"/>
                <w:szCs w:val="18"/>
              </w:rPr>
              <w:t>Migrált adatok számosságának egyezőssége a riportban található sarokszámok esetén</w:t>
            </w:r>
          </w:p>
          <w:p w:rsidR="00336FD4" w:rsidRDefault="00336FD4" w:rsidP="00F44AFA">
            <w:pPr>
              <w:autoSpaceDE w:val="0"/>
              <w:autoSpaceDN w:val="0"/>
              <w:adjustRightInd w:val="0"/>
              <w:spacing w:before="60" w:after="60"/>
              <w:jc w:val="left"/>
              <w:rPr>
                <w:bCs/>
                <w:color w:val="000000"/>
                <w:sz w:val="18"/>
                <w:szCs w:val="18"/>
              </w:rPr>
            </w:pPr>
          </w:p>
          <w:p w:rsidR="00A51191" w:rsidRPr="00FB7AC6" w:rsidRDefault="009078D9" w:rsidP="00F44AFA">
            <w:pPr>
              <w:autoSpaceDE w:val="0"/>
              <w:autoSpaceDN w:val="0"/>
              <w:adjustRightInd w:val="0"/>
              <w:spacing w:before="60" w:after="60"/>
              <w:jc w:val="left"/>
              <w:rPr>
                <w:bCs/>
                <w:color w:val="000000"/>
                <w:sz w:val="18"/>
                <w:szCs w:val="18"/>
              </w:rPr>
            </w:pPr>
            <w:r w:rsidRPr="00FB7AC6">
              <w:rPr>
                <w:bCs/>
                <w:color w:val="000000"/>
                <w:sz w:val="18"/>
                <w:szCs w:val="18"/>
              </w:rPr>
              <w:t>Teljes egyezőség</w:t>
            </w:r>
            <w:r>
              <w:rPr>
                <w:bCs/>
                <w:color w:val="000000"/>
                <w:sz w:val="18"/>
                <w:szCs w:val="18"/>
              </w:rPr>
              <w:t xml:space="preserve"> az objektumra vonatkozóan</w:t>
            </w:r>
          </w:p>
        </w:tc>
      </w:tr>
      <w:tr w:rsidR="00A51191" w:rsidRPr="00502E82" w:rsidTr="00F44AFA">
        <w:trPr>
          <w:cantSplit/>
          <w:trHeight w:val="3546"/>
        </w:trPr>
        <w:tc>
          <w:tcPr>
            <w:tcW w:w="9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3E1F5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3E1F53">
              <w:rPr>
                <w:color w:val="000000"/>
                <w:sz w:val="18"/>
                <w:szCs w:val="18"/>
              </w:rPr>
              <w:t>Ipari és kereskedelmi iratok (kimenő és bejövő)</w:t>
            </w:r>
          </w:p>
          <w:p w:rsidR="00A51191" w:rsidRPr="003E1F5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3E1F53">
              <w:rPr>
                <w:color w:val="000000"/>
                <w:sz w:val="18"/>
                <w:szCs w:val="18"/>
              </w:rPr>
              <w:t>Üzletek</w:t>
            </w:r>
          </w:p>
          <w:p w:rsidR="00A51191" w:rsidRPr="003E1F5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3E1F53">
              <w:rPr>
                <w:color w:val="000000"/>
                <w:sz w:val="18"/>
                <w:szCs w:val="18"/>
              </w:rPr>
              <w:t>Telephelyek</w:t>
            </w:r>
          </w:p>
          <w:p w:rsidR="00A51191" w:rsidRPr="003E1F5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3E1F53">
              <w:rPr>
                <w:color w:val="000000"/>
                <w:sz w:val="18"/>
                <w:szCs w:val="18"/>
              </w:rPr>
              <w:t>Szálláshelyek</w:t>
            </w:r>
          </w:p>
          <w:p w:rsidR="00A51191" w:rsidRPr="003E1F5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3E1F53">
              <w:rPr>
                <w:color w:val="000000"/>
                <w:sz w:val="18"/>
                <w:szCs w:val="18"/>
              </w:rPr>
              <w:t>Rendezvények</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3E1F53">
              <w:rPr>
                <w:color w:val="000000"/>
                <w:sz w:val="18"/>
                <w:szCs w:val="18"/>
              </w:rPr>
              <w:t>Vásárok</w:t>
            </w:r>
          </w:p>
        </w:tc>
        <w:tc>
          <w:tcPr>
            <w:tcW w:w="8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1273EF"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5464A4">
              <w:rPr>
                <w:color w:val="000000"/>
                <w:sz w:val="18"/>
                <w:szCs w:val="18"/>
              </w:rPr>
              <w:t>Komunáldata</w:t>
            </w:r>
          </w:p>
          <w:p w:rsidR="00A51191" w:rsidRPr="005464A4"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proofErr w:type="spellStart"/>
            <w:r>
              <w:rPr>
                <w:color w:val="000000"/>
                <w:sz w:val="18"/>
                <w:szCs w:val="18"/>
              </w:rPr>
              <w:t>Ker-Inf</w:t>
            </w:r>
            <w:proofErr w:type="spellEnd"/>
            <w:r w:rsidRPr="004B3B76">
              <w:rPr>
                <w:color w:val="000000"/>
                <w:sz w:val="18"/>
                <w:szCs w:val="18"/>
              </w:rPr>
              <w:tab/>
            </w:r>
            <w:r>
              <w:rPr>
                <w:color w:val="000000"/>
                <w:sz w:val="18"/>
                <w:szCs w:val="18"/>
              </w:rPr>
              <w:t>o</w:t>
            </w:r>
          </w:p>
          <w:p w:rsidR="00A51191" w:rsidRPr="001273EF"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273EF">
              <w:rPr>
                <w:color w:val="000000"/>
                <w:sz w:val="18"/>
                <w:szCs w:val="18"/>
              </w:rPr>
              <w:t>Civilsoft</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bCs/>
                <w:color w:val="000000"/>
                <w:sz w:val="18"/>
                <w:szCs w:val="18"/>
              </w:rPr>
            </w:pPr>
            <w:r w:rsidRPr="004B3B76">
              <w:rPr>
                <w:color w:val="000000"/>
                <w:sz w:val="18"/>
                <w:szCs w:val="18"/>
              </w:rPr>
              <w:t>Govcenter</w:t>
            </w:r>
          </w:p>
        </w:tc>
        <w:tc>
          <w:tcPr>
            <w:tcW w:w="73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center"/>
              <w:rPr>
                <w:bCs/>
                <w:color w:val="000000"/>
                <w:sz w:val="18"/>
                <w:szCs w:val="18"/>
              </w:rPr>
            </w:pPr>
            <w:r>
              <w:rPr>
                <w:bCs/>
                <w:color w:val="000000"/>
                <w:sz w:val="18"/>
                <w:szCs w:val="18"/>
              </w:rPr>
              <w:t>IPARKER</w:t>
            </w:r>
          </w:p>
        </w:tc>
        <w:tc>
          <w:tcPr>
            <w:tcW w:w="1708"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left"/>
              <w:rPr>
                <w:color w:val="000000"/>
                <w:sz w:val="18"/>
                <w:szCs w:val="18"/>
              </w:rPr>
            </w:pPr>
            <w:r>
              <w:rPr>
                <w:color w:val="000000"/>
                <w:sz w:val="18"/>
                <w:szCs w:val="18"/>
              </w:rPr>
              <w:t xml:space="preserve">A szakrendszeri migrációs interfészeken keresztül történő, célrendszeri betöltést követően kontroll listák és riportok </w:t>
            </w:r>
            <w:r w:rsidRPr="007E6BE2">
              <w:rPr>
                <w:color w:val="000000"/>
                <w:sz w:val="18"/>
                <w:szCs w:val="18"/>
              </w:rPr>
              <w:t xml:space="preserve">alapján </w:t>
            </w:r>
            <w:r>
              <w:rPr>
                <w:color w:val="000000"/>
                <w:sz w:val="18"/>
                <w:szCs w:val="18"/>
              </w:rPr>
              <w:t xml:space="preserve">az önkormányzati munkatársak általi </w:t>
            </w:r>
            <w:r w:rsidR="00336FD4">
              <w:rPr>
                <w:color w:val="000000"/>
                <w:sz w:val="18"/>
                <w:szCs w:val="18"/>
              </w:rPr>
              <w:t xml:space="preserve">sarokszám </w:t>
            </w:r>
            <w:r>
              <w:rPr>
                <w:color w:val="000000"/>
                <w:sz w:val="18"/>
                <w:szCs w:val="18"/>
              </w:rPr>
              <w:t xml:space="preserve">ellenőrzés </w:t>
            </w:r>
            <w:r w:rsidRPr="007E6BE2">
              <w:rPr>
                <w:color w:val="000000"/>
                <w:sz w:val="18"/>
                <w:szCs w:val="18"/>
              </w:rPr>
              <w:t xml:space="preserve">történik, majd </w:t>
            </w:r>
            <w:r>
              <w:rPr>
                <w:color w:val="000000"/>
                <w:sz w:val="18"/>
                <w:szCs w:val="18"/>
              </w:rPr>
              <w:t xml:space="preserve">a kijelölt </w:t>
            </w:r>
            <w:r w:rsidRPr="00FB7AC6">
              <w:rPr>
                <w:color w:val="000000"/>
                <w:sz w:val="18"/>
                <w:szCs w:val="18"/>
              </w:rPr>
              <w:t>kulcsfelhasználó</w:t>
            </w:r>
            <w:r>
              <w:rPr>
                <w:color w:val="000000"/>
                <w:sz w:val="18"/>
                <w:szCs w:val="18"/>
              </w:rPr>
              <w:t>k</w:t>
            </w:r>
            <w:r w:rsidRPr="007E6BE2">
              <w:rPr>
                <w:color w:val="000000"/>
                <w:sz w:val="18"/>
                <w:szCs w:val="18"/>
              </w:rPr>
              <w:t xml:space="preserve"> által a célrendszerben szúrópróbaszerű ellenőrzés következik.</w:t>
            </w:r>
            <w:r>
              <w:rPr>
                <w:color w:val="000000"/>
                <w:sz w:val="18"/>
                <w:szCs w:val="18"/>
              </w:rPr>
              <w:t xml:space="preserve"> Ennek során a migrált adatokkal ügyviteli folyamatot hajtanak végre a kulcsfelhasználók. A validáció vége jegyzői jóváhagyással zárul.</w:t>
            </w:r>
          </w:p>
        </w:tc>
        <w:tc>
          <w:tcPr>
            <w:tcW w:w="830" w:type="pct"/>
            <w:tcBorders>
              <w:top w:val="single" w:sz="6" w:space="0" w:color="auto"/>
              <w:left w:val="single" w:sz="6" w:space="0" w:color="auto"/>
              <w:bottom w:val="single" w:sz="6" w:space="0" w:color="auto"/>
              <w:right w:val="single" w:sz="6" w:space="0" w:color="auto"/>
            </w:tcBorders>
            <w:shd w:val="clear" w:color="auto" w:fill="auto"/>
            <w:vAlign w:val="center"/>
          </w:tcPr>
          <w:p w:rsidR="00336FD4" w:rsidRDefault="00336FD4" w:rsidP="00336FD4">
            <w:pPr>
              <w:autoSpaceDE w:val="0"/>
              <w:autoSpaceDN w:val="0"/>
              <w:adjustRightInd w:val="0"/>
              <w:spacing w:before="60" w:after="60"/>
              <w:jc w:val="left"/>
              <w:rPr>
                <w:bCs/>
                <w:color w:val="000000"/>
                <w:sz w:val="18"/>
                <w:szCs w:val="18"/>
              </w:rPr>
            </w:pPr>
            <w:r>
              <w:rPr>
                <w:bCs/>
                <w:color w:val="000000"/>
                <w:sz w:val="18"/>
                <w:szCs w:val="18"/>
              </w:rPr>
              <w:t>Migrált adatok számosságának egyezőssége a riportban található sarokszámok esetén</w:t>
            </w:r>
          </w:p>
          <w:p w:rsidR="00336FD4" w:rsidRDefault="00336FD4" w:rsidP="00F44AFA">
            <w:pPr>
              <w:autoSpaceDE w:val="0"/>
              <w:autoSpaceDN w:val="0"/>
              <w:adjustRightInd w:val="0"/>
              <w:spacing w:before="60" w:after="60"/>
              <w:jc w:val="left"/>
              <w:rPr>
                <w:bCs/>
                <w:color w:val="000000"/>
                <w:sz w:val="18"/>
                <w:szCs w:val="18"/>
              </w:rPr>
            </w:pPr>
          </w:p>
          <w:p w:rsidR="00A51191" w:rsidRPr="00FB7AC6" w:rsidRDefault="009078D9" w:rsidP="00F44AFA">
            <w:pPr>
              <w:autoSpaceDE w:val="0"/>
              <w:autoSpaceDN w:val="0"/>
              <w:adjustRightInd w:val="0"/>
              <w:spacing w:before="60" w:after="60"/>
              <w:jc w:val="left"/>
              <w:rPr>
                <w:bCs/>
                <w:color w:val="000000"/>
                <w:sz w:val="18"/>
                <w:szCs w:val="18"/>
              </w:rPr>
            </w:pPr>
            <w:r w:rsidRPr="00FB7AC6">
              <w:rPr>
                <w:bCs/>
                <w:color w:val="000000"/>
                <w:sz w:val="18"/>
                <w:szCs w:val="18"/>
              </w:rPr>
              <w:t>Teljes egyezőség</w:t>
            </w:r>
            <w:r>
              <w:rPr>
                <w:bCs/>
                <w:color w:val="000000"/>
                <w:sz w:val="18"/>
                <w:szCs w:val="18"/>
              </w:rPr>
              <w:t xml:space="preserve"> az objektumra vonatkozóan</w:t>
            </w:r>
          </w:p>
        </w:tc>
      </w:tr>
      <w:tr w:rsidR="00A51191" w:rsidRPr="00502E82" w:rsidTr="00F44AFA">
        <w:trPr>
          <w:cantSplit/>
          <w:trHeight w:val="3823"/>
        </w:trPr>
        <w:tc>
          <w:tcPr>
            <w:tcW w:w="9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1838C2"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838C2">
              <w:rPr>
                <w:color w:val="000000"/>
                <w:sz w:val="18"/>
                <w:szCs w:val="18"/>
              </w:rPr>
              <w:t>Beérkező iratok</w:t>
            </w:r>
          </w:p>
          <w:p w:rsidR="00A51191" w:rsidRPr="001838C2"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838C2">
              <w:rPr>
                <w:color w:val="000000"/>
                <w:sz w:val="18"/>
                <w:szCs w:val="18"/>
              </w:rPr>
              <w:t>Ügyiratok (főszámok)</w:t>
            </w:r>
          </w:p>
          <w:p w:rsidR="00A51191" w:rsidRPr="001838C2"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838C2">
              <w:rPr>
                <w:color w:val="000000"/>
                <w:sz w:val="18"/>
                <w:szCs w:val="18"/>
              </w:rPr>
              <w:t>Kiadmányok</w:t>
            </w:r>
          </w:p>
          <w:p w:rsidR="00A51191" w:rsidRPr="001838C2"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838C2">
              <w:rPr>
                <w:color w:val="000000"/>
                <w:sz w:val="18"/>
                <w:szCs w:val="18"/>
              </w:rPr>
              <w:t>Kézbesítések</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838C2">
              <w:rPr>
                <w:color w:val="000000"/>
                <w:sz w:val="18"/>
                <w:szCs w:val="18"/>
              </w:rPr>
              <w:t>Belső iratküldések</w:t>
            </w:r>
          </w:p>
        </w:tc>
        <w:tc>
          <w:tcPr>
            <w:tcW w:w="8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5464A4"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5464A4">
              <w:rPr>
                <w:color w:val="000000"/>
                <w:sz w:val="18"/>
                <w:szCs w:val="18"/>
              </w:rPr>
              <w:t>E-Iktat</w:t>
            </w:r>
          </w:p>
          <w:p w:rsidR="00A51191" w:rsidRPr="001273EF"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273EF">
              <w:rPr>
                <w:color w:val="000000"/>
                <w:sz w:val="18"/>
                <w:szCs w:val="18"/>
              </w:rPr>
              <w:t>DMSOne</w:t>
            </w:r>
          </w:p>
          <w:p w:rsidR="00A51191" w:rsidRPr="008A2F7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4B3B76">
              <w:rPr>
                <w:color w:val="000000"/>
                <w:sz w:val="18"/>
                <w:szCs w:val="18"/>
              </w:rPr>
              <w:t>Magó wikt7</w:t>
            </w:r>
          </w:p>
          <w:p w:rsidR="00A51191" w:rsidRPr="004B3B7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42980">
              <w:rPr>
                <w:color w:val="000000"/>
                <w:sz w:val="18"/>
                <w:szCs w:val="18"/>
              </w:rPr>
              <w:t>Breona</w:t>
            </w:r>
            <w:r w:rsidRPr="00B667A2">
              <w:rPr>
                <w:color w:val="000000"/>
                <w:sz w:val="18"/>
                <w:szCs w:val="18"/>
              </w:rPr>
              <w:t xml:space="preserve"> </w:t>
            </w:r>
            <w:r>
              <w:rPr>
                <w:color w:val="000000"/>
                <w:sz w:val="18"/>
                <w:szCs w:val="18"/>
              </w:rPr>
              <w:t>Kistérségi rendszer</w:t>
            </w:r>
          </w:p>
          <w:p w:rsidR="00A51191" w:rsidRPr="0074298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8A2F73">
              <w:rPr>
                <w:color w:val="000000"/>
                <w:sz w:val="18"/>
                <w:szCs w:val="18"/>
              </w:rPr>
              <w:t>Kiméra</w:t>
            </w:r>
          </w:p>
          <w:p w:rsidR="00A51191" w:rsidRPr="00C94B2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B667A2">
              <w:rPr>
                <w:color w:val="000000"/>
                <w:sz w:val="18"/>
                <w:szCs w:val="18"/>
              </w:rPr>
              <w:t>Coriolis</w:t>
            </w:r>
          </w:p>
          <w:p w:rsidR="00A51191" w:rsidRPr="002E0AE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2E0AE0">
              <w:rPr>
                <w:color w:val="000000"/>
                <w:sz w:val="18"/>
                <w:szCs w:val="18"/>
              </w:rPr>
              <w:t>Polisz</w:t>
            </w:r>
          </w:p>
          <w:p w:rsidR="00A51191" w:rsidRPr="00AD4199"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AD4199">
              <w:rPr>
                <w:color w:val="000000"/>
                <w:sz w:val="18"/>
                <w:szCs w:val="18"/>
              </w:rPr>
              <w:t>GovSys</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bCs/>
                <w:color w:val="000000"/>
                <w:sz w:val="18"/>
                <w:szCs w:val="18"/>
              </w:rPr>
            </w:pPr>
            <w:r w:rsidRPr="008D79F0">
              <w:rPr>
                <w:color w:val="000000"/>
                <w:sz w:val="18"/>
                <w:szCs w:val="18"/>
              </w:rPr>
              <w:t>Kontroller</w:t>
            </w:r>
          </w:p>
        </w:tc>
        <w:tc>
          <w:tcPr>
            <w:tcW w:w="73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center"/>
              <w:rPr>
                <w:bCs/>
                <w:color w:val="000000"/>
                <w:sz w:val="18"/>
                <w:szCs w:val="18"/>
              </w:rPr>
            </w:pPr>
            <w:r>
              <w:rPr>
                <w:bCs/>
                <w:color w:val="000000"/>
                <w:sz w:val="18"/>
                <w:szCs w:val="18"/>
              </w:rPr>
              <w:t>IRAT</w:t>
            </w:r>
          </w:p>
        </w:tc>
        <w:tc>
          <w:tcPr>
            <w:tcW w:w="1708"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left"/>
              <w:rPr>
                <w:color w:val="000000"/>
                <w:sz w:val="18"/>
                <w:szCs w:val="18"/>
              </w:rPr>
            </w:pPr>
            <w:r>
              <w:rPr>
                <w:color w:val="000000"/>
                <w:sz w:val="18"/>
                <w:szCs w:val="18"/>
              </w:rPr>
              <w:t xml:space="preserve">A szakrendszeri migrációs interfészeken keresztül történő, célrendszeri betöltést követően kontroll listák és riportok </w:t>
            </w:r>
            <w:r w:rsidRPr="007E6BE2">
              <w:rPr>
                <w:color w:val="000000"/>
                <w:sz w:val="18"/>
                <w:szCs w:val="18"/>
              </w:rPr>
              <w:t xml:space="preserve">alapján </w:t>
            </w:r>
            <w:r>
              <w:rPr>
                <w:color w:val="000000"/>
                <w:sz w:val="18"/>
                <w:szCs w:val="18"/>
              </w:rPr>
              <w:t xml:space="preserve">az önkormányzati munkatársak általi </w:t>
            </w:r>
            <w:r w:rsidR="00336FD4">
              <w:rPr>
                <w:color w:val="000000"/>
                <w:sz w:val="18"/>
                <w:szCs w:val="18"/>
              </w:rPr>
              <w:t xml:space="preserve">sarokszám </w:t>
            </w:r>
            <w:r>
              <w:rPr>
                <w:color w:val="000000"/>
                <w:sz w:val="18"/>
                <w:szCs w:val="18"/>
              </w:rPr>
              <w:t xml:space="preserve">ellenőrzés </w:t>
            </w:r>
            <w:r w:rsidRPr="007E6BE2">
              <w:rPr>
                <w:color w:val="000000"/>
                <w:sz w:val="18"/>
                <w:szCs w:val="18"/>
              </w:rPr>
              <w:t xml:space="preserve">történik, majd </w:t>
            </w:r>
            <w:r>
              <w:rPr>
                <w:color w:val="000000"/>
                <w:sz w:val="18"/>
                <w:szCs w:val="18"/>
              </w:rPr>
              <w:t xml:space="preserve">a kijelölt </w:t>
            </w:r>
            <w:r w:rsidRPr="00FB7AC6">
              <w:rPr>
                <w:color w:val="000000"/>
                <w:sz w:val="18"/>
                <w:szCs w:val="18"/>
              </w:rPr>
              <w:t>kulcsfelhasználó</w:t>
            </w:r>
            <w:r>
              <w:rPr>
                <w:color w:val="000000"/>
                <w:sz w:val="18"/>
                <w:szCs w:val="18"/>
              </w:rPr>
              <w:t>k</w:t>
            </w:r>
            <w:r w:rsidRPr="007E6BE2">
              <w:rPr>
                <w:color w:val="000000"/>
                <w:sz w:val="18"/>
                <w:szCs w:val="18"/>
              </w:rPr>
              <w:t xml:space="preserve"> által a célrendszerben szúrópróbaszerű ellenőrzés következik.</w:t>
            </w:r>
            <w:r>
              <w:rPr>
                <w:color w:val="000000"/>
                <w:sz w:val="18"/>
                <w:szCs w:val="18"/>
              </w:rPr>
              <w:t xml:space="preserve"> Ennek során a migrált adatokkal ügyviteli folyamatot hajtanak végre a kulcsfelhasználók. A validáció vége jegyzői jóváhagyással zárul.</w:t>
            </w:r>
          </w:p>
        </w:tc>
        <w:tc>
          <w:tcPr>
            <w:tcW w:w="830" w:type="pct"/>
            <w:tcBorders>
              <w:top w:val="single" w:sz="6" w:space="0" w:color="auto"/>
              <w:left w:val="single" w:sz="6" w:space="0" w:color="auto"/>
              <w:bottom w:val="single" w:sz="6" w:space="0" w:color="auto"/>
              <w:right w:val="single" w:sz="6" w:space="0" w:color="auto"/>
            </w:tcBorders>
            <w:shd w:val="clear" w:color="auto" w:fill="auto"/>
            <w:vAlign w:val="center"/>
          </w:tcPr>
          <w:p w:rsidR="00336FD4" w:rsidRDefault="00336FD4" w:rsidP="00336FD4">
            <w:pPr>
              <w:autoSpaceDE w:val="0"/>
              <w:autoSpaceDN w:val="0"/>
              <w:adjustRightInd w:val="0"/>
              <w:spacing w:before="60" w:after="60"/>
              <w:jc w:val="left"/>
              <w:rPr>
                <w:bCs/>
                <w:color w:val="000000"/>
                <w:sz w:val="18"/>
                <w:szCs w:val="18"/>
              </w:rPr>
            </w:pPr>
            <w:r>
              <w:rPr>
                <w:bCs/>
                <w:color w:val="000000"/>
                <w:sz w:val="18"/>
                <w:szCs w:val="18"/>
              </w:rPr>
              <w:t>Migrált adatok számosságának egyezőssége a riportban található sarokszámok esetén</w:t>
            </w:r>
          </w:p>
          <w:p w:rsidR="00336FD4" w:rsidRDefault="00336FD4" w:rsidP="00F44AFA">
            <w:pPr>
              <w:autoSpaceDE w:val="0"/>
              <w:autoSpaceDN w:val="0"/>
              <w:adjustRightInd w:val="0"/>
              <w:spacing w:before="60" w:after="60"/>
              <w:jc w:val="left"/>
              <w:rPr>
                <w:bCs/>
                <w:color w:val="000000"/>
                <w:sz w:val="18"/>
                <w:szCs w:val="18"/>
              </w:rPr>
            </w:pPr>
          </w:p>
          <w:p w:rsidR="00A51191" w:rsidRPr="00FB7AC6" w:rsidRDefault="009078D9" w:rsidP="00F44AFA">
            <w:pPr>
              <w:autoSpaceDE w:val="0"/>
              <w:autoSpaceDN w:val="0"/>
              <w:adjustRightInd w:val="0"/>
              <w:spacing w:before="60" w:after="60"/>
              <w:jc w:val="left"/>
              <w:rPr>
                <w:bCs/>
                <w:color w:val="000000"/>
                <w:sz w:val="18"/>
                <w:szCs w:val="18"/>
              </w:rPr>
            </w:pPr>
            <w:r w:rsidRPr="00FB7AC6">
              <w:rPr>
                <w:bCs/>
                <w:color w:val="000000"/>
                <w:sz w:val="18"/>
                <w:szCs w:val="18"/>
              </w:rPr>
              <w:t>Teljes egyezőség</w:t>
            </w:r>
            <w:r>
              <w:rPr>
                <w:bCs/>
                <w:color w:val="000000"/>
                <w:sz w:val="18"/>
                <w:szCs w:val="18"/>
              </w:rPr>
              <w:t xml:space="preserve"> az objektumra vonatkozóan</w:t>
            </w:r>
          </w:p>
        </w:tc>
      </w:tr>
      <w:tr w:rsidR="00A51191" w:rsidRPr="00502E82" w:rsidTr="00F44AFA">
        <w:trPr>
          <w:cantSplit/>
          <w:trHeight w:val="3523"/>
        </w:trPr>
        <w:tc>
          <w:tcPr>
            <w:tcW w:w="9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6E7C4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Pr>
                <w:color w:val="000000"/>
                <w:sz w:val="18"/>
                <w:szCs w:val="18"/>
              </w:rPr>
              <w:t>Gazdálkodási iratok (</w:t>
            </w:r>
            <w:r w:rsidRPr="006E7C46">
              <w:rPr>
                <w:color w:val="000000"/>
                <w:sz w:val="18"/>
                <w:szCs w:val="18"/>
              </w:rPr>
              <w:t>kimenő és bejövő számlák)</w:t>
            </w:r>
          </w:p>
          <w:p w:rsidR="00A51191" w:rsidRPr="006E7C4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6E7C46">
              <w:rPr>
                <w:color w:val="000000"/>
                <w:sz w:val="18"/>
                <w:szCs w:val="18"/>
              </w:rPr>
              <w:t>Költségvetési tervek és tényadatok</w:t>
            </w:r>
          </w:p>
          <w:p w:rsidR="00A51191" w:rsidRPr="006E7C4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6E7C46">
              <w:rPr>
                <w:color w:val="000000"/>
                <w:sz w:val="18"/>
                <w:szCs w:val="18"/>
              </w:rPr>
              <w:t>Szerződéstár (kötelezettségvállalások)</w:t>
            </w:r>
          </w:p>
          <w:p w:rsidR="00A51191" w:rsidRPr="006E7C4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6E7C46">
              <w:rPr>
                <w:color w:val="000000"/>
                <w:sz w:val="18"/>
                <w:szCs w:val="18"/>
              </w:rPr>
              <w:t>Partnertár</w:t>
            </w:r>
          </w:p>
          <w:p w:rsidR="00A51191" w:rsidRPr="006E7C4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6E7C46">
              <w:rPr>
                <w:color w:val="000000"/>
                <w:sz w:val="18"/>
                <w:szCs w:val="18"/>
              </w:rPr>
              <w:t xml:space="preserve">Pénzmozgások </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6E7C46">
              <w:rPr>
                <w:color w:val="000000"/>
                <w:sz w:val="18"/>
                <w:szCs w:val="18"/>
              </w:rPr>
              <w:t>Eszköz nyilvántartási adatok</w:t>
            </w:r>
          </w:p>
        </w:tc>
        <w:tc>
          <w:tcPr>
            <w:tcW w:w="8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5464A4"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5464A4">
              <w:rPr>
                <w:color w:val="000000"/>
                <w:sz w:val="18"/>
                <w:szCs w:val="18"/>
              </w:rPr>
              <w:t>Ecostat</w:t>
            </w:r>
          </w:p>
          <w:p w:rsidR="00A51191" w:rsidRPr="001273EF"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1273EF">
              <w:rPr>
                <w:color w:val="000000"/>
                <w:sz w:val="18"/>
                <w:szCs w:val="18"/>
              </w:rPr>
              <w:t>Gordiusz</w:t>
            </w:r>
          </w:p>
          <w:p w:rsidR="00A51191" w:rsidRPr="008A2F73"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4B3B76">
              <w:rPr>
                <w:color w:val="000000"/>
                <w:sz w:val="18"/>
                <w:szCs w:val="18"/>
              </w:rPr>
              <w:t>Police</w:t>
            </w:r>
          </w:p>
          <w:p w:rsidR="00A51191" w:rsidRPr="00B667A2"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742980">
              <w:rPr>
                <w:color w:val="000000"/>
                <w:sz w:val="18"/>
                <w:szCs w:val="18"/>
              </w:rPr>
              <w:t>CGR</w:t>
            </w:r>
          </w:p>
          <w:p w:rsidR="00A51191" w:rsidRPr="00C94B20"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C94B20">
              <w:rPr>
                <w:color w:val="000000"/>
                <w:sz w:val="18"/>
                <w:szCs w:val="18"/>
              </w:rPr>
              <w:t>Eper</w:t>
            </w:r>
          </w:p>
          <w:p w:rsidR="00A51191" w:rsidRPr="00FB7AC6" w:rsidRDefault="00A51191" w:rsidP="00A51191">
            <w:pPr>
              <w:pStyle w:val="Listaszerbekezds"/>
              <w:numPr>
                <w:ilvl w:val="0"/>
                <w:numId w:val="25"/>
              </w:numPr>
              <w:autoSpaceDE w:val="0"/>
              <w:autoSpaceDN w:val="0"/>
              <w:adjustRightInd w:val="0"/>
              <w:spacing w:before="60" w:after="60"/>
              <w:ind w:left="145" w:hanging="142"/>
              <w:jc w:val="left"/>
              <w:rPr>
                <w:bCs/>
                <w:color w:val="000000"/>
                <w:sz w:val="18"/>
                <w:szCs w:val="18"/>
              </w:rPr>
            </w:pPr>
            <w:r w:rsidRPr="003553B8">
              <w:rPr>
                <w:color w:val="000000"/>
                <w:sz w:val="18"/>
                <w:szCs w:val="18"/>
              </w:rPr>
              <w:t>VMV Software</w:t>
            </w:r>
          </w:p>
        </w:tc>
        <w:tc>
          <w:tcPr>
            <w:tcW w:w="73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center"/>
              <w:rPr>
                <w:bCs/>
                <w:color w:val="000000"/>
                <w:sz w:val="18"/>
                <w:szCs w:val="18"/>
              </w:rPr>
            </w:pPr>
            <w:r>
              <w:rPr>
                <w:bCs/>
                <w:color w:val="000000"/>
                <w:sz w:val="18"/>
                <w:szCs w:val="18"/>
              </w:rPr>
              <w:t>GAZD</w:t>
            </w:r>
          </w:p>
        </w:tc>
        <w:tc>
          <w:tcPr>
            <w:tcW w:w="1708"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FB7AC6" w:rsidRDefault="00A51191" w:rsidP="00F44AFA">
            <w:pPr>
              <w:autoSpaceDE w:val="0"/>
              <w:autoSpaceDN w:val="0"/>
              <w:adjustRightInd w:val="0"/>
              <w:spacing w:before="60" w:after="60"/>
              <w:jc w:val="left"/>
              <w:rPr>
                <w:color w:val="000000"/>
                <w:sz w:val="18"/>
                <w:szCs w:val="18"/>
              </w:rPr>
            </w:pPr>
            <w:r>
              <w:rPr>
                <w:color w:val="000000"/>
                <w:sz w:val="18"/>
                <w:szCs w:val="18"/>
              </w:rPr>
              <w:t xml:space="preserve">A szakrendszeri migrációs interfészeken keresztül történő, célrendszeri betöltést követően kontroll listák és riportok </w:t>
            </w:r>
            <w:r w:rsidRPr="007E6BE2">
              <w:rPr>
                <w:color w:val="000000"/>
                <w:sz w:val="18"/>
                <w:szCs w:val="18"/>
              </w:rPr>
              <w:t xml:space="preserve">alapján </w:t>
            </w:r>
            <w:r>
              <w:rPr>
                <w:color w:val="000000"/>
                <w:sz w:val="18"/>
                <w:szCs w:val="18"/>
              </w:rPr>
              <w:t xml:space="preserve">az önkormányzati munkatársak általi </w:t>
            </w:r>
            <w:r w:rsidR="00336FD4">
              <w:rPr>
                <w:color w:val="000000"/>
                <w:sz w:val="18"/>
                <w:szCs w:val="18"/>
              </w:rPr>
              <w:t xml:space="preserve">sarokszám </w:t>
            </w:r>
            <w:r>
              <w:rPr>
                <w:color w:val="000000"/>
                <w:sz w:val="18"/>
                <w:szCs w:val="18"/>
              </w:rPr>
              <w:t xml:space="preserve">ellenőrzés </w:t>
            </w:r>
            <w:r w:rsidRPr="007E6BE2">
              <w:rPr>
                <w:color w:val="000000"/>
                <w:sz w:val="18"/>
                <w:szCs w:val="18"/>
              </w:rPr>
              <w:t xml:space="preserve">történik, majd </w:t>
            </w:r>
            <w:r>
              <w:rPr>
                <w:color w:val="000000"/>
                <w:sz w:val="18"/>
                <w:szCs w:val="18"/>
              </w:rPr>
              <w:t xml:space="preserve">a kijelölt </w:t>
            </w:r>
            <w:r w:rsidRPr="00FB7AC6">
              <w:rPr>
                <w:color w:val="000000"/>
                <w:sz w:val="18"/>
                <w:szCs w:val="18"/>
              </w:rPr>
              <w:t>kulcsfelhasználó</w:t>
            </w:r>
            <w:r>
              <w:rPr>
                <w:color w:val="000000"/>
                <w:sz w:val="18"/>
                <w:szCs w:val="18"/>
              </w:rPr>
              <w:t>k</w:t>
            </w:r>
            <w:r w:rsidRPr="007E6BE2">
              <w:rPr>
                <w:color w:val="000000"/>
                <w:sz w:val="18"/>
                <w:szCs w:val="18"/>
              </w:rPr>
              <w:t xml:space="preserve"> által a célrendszerben szúrópróbaszerű ellenőrzés következik.</w:t>
            </w:r>
            <w:r>
              <w:rPr>
                <w:color w:val="000000"/>
                <w:sz w:val="18"/>
                <w:szCs w:val="18"/>
              </w:rPr>
              <w:t xml:space="preserve"> Ennek során a migrált adatokkal ügyviteli folyamatot hajtanak végre a kulcsfelhasználók. A validáció vége jegyzői jóváhagyással zárul.</w:t>
            </w:r>
          </w:p>
        </w:tc>
        <w:tc>
          <w:tcPr>
            <w:tcW w:w="830" w:type="pct"/>
            <w:tcBorders>
              <w:top w:val="single" w:sz="6" w:space="0" w:color="auto"/>
              <w:left w:val="single" w:sz="6" w:space="0" w:color="auto"/>
              <w:bottom w:val="single" w:sz="6" w:space="0" w:color="auto"/>
              <w:right w:val="single" w:sz="6" w:space="0" w:color="auto"/>
            </w:tcBorders>
            <w:shd w:val="clear" w:color="auto" w:fill="auto"/>
            <w:vAlign w:val="center"/>
          </w:tcPr>
          <w:p w:rsidR="00336FD4" w:rsidRDefault="00336FD4" w:rsidP="00336FD4">
            <w:pPr>
              <w:autoSpaceDE w:val="0"/>
              <w:autoSpaceDN w:val="0"/>
              <w:adjustRightInd w:val="0"/>
              <w:spacing w:before="60" w:after="60"/>
              <w:jc w:val="left"/>
              <w:rPr>
                <w:bCs/>
                <w:color w:val="000000"/>
                <w:sz w:val="18"/>
                <w:szCs w:val="18"/>
              </w:rPr>
            </w:pPr>
            <w:r>
              <w:rPr>
                <w:bCs/>
                <w:color w:val="000000"/>
                <w:sz w:val="18"/>
                <w:szCs w:val="18"/>
              </w:rPr>
              <w:t>Migrált adatok számosságának egyezőssége a riportban található sarokszámok esetén</w:t>
            </w:r>
          </w:p>
          <w:p w:rsidR="00336FD4" w:rsidRDefault="00336FD4" w:rsidP="00F44AFA">
            <w:pPr>
              <w:autoSpaceDE w:val="0"/>
              <w:autoSpaceDN w:val="0"/>
              <w:adjustRightInd w:val="0"/>
              <w:spacing w:before="60" w:after="60"/>
              <w:jc w:val="left"/>
              <w:rPr>
                <w:bCs/>
                <w:color w:val="000000"/>
                <w:sz w:val="18"/>
                <w:szCs w:val="18"/>
              </w:rPr>
            </w:pPr>
          </w:p>
          <w:p w:rsidR="00A51191" w:rsidRPr="00FB7AC6" w:rsidRDefault="009078D9" w:rsidP="00F44AFA">
            <w:pPr>
              <w:autoSpaceDE w:val="0"/>
              <w:autoSpaceDN w:val="0"/>
              <w:adjustRightInd w:val="0"/>
              <w:spacing w:before="60" w:after="60"/>
              <w:jc w:val="left"/>
              <w:rPr>
                <w:bCs/>
                <w:color w:val="000000"/>
                <w:sz w:val="18"/>
                <w:szCs w:val="18"/>
              </w:rPr>
            </w:pPr>
            <w:r w:rsidRPr="00FB7AC6">
              <w:rPr>
                <w:bCs/>
                <w:color w:val="000000"/>
                <w:sz w:val="18"/>
                <w:szCs w:val="18"/>
              </w:rPr>
              <w:t>Teljes egyezőség</w:t>
            </w:r>
            <w:r>
              <w:rPr>
                <w:bCs/>
                <w:color w:val="000000"/>
                <w:sz w:val="18"/>
                <w:szCs w:val="18"/>
              </w:rPr>
              <w:t xml:space="preserve"> az objektumra vonatkozóan</w:t>
            </w:r>
          </w:p>
        </w:tc>
      </w:tr>
      <w:tr w:rsidR="00A51191" w:rsidRPr="00502E82" w:rsidTr="00F44AFA">
        <w:trPr>
          <w:cantSplit/>
          <w:trHeight w:val="17"/>
        </w:trPr>
        <w:tc>
          <w:tcPr>
            <w:tcW w:w="9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B60AA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Pr>
                <w:color w:val="000000"/>
                <w:sz w:val="18"/>
                <w:szCs w:val="18"/>
              </w:rPr>
              <w:t>Tenant alapadatok</w:t>
            </w:r>
          </w:p>
          <w:p w:rsidR="00A51191" w:rsidRPr="00B60AA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Pr>
                <w:color w:val="000000"/>
                <w:sz w:val="18"/>
                <w:szCs w:val="18"/>
              </w:rPr>
              <w:t>Szervezeti egységek</w:t>
            </w:r>
          </w:p>
          <w:p w:rsidR="00A51191" w:rsidRPr="00B60AA6"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Pr>
                <w:color w:val="000000"/>
                <w:sz w:val="18"/>
                <w:szCs w:val="18"/>
              </w:rPr>
              <w:t>Önkormányzati intézmények</w:t>
            </w:r>
          </w:p>
          <w:p w:rsidR="00A51191"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Pr>
                <w:color w:val="000000"/>
                <w:sz w:val="18"/>
                <w:szCs w:val="18"/>
              </w:rPr>
              <w:t>Munkatársak</w:t>
            </w:r>
          </w:p>
          <w:p w:rsidR="00A51191"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B60AA6">
              <w:rPr>
                <w:color w:val="000000"/>
                <w:sz w:val="18"/>
                <w:szCs w:val="18"/>
              </w:rPr>
              <w:t>Helyi utcajegyzé</w:t>
            </w:r>
            <w:r>
              <w:rPr>
                <w:color w:val="000000"/>
                <w:sz w:val="18"/>
                <w:szCs w:val="18"/>
              </w:rPr>
              <w:t>k</w:t>
            </w:r>
          </w:p>
          <w:p w:rsidR="00A51191" w:rsidRPr="005E02E9"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sidRPr="005E02E9">
              <w:rPr>
                <w:color w:val="000000"/>
                <w:sz w:val="18"/>
                <w:szCs w:val="18"/>
              </w:rPr>
              <w:t>Kiadmányozási iratminták</w:t>
            </w:r>
          </w:p>
        </w:tc>
        <w:tc>
          <w:tcPr>
            <w:tcW w:w="81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5464A4" w:rsidRDefault="00A51191" w:rsidP="00A51191">
            <w:pPr>
              <w:pStyle w:val="Listaszerbekezds"/>
              <w:numPr>
                <w:ilvl w:val="0"/>
                <w:numId w:val="25"/>
              </w:numPr>
              <w:autoSpaceDE w:val="0"/>
              <w:autoSpaceDN w:val="0"/>
              <w:adjustRightInd w:val="0"/>
              <w:spacing w:before="60" w:after="60"/>
              <w:ind w:left="145" w:hanging="142"/>
              <w:jc w:val="left"/>
              <w:rPr>
                <w:color w:val="000000"/>
                <w:sz w:val="18"/>
                <w:szCs w:val="18"/>
              </w:rPr>
            </w:pPr>
            <w:r>
              <w:rPr>
                <w:color w:val="000000"/>
                <w:sz w:val="18"/>
                <w:szCs w:val="18"/>
              </w:rPr>
              <w:t xml:space="preserve">Önkormányzati nyilvántartások </w:t>
            </w:r>
          </w:p>
        </w:tc>
        <w:tc>
          <w:tcPr>
            <w:tcW w:w="734"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Default="00A51191" w:rsidP="00F44AFA">
            <w:pPr>
              <w:autoSpaceDE w:val="0"/>
              <w:autoSpaceDN w:val="0"/>
              <w:adjustRightInd w:val="0"/>
              <w:spacing w:before="60" w:after="60"/>
              <w:jc w:val="center"/>
              <w:rPr>
                <w:bCs/>
                <w:color w:val="000000"/>
                <w:sz w:val="18"/>
                <w:szCs w:val="18"/>
              </w:rPr>
            </w:pPr>
            <w:r>
              <w:rPr>
                <w:bCs/>
                <w:color w:val="000000"/>
                <w:sz w:val="18"/>
                <w:szCs w:val="18"/>
              </w:rPr>
              <w:t>KERET</w:t>
            </w:r>
          </w:p>
        </w:tc>
        <w:tc>
          <w:tcPr>
            <w:tcW w:w="1708"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Default="00A51191" w:rsidP="00F44AFA">
            <w:pPr>
              <w:autoSpaceDE w:val="0"/>
              <w:autoSpaceDN w:val="0"/>
              <w:adjustRightInd w:val="0"/>
              <w:spacing w:before="60" w:after="60"/>
              <w:jc w:val="left"/>
              <w:rPr>
                <w:color w:val="000000"/>
                <w:sz w:val="18"/>
                <w:szCs w:val="18"/>
              </w:rPr>
            </w:pPr>
            <w:r>
              <w:rPr>
                <w:color w:val="000000"/>
                <w:sz w:val="18"/>
                <w:szCs w:val="18"/>
              </w:rPr>
              <w:t>Az adatok m</w:t>
            </w:r>
            <w:r w:rsidRPr="00D85853">
              <w:rPr>
                <w:color w:val="000000"/>
                <w:sz w:val="18"/>
                <w:szCs w:val="18"/>
              </w:rPr>
              <w:t>anuális betöltéssel kerül</w:t>
            </w:r>
            <w:r>
              <w:rPr>
                <w:color w:val="000000"/>
                <w:sz w:val="18"/>
                <w:szCs w:val="18"/>
              </w:rPr>
              <w:t>nek</w:t>
            </w:r>
            <w:r w:rsidRPr="00D85853">
              <w:rPr>
                <w:color w:val="000000"/>
                <w:sz w:val="18"/>
                <w:szCs w:val="18"/>
              </w:rPr>
              <w:t xml:space="preserve"> felvitelre </w:t>
            </w:r>
            <w:r>
              <w:rPr>
                <w:color w:val="000000"/>
                <w:sz w:val="18"/>
                <w:szCs w:val="18"/>
              </w:rPr>
              <w:t xml:space="preserve">a célrendszerben. Az önkormányzati munkatársak </w:t>
            </w:r>
            <w:r w:rsidRPr="00D85853">
              <w:rPr>
                <w:color w:val="000000"/>
                <w:sz w:val="18"/>
                <w:szCs w:val="18"/>
              </w:rPr>
              <w:t>a felvitel során ellenőrzi</w:t>
            </w:r>
            <w:r>
              <w:rPr>
                <w:color w:val="000000"/>
                <w:sz w:val="18"/>
                <w:szCs w:val="18"/>
              </w:rPr>
              <w:t>k a helyes adatbevitelt</w:t>
            </w:r>
            <w:r w:rsidRPr="00D85853">
              <w:rPr>
                <w:color w:val="000000"/>
                <w:sz w:val="18"/>
                <w:szCs w:val="18"/>
              </w:rPr>
              <w:t xml:space="preserve">, majd </w:t>
            </w:r>
            <w:r>
              <w:rPr>
                <w:color w:val="000000"/>
                <w:sz w:val="18"/>
                <w:szCs w:val="18"/>
              </w:rPr>
              <w:t xml:space="preserve">a bevitelt követően </w:t>
            </w:r>
            <w:r w:rsidRPr="00D85853">
              <w:rPr>
                <w:color w:val="000000"/>
                <w:sz w:val="18"/>
                <w:szCs w:val="18"/>
              </w:rPr>
              <w:t>standard riporttal listázott formában ellenőrzi</w:t>
            </w:r>
            <w:r>
              <w:rPr>
                <w:color w:val="000000"/>
                <w:sz w:val="18"/>
                <w:szCs w:val="18"/>
              </w:rPr>
              <w:t>k azok helyességét.</w:t>
            </w:r>
          </w:p>
        </w:tc>
        <w:tc>
          <w:tcPr>
            <w:tcW w:w="830" w:type="pct"/>
            <w:tcBorders>
              <w:top w:val="single" w:sz="6" w:space="0" w:color="auto"/>
              <w:left w:val="single" w:sz="6" w:space="0" w:color="auto"/>
              <w:bottom w:val="single" w:sz="6" w:space="0" w:color="auto"/>
              <w:right w:val="single" w:sz="6" w:space="0" w:color="auto"/>
            </w:tcBorders>
            <w:shd w:val="clear" w:color="auto" w:fill="auto"/>
            <w:vAlign w:val="center"/>
          </w:tcPr>
          <w:p w:rsidR="00A51191" w:rsidRPr="005464A4" w:rsidRDefault="009078D9" w:rsidP="00F44AFA">
            <w:pPr>
              <w:autoSpaceDE w:val="0"/>
              <w:autoSpaceDN w:val="0"/>
              <w:adjustRightInd w:val="0"/>
              <w:spacing w:before="60" w:after="60"/>
              <w:jc w:val="left"/>
              <w:rPr>
                <w:bCs/>
                <w:color w:val="000000"/>
                <w:sz w:val="18"/>
                <w:szCs w:val="18"/>
              </w:rPr>
            </w:pPr>
            <w:r w:rsidRPr="00FB7AC6">
              <w:rPr>
                <w:bCs/>
                <w:color w:val="000000"/>
                <w:sz w:val="18"/>
                <w:szCs w:val="18"/>
              </w:rPr>
              <w:t>Teljes egyezőség</w:t>
            </w:r>
            <w:r>
              <w:rPr>
                <w:bCs/>
                <w:color w:val="000000"/>
                <w:sz w:val="18"/>
                <w:szCs w:val="18"/>
              </w:rPr>
              <w:t xml:space="preserve"> az objektumra vonatkozóan</w:t>
            </w:r>
          </w:p>
        </w:tc>
      </w:tr>
    </w:tbl>
    <w:p w:rsidR="00A51191" w:rsidRDefault="00A51191" w:rsidP="00A51191">
      <w:r w:rsidRPr="001231A6">
        <w:t>A migráció folyamán az ad</w:t>
      </w:r>
      <w:r>
        <w:t xml:space="preserve">atkörök egyezőségén túl </w:t>
      </w:r>
      <w:r w:rsidRPr="001231A6">
        <w:t>a migráció után történő adatf</w:t>
      </w:r>
      <w:r>
        <w:t>elhasználással kapcsolatosan az alábbi sikerkritériumokat szükséges figyelembe venni:</w:t>
      </w:r>
    </w:p>
    <w:tbl>
      <w:tblPr>
        <w:tblW w:w="5000" w:type="pct"/>
        <w:tblLayout w:type="fixed"/>
        <w:tblCellMar>
          <w:left w:w="30" w:type="dxa"/>
          <w:right w:w="30" w:type="dxa"/>
        </w:tblCellMar>
        <w:tblLook w:val="0000" w:firstRow="0" w:lastRow="0" w:firstColumn="0" w:lastColumn="0" w:noHBand="0" w:noVBand="0"/>
      </w:tblPr>
      <w:tblGrid>
        <w:gridCol w:w="1764"/>
        <w:gridCol w:w="4643"/>
        <w:gridCol w:w="2725"/>
      </w:tblGrid>
      <w:tr w:rsidR="00A51191" w:rsidRPr="009E60DB" w:rsidTr="00F44AFA">
        <w:trPr>
          <w:cantSplit/>
          <w:trHeight w:val="565"/>
          <w:tblHeader/>
        </w:trPr>
        <w:tc>
          <w:tcPr>
            <w:tcW w:w="966"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keepNext/>
              <w:autoSpaceDE w:val="0"/>
              <w:autoSpaceDN w:val="0"/>
              <w:adjustRightInd w:val="0"/>
              <w:spacing w:before="60" w:after="60"/>
              <w:jc w:val="center"/>
              <w:rPr>
                <w:b/>
                <w:color w:val="FFFFFF" w:themeColor="background1"/>
                <w:sz w:val="18"/>
                <w:szCs w:val="18"/>
              </w:rPr>
            </w:pPr>
            <w:r w:rsidRPr="00FB7AC6">
              <w:rPr>
                <w:b/>
                <w:color w:val="FFFFFF" w:themeColor="background1"/>
                <w:sz w:val="18"/>
                <w:szCs w:val="18"/>
              </w:rPr>
              <w:t>Megnevezés</w:t>
            </w:r>
          </w:p>
        </w:tc>
        <w:tc>
          <w:tcPr>
            <w:tcW w:w="2542"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keepNext/>
              <w:autoSpaceDE w:val="0"/>
              <w:autoSpaceDN w:val="0"/>
              <w:adjustRightInd w:val="0"/>
              <w:spacing w:before="60" w:after="60"/>
              <w:jc w:val="center"/>
              <w:rPr>
                <w:b/>
                <w:color w:val="FFFFFF" w:themeColor="background1"/>
                <w:sz w:val="18"/>
                <w:szCs w:val="18"/>
              </w:rPr>
            </w:pPr>
            <w:r w:rsidRPr="00FB7AC6">
              <w:rPr>
                <w:b/>
                <w:color w:val="FFFFFF" w:themeColor="background1"/>
                <w:sz w:val="18"/>
                <w:szCs w:val="18"/>
              </w:rPr>
              <w:t>Mérés, validáció</w:t>
            </w:r>
          </w:p>
        </w:tc>
        <w:tc>
          <w:tcPr>
            <w:tcW w:w="1492" w:type="pct"/>
            <w:tcBorders>
              <w:top w:val="single" w:sz="6" w:space="0" w:color="auto"/>
              <w:left w:val="single" w:sz="6" w:space="0" w:color="auto"/>
              <w:bottom w:val="single" w:sz="6" w:space="0" w:color="auto"/>
              <w:right w:val="single" w:sz="6" w:space="0" w:color="auto"/>
            </w:tcBorders>
            <w:shd w:val="clear" w:color="auto" w:fill="4F81BD" w:themeFill="accent1"/>
            <w:vAlign w:val="center"/>
          </w:tcPr>
          <w:p w:rsidR="00A51191" w:rsidRPr="00FB7AC6" w:rsidRDefault="00A51191" w:rsidP="00F44AFA">
            <w:pPr>
              <w:keepNext/>
              <w:autoSpaceDE w:val="0"/>
              <w:autoSpaceDN w:val="0"/>
              <w:adjustRightInd w:val="0"/>
              <w:spacing w:before="60" w:after="60"/>
              <w:jc w:val="center"/>
              <w:rPr>
                <w:b/>
                <w:bCs/>
                <w:color w:val="FFFFFF" w:themeColor="background1"/>
                <w:sz w:val="18"/>
                <w:szCs w:val="18"/>
              </w:rPr>
            </w:pPr>
            <w:r w:rsidRPr="00FB7AC6">
              <w:rPr>
                <w:b/>
                <w:bCs/>
                <w:color w:val="FFFFFF" w:themeColor="background1"/>
                <w:sz w:val="18"/>
                <w:szCs w:val="18"/>
              </w:rPr>
              <w:t>Sikerkritérium</w:t>
            </w:r>
          </w:p>
        </w:tc>
      </w:tr>
      <w:tr w:rsidR="00A51191" w:rsidRPr="009E60DB" w:rsidTr="00F44AFA">
        <w:trPr>
          <w:cantSplit/>
          <w:trHeight w:val="2252"/>
        </w:trPr>
        <w:tc>
          <w:tcPr>
            <w:tcW w:w="966" w:type="pct"/>
            <w:tcBorders>
              <w:top w:val="single" w:sz="6" w:space="0" w:color="auto"/>
              <w:left w:val="single" w:sz="6" w:space="0" w:color="auto"/>
              <w:bottom w:val="single" w:sz="6" w:space="0" w:color="auto"/>
              <w:right w:val="single" w:sz="6" w:space="0" w:color="auto"/>
            </w:tcBorders>
            <w:vAlign w:val="center"/>
          </w:tcPr>
          <w:p w:rsidR="00A51191" w:rsidRPr="00FB7AC6" w:rsidRDefault="00A51191" w:rsidP="00F44AFA">
            <w:pPr>
              <w:keepNext/>
              <w:autoSpaceDE w:val="0"/>
              <w:autoSpaceDN w:val="0"/>
              <w:adjustRightInd w:val="0"/>
              <w:spacing w:before="60" w:after="60"/>
              <w:jc w:val="center"/>
              <w:rPr>
                <w:color w:val="000000"/>
                <w:sz w:val="18"/>
                <w:szCs w:val="18"/>
              </w:rPr>
            </w:pPr>
            <w:r w:rsidRPr="00FB7AC6">
              <w:rPr>
                <w:color w:val="000000"/>
                <w:sz w:val="18"/>
                <w:szCs w:val="18"/>
              </w:rPr>
              <w:t>Jogosultság rendszer</w:t>
            </w:r>
          </w:p>
        </w:tc>
        <w:tc>
          <w:tcPr>
            <w:tcW w:w="2542" w:type="pct"/>
            <w:tcBorders>
              <w:top w:val="single" w:sz="6" w:space="0" w:color="auto"/>
              <w:left w:val="single" w:sz="6" w:space="0" w:color="auto"/>
              <w:bottom w:val="single" w:sz="6" w:space="0" w:color="auto"/>
              <w:right w:val="single" w:sz="6" w:space="0" w:color="auto"/>
            </w:tcBorders>
            <w:vAlign w:val="center"/>
          </w:tcPr>
          <w:p w:rsidR="00A51191" w:rsidRPr="00FB7AC6" w:rsidRDefault="00A51191" w:rsidP="00F44AFA">
            <w:pPr>
              <w:keepNext/>
              <w:autoSpaceDE w:val="0"/>
              <w:autoSpaceDN w:val="0"/>
              <w:adjustRightInd w:val="0"/>
              <w:spacing w:before="60" w:after="60"/>
              <w:jc w:val="left"/>
              <w:rPr>
                <w:color w:val="000000"/>
                <w:sz w:val="18"/>
                <w:szCs w:val="18"/>
              </w:rPr>
            </w:pPr>
            <w:r w:rsidRPr="00FB7AC6">
              <w:rPr>
                <w:color w:val="000000"/>
                <w:sz w:val="18"/>
                <w:szCs w:val="18"/>
              </w:rPr>
              <w:t>A célrendszer</w:t>
            </w:r>
            <w:r>
              <w:rPr>
                <w:color w:val="000000"/>
                <w:sz w:val="18"/>
                <w:szCs w:val="18"/>
              </w:rPr>
              <w:t>ek</w:t>
            </w:r>
            <w:r w:rsidRPr="00FB7AC6">
              <w:rPr>
                <w:color w:val="000000"/>
                <w:sz w:val="18"/>
                <w:szCs w:val="18"/>
              </w:rPr>
              <w:t xml:space="preserve"> jogosultság </w:t>
            </w:r>
            <w:r>
              <w:rPr>
                <w:color w:val="000000"/>
                <w:sz w:val="18"/>
                <w:szCs w:val="18"/>
              </w:rPr>
              <w:t xml:space="preserve">kezelő rendszere </w:t>
            </w:r>
            <w:r w:rsidRPr="00FB7AC6">
              <w:rPr>
                <w:color w:val="000000"/>
                <w:sz w:val="18"/>
                <w:szCs w:val="18"/>
              </w:rPr>
              <w:t>támogatja a forrásrendszer</w:t>
            </w:r>
            <w:r>
              <w:rPr>
                <w:color w:val="000000"/>
                <w:sz w:val="18"/>
                <w:szCs w:val="18"/>
              </w:rPr>
              <w:t>ek</w:t>
            </w:r>
            <w:r w:rsidRPr="00FB7AC6">
              <w:rPr>
                <w:color w:val="000000"/>
                <w:sz w:val="18"/>
                <w:szCs w:val="18"/>
              </w:rPr>
              <w:t>ben meglé</w:t>
            </w:r>
            <w:r w:rsidRPr="005464A4">
              <w:rPr>
                <w:color w:val="000000"/>
                <w:sz w:val="18"/>
                <w:szCs w:val="18"/>
              </w:rPr>
              <w:t>vő, vagy ahhoz képest új adatok</w:t>
            </w:r>
            <w:r>
              <w:rPr>
                <w:color w:val="000000"/>
                <w:sz w:val="18"/>
                <w:szCs w:val="18"/>
              </w:rPr>
              <w:t xml:space="preserve"> </w:t>
            </w:r>
            <w:r w:rsidRPr="00FB7AC6">
              <w:rPr>
                <w:color w:val="000000"/>
                <w:sz w:val="18"/>
                <w:szCs w:val="18"/>
              </w:rPr>
              <w:t>szerepkör alapú elérését. Ellenőrzése manuális, a</w:t>
            </w:r>
            <w:r>
              <w:rPr>
                <w:color w:val="000000"/>
                <w:sz w:val="18"/>
                <w:szCs w:val="18"/>
              </w:rPr>
              <w:t>z önkormányzati</w:t>
            </w:r>
            <w:r w:rsidRPr="00FB7AC6">
              <w:rPr>
                <w:color w:val="000000"/>
                <w:sz w:val="18"/>
                <w:szCs w:val="18"/>
              </w:rPr>
              <w:t xml:space="preserve"> kulcsfelhasználók ellenőrzik jogosultságaikat a </w:t>
            </w:r>
            <w:r>
              <w:rPr>
                <w:color w:val="000000"/>
                <w:sz w:val="18"/>
                <w:szCs w:val="18"/>
              </w:rPr>
              <w:t>szak</w:t>
            </w:r>
            <w:r w:rsidRPr="00FB7AC6">
              <w:rPr>
                <w:color w:val="000000"/>
                <w:sz w:val="18"/>
                <w:szCs w:val="18"/>
              </w:rPr>
              <w:t>rendszer</w:t>
            </w:r>
            <w:r>
              <w:rPr>
                <w:color w:val="000000"/>
                <w:sz w:val="18"/>
                <w:szCs w:val="18"/>
              </w:rPr>
              <w:t>ek</w:t>
            </w:r>
            <w:r w:rsidRPr="00FB7AC6">
              <w:rPr>
                <w:color w:val="000000"/>
                <w:sz w:val="18"/>
                <w:szCs w:val="18"/>
              </w:rPr>
              <w:t>ben, melynek alapja a</w:t>
            </w:r>
            <w:r>
              <w:rPr>
                <w:color w:val="000000"/>
                <w:sz w:val="18"/>
                <w:szCs w:val="18"/>
              </w:rPr>
              <w:t xml:space="preserve"> keretrendszeri jogosultságkezelő tábla. A folyamat jegyzői jóváhagyással zárul.</w:t>
            </w:r>
          </w:p>
        </w:tc>
        <w:tc>
          <w:tcPr>
            <w:tcW w:w="1492" w:type="pct"/>
            <w:tcBorders>
              <w:top w:val="single" w:sz="6" w:space="0" w:color="auto"/>
              <w:left w:val="single" w:sz="6" w:space="0" w:color="auto"/>
              <w:bottom w:val="single" w:sz="6" w:space="0" w:color="auto"/>
              <w:right w:val="single" w:sz="6" w:space="0" w:color="auto"/>
            </w:tcBorders>
            <w:vAlign w:val="center"/>
          </w:tcPr>
          <w:p w:rsidR="00A51191" w:rsidRPr="00FB7AC6" w:rsidRDefault="00A51191" w:rsidP="00F44AFA">
            <w:pPr>
              <w:keepNext/>
              <w:autoSpaceDE w:val="0"/>
              <w:autoSpaceDN w:val="0"/>
              <w:adjustRightInd w:val="0"/>
              <w:spacing w:before="60" w:after="60"/>
              <w:jc w:val="left"/>
              <w:rPr>
                <w:bCs/>
                <w:color w:val="000000"/>
                <w:sz w:val="18"/>
                <w:szCs w:val="18"/>
              </w:rPr>
            </w:pPr>
            <w:r w:rsidRPr="00FB7AC6">
              <w:rPr>
                <w:bCs/>
                <w:color w:val="000000"/>
                <w:sz w:val="18"/>
                <w:szCs w:val="18"/>
              </w:rPr>
              <w:t xml:space="preserve">A kulcsfelhasználók a migráció során megkapják az előre meghatározott – szerepkör alapú – jogosultságukat a </w:t>
            </w:r>
            <w:r>
              <w:rPr>
                <w:bCs/>
                <w:color w:val="000000"/>
                <w:sz w:val="18"/>
                <w:szCs w:val="18"/>
              </w:rPr>
              <w:t>szakrendszerekhez. A kulcsfelhasználók a beállított jogosultságoknak és szerepköröknek megfelelően érik el az adatokat.</w:t>
            </w:r>
          </w:p>
        </w:tc>
      </w:tr>
      <w:tr w:rsidR="00A51191" w:rsidRPr="009E60DB" w:rsidTr="00F44AFA">
        <w:trPr>
          <w:cantSplit/>
          <w:trHeight w:val="1972"/>
        </w:trPr>
        <w:tc>
          <w:tcPr>
            <w:tcW w:w="966" w:type="pct"/>
            <w:tcBorders>
              <w:top w:val="single" w:sz="6" w:space="0" w:color="auto"/>
              <w:left w:val="single" w:sz="6" w:space="0" w:color="auto"/>
              <w:bottom w:val="single" w:sz="6" w:space="0" w:color="auto"/>
              <w:right w:val="single" w:sz="6" w:space="0" w:color="auto"/>
            </w:tcBorders>
            <w:vAlign w:val="center"/>
          </w:tcPr>
          <w:p w:rsidR="00A51191" w:rsidRPr="00FB7AC6" w:rsidRDefault="00A51191" w:rsidP="00F44AFA">
            <w:pPr>
              <w:autoSpaceDE w:val="0"/>
              <w:autoSpaceDN w:val="0"/>
              <w:adjustRightInd w:val="0"/>
              <w:spacing w:before="60" w:after="60"/>
              <w:jc w:val="center"/>
              <w:rPr>
                <w:color w:val="000000"/>
                <w:sz w:val="18"/>
                <w:szCs w:val="18"/>
              </w:rPr>
            </w:pPr>
            <w:r w:rsidRPr="005464A4">
              <w:rPr>
                <w:color w:val="000000"/>
                <w:sz w:val="18"/>
                <w:szCs w:val="18"/>
              </w:rPr>
              <w:t>IT megfelelősség</w:t>
            </w:r>
          </w:p>
        </w:tc>
        <w:tc>
          <w:tcPr>
            <w:tcW w:w="2542" w:type="pct"/>
            <w:tcBorders>
              <w:top w:val="single" w:sz="6" w:space="0" w:color="auto"/>
              <w:left w:val="single" w:sz="6" w:space="0" w:color="auto"/>
              <w:bottom w:val="single" w:sz="6" w:space="0" w:color="auto"/>
              <w:right w:val="single" w:sz="6" w:space="0" w:color="auto"/>
            </w:tcBorders>
            <w:vAlign w:val="center"/>
          </w:tcPr>
          <w:p w:rsidR="00A51191" w:rsidRPr="00FB7AC6" w:rsidRDefault="00A51191" w:rsidP="00F44AFA">
            <w:pPr>
              <w:autoSpaceDE w:val="0"/>
              <w:autoSpaceDN w:val="0"/>
              <w:adjustRightInd w:val="0"/>
              <w:spacing w:before="60" w:after="60"/>
              <w:jc w:val="left"/>
              <w:rPr>
                <w:color w:val="000000"/>
                <w:sz w:val="18"/>
                <w:szCs w:val="18"/>
              </w:rPr>
            </w:pPr>
            <w:r w:rsidRPr="00FB7AC6">
              <w:rPr>
                <w:color w:val="000000"/>
                <w:sz w:val="18"/>
                <w:szCs w:val="18"/>
              </w:rPr>
              <w:t xml:space="preserve">A </w:t>
            </w:r>
            <w:r>
              <w:rPr>
                <w:color w:val="000000"/>
                <w:sz w:val="18"/>
                <w:szCs w:val="18"/>
              </w:rPr>
              <w:t xml:space="preserve">migrált adatállományok </w:t>
            </w:r>
            <w:r w:rsidRPr="00FB7AC6">
              <w:rPr>
                <w:color w:val="000000"/>
                <w:sz w:val="18"/>
                <w:szCs w:val="18"/>
              </w:rPr>
              <w:t>törvényi, belső szabályozási előírások</w:t>
            </w:r>
            <w:r>
              <w:rPr>
                <w:color w:val="000000"/>
                <w:sz w:val="18"/>
                <w:szCs w:val="18"/>
              </w:rPr>
              <w:t>nak</w:t>
            </w:r>
            <w:r w:rsidRPr="00FB7AC6">
              <w:rPr>
                <w:color w:val="000000"/>
                <w:sz w:val="18"/>
                <w:szCs w:val="18"/>
              </w:rPr>
              <w:t xml:space="preserve">, </w:t>
            </w:r>
            <w:r>
              <w:rPr>
                <w:color w:val="000000"/>
                <w:sz w:val="18"/>
                <w:szCs w:val="18"/>
              </w:rPr>
              <w:t>rendeleteknek</w:t>
            </w:r>
            <w:r w:rsidRPr="00FB7AC6">
              <w:rPr>
                <w:color w:val="000000"/>
                <w:sz w:val="18"/>
                <w:szCs w:val="18"/>
              </w:rPr>
              <w:t xml:space="preserve"> való megfelelés, melyet belső</w:t>
            </w:r>
            <w:r>
              <w:rPr>
                <w:color w:val="000000"/>
                <w:sz w:val="18"/>
                <w:szCs w:val="18"/>
              </w:rPr>
              <w:t>, önkormányzati munkatársak általi ellenőrzéssel (a rendszer és az ügyviteli folyamatok vizsgálata az előírásoknak megfelelően), valamint jegyzői közreműködéssel szükséges vizsgálni. A folyamat jegyzői jóváhagyással zárul.</w:t>
            </w:r>
          </w:p>
        </w:tc>
        <w:tc>
          <w:tcPr>
            <w:tcW w:w="1492" w:type="pct"/>
            <w:tcBorders>
              <w:top w:val="single" w:sz="6" w:space="0" w:color="auto"/>
              <w:left w:val="single" w:sz="6" w:space="0" w:color="auto"/>
              <w:bottom w:val="single" w:sz="6" w:space="0" w:color="auto"/>
              <w:right w:val="single" w:sz="6" w:space="0" w:color="auto"/>
            </w:tcBorders>
            <w:vAlign w:val="center"/>
          </w:tcPr>
          <w:p w:rsidR="00A51191" w:rsidRPr="00FB7AC6" w:rsidRDefault="00A51191" w:rsidP="00F44AFA">
            <w:pPr>
              <w:autoSpaceDE w:val="0"/>
              <w:autoSpaceDN w:val="0"/>
              <w:adjustRightInd w:val="0"/>
              <w:spacing w:before="60" w:after="60"/>
              <w:jc w:val="left"/>
              <w:rPr>
                <w:bCs/>
                <w:color w:val="000000"/>
                <w:sz w:val="18"/>
                <w:szCs w:val="18"/>
              </w:rPr>
            </w:pPr>
            <w:r>
              <w:rPr>
                <w:bCs/>
                <w:color w:val="000000"/>
                <w:sz w:val="18"/>
                <w:szCs w:val="18"/>
              </w:rPr>
              <w:t>A törvénynek és a belső szabályozási előírásoknak, rendeleteknek való megfelelés.</w:t>
            </w:r>
          </w:p>
        </w:tc>
      </w:tr>
    </w:tbl>
    <w:p w:rsidR="00A51191" w:rsidRPr="00546F6E" w:rsidRDefault="00A51191" w:rsidP="00A51191">
      <w:r>
        <w:t>A sikerkritériumok számát – a fentieken túlmenően – a csatlakozó önkormányzatok az eljárásuknak és ügyvitelüknek megfelelően tovább bővíthetik.</w:t>
      </w:r>
    </w:p>
    <w:p w:rsidR="00375BE6" w:rsidRDefault="00375BE6">
      <w:pPr>
        <w:spacing w:before="0" w:after="200" w:line="276" w:lineRule="auto"/>
        <w:jc w:val="left"/>
        <w:rPr>
          <w:b/>
        </w:rPr>
      </w:pPr>
      <w:r>
        <w:rPr>
          <w:b/>
        </w:rPr>
        <w:br w:type="page"/>
      </w:r>
    </w:p>
    <w:p w:rsidR="00A51191" w:rsidRDefault="00A51191" w:rsidP="00A51191">
      <w:r w:rsidRPr="005E48B7">
        <w:rPr>
          <w:b/>
        </w:rPr>
        <w:t>Felhasználói elfogadási tesztelés</w:t>
      </w:r>
      <w:r>
        <w:rPr>
          <w:b/>
        </w:rPr>
        <w:t xml:space="preserve"> (integrációs tesztelés)</w:t>
      </w:r>
    </w:p>
    <w:p w:rsidR="00A51191" w:rsidRPr="001C6521" w:rsidRDefault="00A51191" w:rsidP="00A51191">
      <w:r w:rsidRPr="001C6521">
        <w:t>A</w:t>
      </w:r>
      <w:r w:rsidR="00821F99">
        <w:t xml:space="preserve"> felhasználói </w:t>
      </w:r>
      <w:r w:rsidRPr="001C6521">
        <w:t>elfogadási teszt</w:t>
      </w:r>
      <w:r w:rsidR="00821F99">
        <w:t xml:space="preserve">elés </w:t>
      </w:r>
      <w:r w:rsidRPr="001C6521">
        <w:t>célja annak ellenőrzése, hogy a</w:t>
      </w:r>
      <w:r w:rsidR="00821F99">
        <w:t>z igényelt ASP</w:t>
      </w:r>
      <w:r w:rsidRPr="001C6521">
        <w:t xml:space="preserve"> </w:t>
      </w:r>
      <w:r>
        <w:t>szak</w:t>
      </w:r>
      <w:r w:rsidRPr="001C6521">
        <w:t>rendszer</w:t>
      </w:r>
      <w:r w:rsidR="00821F99">
        <w:t>ek</w:t>
      </w:r>
      <w:r w:rsidRPr="001C6521">
        <w:t xml:space="preserve"> megfelel</w:t>
      </w:r>
      <w:r w:rsidR="00821F99">
        <w:t>nek</w:t>
      </w:r>
      <w:r w:rsidRPr="001C6521">
        <w:t xml:space="preserve"> a vonatkozó minősítési, elfogadási kritériumoknak. A felhasználói elfogadási tesztelés már a megfelelő minőségű migrált adatokon</w:t>
      </w:r>
      <w:r w:rsidR="00F263AE">
        <w:t xml:space="preserve">, továbbá az igényelt </w:t>
      </w:r>
      <w:r w:rsidR="00821F99">
        <w:t>szakrendszer</w:t>
      </w:r>
      <w:r w:rsidR="00F263AE">
        <w:t>ek</w:t>
      </w:r>
      <w:r w:rsidR="00821F99">
        <w:t xml:space="preserve"> elérhetősége </w:t>
      </w:r>
      <w:r w:rsidR="00F263AE">
        <w:t xml:space="preserve">(integráltsága) </w:t>
      </w:r>
      <w:r w:rsidR="00821F99">
        <w:t xml:space="preserve">mellett </w:t>
      </w:r>
      <w:r w:rsidRPr="001C6521">
        <w:t xml:space="preserve">történik, mert </w:t>
      </w:r>
      <w:r w:rsidR="00821F99">
        <w:t xml:space="preserve">csak </w:t>
      </w:r>
      <w:r w:rsidRPr="001C6521">
        <w:t>így ellenőrizhető, hogy az érintett ASP rendszer komponensek és szolgáltatások képesek az önkormányzat csatlakozását követően támogatni annak működését.</w:t>
      </w:r>
    </w:p>
    <w:p w:rsidR="00A51191" w:rsidRPr="006E250D" w:rsidRDefault="006E250D" w:rsidP="00555307">
      <w:pPr>
        <w:pBdr>
          <w:top w:val="single" w:sz="18" w:space="1" w:color="4BACC6" w:themeColor="accent5"/>
          <w:left w:val="single" w:sz="18" w:space="4" w:color="4BACC6" w:themeColor="accent5"/>
          <w:bottom w:val="single" w:sz="18" w:space="1" w:color="4BACC6" w:themeColor="accent5"/>
          <w:right w:val="single" w:sz="18" w:space="4" w:color="4BACC6" w:themeColor="accent5"/>
        </w:pBdr>
      </w:pPr>
      <w:r w:rsidRPr="00555307">
        <w:rPr>
          <w:b/>
        </w:rPr>
        <w:t>Eltérés</w:t>
      </w:r>
      <w:r w:rsidR="00A51191" w:rsidRPr="00555307">
        <w:rPr>
          <w:b/>
        </w:rPr>
        <w:t xml:space="preserve"> </w:t>
      </w:r>
      <w:r w:rsidR="00A51191" w:rsidRPr="00CF59E8">
        <w:rPr>
          <w:b/>
        </w:rPr>
        <w:t>a PILOT időszakban</w:t>
      </w:r>
      <w:r>
        <w:rPr>
          <w:b/>
        </w:rPr>
        <w:t>:</w:t>
      </w:r>
      <w:r w:rsidR="00A51191" w:rsidRPr="005E48B7">
        <w:rPr>
          <w:b/>
        </w:rPr>
        <w:t xml:space="preserve"> </w:t>
      </w:r>
      <w:r w:rsidR="00A51191" w:rsidRPr="00555307">
        <w:t>a pilot önkormányzatok a Megrendelői tesztek végrehajtásába is bekapcsolódnak</w:t>
      </w:r>
      <w:r w:rsidR="00A51191" w:rsidRPr="00CF59E8">
        <w:t xml:space="preserve"> még a felhasználói</w:t>
      </w:r>
      <w:r>
        <w:t xml:space="preserve"> </w:t>
      </w:r>
      <w:r w:rsidR="00A51191" w:rsidRPr="006E250D">
        <w:t xml:space="preserve">tesztelés megkezdését megelőzően. Ennek során a tesztelésben résztvevő pilot önkormányzatok lehetőséget kapnak arra, hogy az ASP Központ elkészült szakrendszereit </w:t>
      </w:r>
      <w:r>
        <w:t xml:space="preserve">a konzorciumi tesztelőkkel közösen </w:t>
      </w:r>
      <w:r w:rsidR="00A51191" w:rsidRPr="00CF59E8">
        <w:t xml:space="preserve">teszteljék. </w:t>
      </w:r>
      <w:r w:rsidR="00A51191" w:rsidRPr="006E250D">
        <w:t>A tesztelés elsősorban a szakrendszerek megfelelő működésének, használhatóságának ellenőrzésére fókuszál. A pilot tesztelés fontos hatása – a hibák korai feltárása mellett - hogy a pilot önkormányzatok fokozatosan megismerik a szakrendszereket, és így a PILOT időszak önkormányzati csatlakozása során már hatékonyabban képesek elvégezni a felhasználói (önkormányzati) tesztelési feladatokat.</w:t>
      </w:r>
    </w:p>
    <w:p w:rsidR="00A51191" w:rsidRPr="005E48B7" w:rsidRDefault="00A51191" w:rsidP="00A51191">
      <w:pPr>
        <w:keepNext/>
        <w:rPr>
          <w:b/>
          <w:u w:val="single"/>
        </w:rPr>
      </w:pPr>
      <w:r w:rsidRPr="005E48B7">
        <w:rPr>
          <w:b/>
          <w:u w:val="single"/>
        </w:rPr>
        <w:t>PILOT-ot követő időszak önkormányzati (felhasználói) tesztelése</w:t>
      </w:r>
    </w:p>
    <w:p w:rsidR="00F30247" w:rsidRDefault="00A51191" w:rsidP="00555307">
      <w:pPr>
        <w:pStyle w:val="Listaszerbekezds"/>
        <w:numPr>
          <w:ilvl w:val="0"/>
          <w:numId w:val="36"/>
        </w:numPr>
      </w:pPr>
      <w:r>
        <w:t>A</w:t>
      </w:r>
      <w:r w:rsidRPr="00B24845">
        <w:t xml:space="preserve"> </w:t>
      </w:r>
      <w:r>
        <w:t>PILOT időszakot követően csatlakozó önkormányzatoknak a fent</w:t>
      </w:r>
      <w:r w:rsidRPr="00B24845">
        <w:t xml:space="preserve"> bemutatott teszttípusok</w:t>
      </w:r>
      <w:r>
        <w:t xml:space="preserve"> közül </w:t>
      </w:r>
      <w:r w:rsidRPr="00555307">
        <w:t xml:space="preserve">elsődlegesen a </w:t>
      </w:r>
      <w:proofErr w:type="gramStart"/>
      <w:r w:rsidRPr="00555307">
        <w:t>migráció tesztelést</w:t>
      </w:r>
      <w:proofErr w:type="gramEnd"/>
      <w:r w:rsidRPr="00CF59E8">
        <w:t xml:space="preserve"> szükséges</w:t>
      </w:r>
      <w:r>
        <w:t xml:space="preserve"> végrehajtani.</w:t>
      </w:r>
    </w:p>
    <w:p w:rsidR="00F30247" w:rsidRDefault="00A51191" w:rsidP="00555307">
      <w:pPr>
        <w:pStyle w:val="Listaszerbekezds"/>
        <w:numPr>
          <w:ilvl w:val="0"/>
          <w:numId w:val="36"/>
        </w:numPr>
      </w:pPr>
      <w:r>
        <w:t>Verziófrissítések esetén előfordulhatnak funkcionális és integrációs tesztelési feladatok</w:t>
      </w:r>
      <w:r w:rsidR="00F30247">
        <w:t>, amelyeket adott esetben egy dedikált önkormányzati kör hajt végre.</w:t>
      </w:r>
    </w:p>
    <w:p w:rsidR="00252EFF" w:rsidRDefault="00252EFF" w:rsidP="00555307">
      <w:pPr>
        <w:pStyle w:val="Listaszerbekezds"/>
        <w:numPr>
          <w:ilvl w:val="0"/>
          <w:numId w:val="36"/>
        </w:numPr>
      </w:pPr>
      <w:r>
        <w:t>Amennyiben a már csatlakoztatott önkormányzati körben kerül bevezetésre egy új szakrendszer</w:t>
      </w:r>
      <w:r w:rsidR="00B50E4A">
        <w:t>, úgy a fent bemutatott teszttípusok mindegyikét szükséges végrehajtani.</w:t>
      </w:r>
    </w:p>
    <w:p w:rsidR="00A51191" w:rsidRPr="00CF59E8" w:rsidRDefault="00A51191" w:rsidP="00555307">
      <w:pPr>
        <w:pStyle w:val="Listaszerbekezds"/>
        <w:numPr>
          <w:ilvl w:val="0"/>
          <w:numId w:val="36"/>
        </w:numPr>
        <w:rPr>
          <w:b/>
        </w:rPr>
      </w:pPr>
      <w:r>
        <w:t>A</w:t>
      </w:r>
      <w:r w:rsidRPr="00B24845">
        <w:t xml:space="preserve"> csatlakozó önkormányzat tesztelési feladata csak </w:t>
      </w:r>
      <w:r>
        <w:t>azokra a szakrendszerekre terjed ki, amelyeket igénybe kíván venni.</w:t>
      </w:r>
    </w:p>
    <w:p w:rsidR="00A51191" w:rsidRDefault="00A51191" w:rsidP="000673D2">
      <w:pPr>
        <w:pStyle w:val="Cmsor1"/>
      </w:pPr>
      <w:bookmarkStart w:id="5" w:name="_Toc405188475"/>
      <w:r>
        <w:t>Az önkormányzati tesztelés dokumentációja</w:t>
      </w:r>
      <w:bookmarkEnd w:id="5"/>
    </w:p>
    <w:p w:rsidR="00A51191" w:rsidRDefault="00A51191" w:rsidP="00A51191">
      <w:pPr>
        <w:keepNext/>
      </w:pPr>
      <w:r>
        <w:t xml:space="preserve">Az önkormányzat oldali tesztelés dokumentációja során meg kell különböztetni </w:t>
      </w:r>
      <w:r w:rsidRPr="001475FE">
        <w:rPr>
          <w:b/>
        </w:rPr>
        <w:t>manuális</w:t>
      </w:r>
      <w:r>
        <w:t xml:space="preserve"> (általában Excelben vezetett) vagy </w:t>
      </w:r>
      <w:r w:rsidRPr="001475FE">
        <w:rPr>
          <w:b/>
        </w:rPr>
        <w:t>teszttámogató eszközben</w:t>
      </w:r>
      <w:r>
        <w:t xml:space="preserve"> </w:t>
      </w:r>
      <w:r w:rsidRPr="001475FE">
        <w:rPr>
          <w:b/>
        </w:rPr>
        <w:t>kezelt</w:t>
      </w:r>
      <w:r>
        <w:t xml:space="preserve"> (Bugzilla és Testopia) dokumentációt.</w:t>
      </w:r>
    </w:p>
    <w:p w:rsidR="00A51191" w:rsidRPr="005E48B7" w:rsidRDefault="00A51191" w:rsidP="00A51191">
      <w:pPr>
        <w:keepNext/>
        <w:rPr>
          <w:b/>
        </w:rPr>
      </w:pPr>
      <w:r w:rsidRPr="005E48B7">
        <w:rPr>
          <w:b/>
        </w:rPr>
        <w:t>Önkormányzati oldalon Excelben vezetett dokumentáció</w:t>
      </w:r>
    </w:p>
    <w:p w:rsidR="00A51191" w:rsidRDefault="00A51191" w:rsidP="00A51191">
      <w:pPr>
        <w:keepNext/>
      </w:pPr>
      <w:r>
        <w:t>Az önkormányzatok ebben az esetben Excel dokumentumokban vezetik a teszteseteket, rögzítik a hibákat és a tesztelés eredményét.</w:t>
      </w:r>
    </w:p>
    <w:p w:rsidR="00A51191" w:rsidRPr="005E48B7" w:rsidRDefault="00A51191" w:rsidP="00A51191">
      <w:pPr>
        <w:keepNext/>
        <w:rPr>
          <w:b/>
        </w:rPr>
      </w:pPr>
      <w:r w:rsidRPr="005E48B7">
        <w:rPr>
          <w:b/>
          <w:szCs w:val="20"/>
        </w:rPr>
        <w:t>Önkormányzati oldalon teszttámogató eszközben kezelt dokumentáció</w:t>
      </w:r>
    </w:p>
    <w:p w:rsidR="00A51191" w:rsidRDefault="00A51191" w:rsidP="00A51191">
      <w:r>
        <w:t>Ebben az esetben a csatlakozó önkormányzatok a teszteseteket a Testopia eszközben kapják meg, amelyeket az önkormányzat oldali tesztelők a teszteszközben kezelnek, szükség esetén tovább bővítik a tesztkészleteket. Tesztforgatókönyv minta átadása ekkor nem szükséges, mivel a Testopiában található tesztesetek szisztematikus elvégzése a felel meg a tesztforgatókönyvnek. Szintén nem szükséges tesztjegyzőkönyv minta átadása, mivel az egyes felhasználói (önkormányzati) tesztkörök eredményének dokumentálása a Testopiában történik.</w:t>
      </w:r>
    </w:p>
    <w:p w:rsidR="00A51191" w:rsidRDefault="00A51191" w:rsidP="00002016">
      <w:pPr>
        <w:pBdr>
          <w:top w:val="single" w:sz="18" w:space="1" w:color="4BACC6" w:themeColor="accent5"/>
          <w:left w:val="single" w:sz="18" w:space="4" w:color="4BACC6" w:themeColor="accent5"/>
          <w:bottom w:val="single" w:sz="18" w:space="1" w:color="4BACC6" w:themeColor="accent5"/>
          <w:right w:val="single" w:sz="18" w:space="4" w:color="4BACC6" w:themeColor="accent5"/>
        </w:pBdr>
      </w:pPr>
      <w:r>
        <w:rPr>
          <w:b/>
        </w:rPr>
        <w:t>Eltérés a PILOT időszakban</w:t>
      </w:r>
      <w:r w:rsidRPr="001475FE">
        <w:rPr>
          <w:b/>
        </w:rPr>
        <w:t>:</w:t>
      </w:r>
      <w:r>
        <w:t xml:space="preserve"> az önkormányzati (felhasználói) tesztelések dokumentációjára vonatkozó jelenlegi döntés értelmében szakrendszerenként az ASP Központ és a csatlakozó önkormányzatok megállapodásának kérdése, hogy a talált hibákat a PILOT időszakban közvetlenül az önkormányzati munkatársak jelentik be a hibajegy kezelőbe vagy a hibákat eljuttatva az ASP Központnak az ASP teszt koordinátorok jelentik be azokat.</w:t>
      </w:r>
    </w:p>
    <w:p w:rsidR="00A51191" w:rsidRDefault="00A51191" w:rsidP="00A51191">
      <w:r>
        <w:t xml:space="preserve">A fent említett teszteszközöket </w:t>
      </w:r>
      <w:r w:rsidR="00870026" w:rsidRPr="00870026">
        <w:rPr>
          <w:i/>
        </w:rPr>
        <w:fldChar w:fldCharType="begin"/>
      </w:r>
      <w:r w:rsidR="00870026" w:rsidRPr="00870026">
        <w:rPr>
          <w:i/>
        </w:rPr>
        <w:instrText xml:space="preserve"> REF _Ref404933898 \h  \* MERGEFORMAT </w:instrText>
      </w:r>
      <w:r w:rsidR="00870026" w:rsidRPr="00870026">
        <w:rPr>
          <w:i/>
        </w:rPr>
      </w:r>
      <w:r w:rsidR="00870026" w:rsidRPr="00870026">
        <w:rPr>
          <w:i/>
        </w:rPr>
        <w:fldChar w:fldCharType="separate"/>
      </w:r>
      <w:r w:rsidR="00870026" w:rsidRPr="00870026">
        <w:rPr>
          <w:i/>
        </w:rPr>
        <w:t>Az önkormányzati tesztelés eszközrendszere</w:t>
      </w:r>
      <w:r w:rsidR="00870026" w:rsidRPr="00870026">
        <w:rPr>
          <w:i/>
        </w:rPr>
        <w:fldChar w:fldCharType="end"/>
      </w:r>
      <w:r w:rsidR="00870026">
        <w:rPr>
          <w:i/>
        </w:rPr>
        <w:t xml:space="preserve"> </w:t>
      </w:r>
      <w:r w:rsidR="00870026">
        <w:t xml:space="preserve">c. fejezet. </w:t>
      </w:r>
      <w:r>
        <w:t>ismerteti.</w:t>
      </w:r>
    </w:p>
    <w:p w:rsidR="00A51191" w:rsidRDefault="00A51191" w:rsidP="00A51191">
      <w:pPr>
        <w:pBdr>
          <w:top w:val="single" w:sz="18" w:space="1" w:color="4BACC6" w:themeColor="accent5"/>
          <w:left w:val="single" w:sz="18" w:space="4" w:color="4BACC6" w:themeColor="accent5"/>
          <w:bottom w:val="single" w:sz="18" w:space="1" w:color="4BACC6" w:themeColor="accent5"/>
          <w:right w:val="single" w:sz="18" w:space="4" w:color="4BACC6" w:themeColor="accent5"/>
        </w:pBdr>
      </w:pPr>
      <w:r w:rsidRPr="00F7385A">
        <w:rPr>
          <w:b/>
        </w:rPr>
        <w:t>Eltérés a PILOT időszakban:</w:t>
      </w:r>
      <w:r>
        <w:t xml:space="preserve"> a PILOT időszakban az ASP K</w:t>
      </w:r>
      <w:r w:rsidRPr="008A66D3">
        <w:t>özpont a Megrendelői (Konzorciumi) tesztelések során előállított, az önkormányzati csatlakozás szempontjából releváns dokumentumokat – tudás és információ megosztás, valamint az önkormányzati csatlakozás tesztelés hatékonyabbá tételének céljából - az önkormányzatok rendelkezésére bocsá</w:t>
      </w:r>
      <w:r>
        <w:t>jtja</w:t>
      </w:r>
      <w:r w:rsidRPr="008A66D3">
        <w:t>.</w:t>
      </w:r>
      <w:r>
        <w:t xml:space="preserve"> </w:t>
      </w:r>
      <w:r w:rsidRPr="008A66D3">
        <w:t>Az önkormányzatok a kapott dokumentum mintáknak megfelelően elkészítik, illetve kiegészítik saját tesztelési dokumentációjukat a</w:t>
      </w:r>
      <w:r>
        <w:t>z</w:t>
      </w:r>
      <w:r w:rsidRPr="008A66D3">
        <w:t xml:space="preserve"> </w:t>
      </w:r>
      <w:r>
        <w:t>önkormányzati (</w:t>
      </w:r>
      <w:r w:rsidRPr="008A66D3">
        <w:t>felhasználói</w:t>
      </w:r>
      <w:r>
        <w:t>)</w:t>
      </w:r>
      <w:r w:rsidRPr="008A66D3">
        <w:t xml:space="preserve"> tesztelésre vonatkozóan.</w:t>
      </w:r>
      <w:r w:rsidR="009078D9">
        <w:tab/>
      </w:r>
    </w:p>
    <w:p w:rsidR="00A51191" w:rsidRDefault="00A51191" w:rsidP="00A51191">
      <w:r>
        <w:t>Az önkormányzatoknak az alábbi dokumentumokat szükséges előállítaniuk a felhasználói (önkormányzati) tesztelés során:</w:t>
      </w:r>
    </w:p>
    <w:p w:rsidR="00A51191" w:rsidRDefault="00A51191" w:rsidP="00A51191">
      <w:pPr>
        <w:pStyle w:val="Lista-hossz"/>
        <w:numPr>
          <w:ilvl w:val="0"/>
          <w:numId w:val="19"/>
        </w:numPr>
        <w:spacing w:before="0" w:after="0" w:line="240" w:lineRule="auto"/>
        <w:ind w:left="714" w:hanging="357"/>
      </w:pPr>
      <w:r w:rsidRPr="001475FE">
        <w:rPr>
          <w:b/>
        </w:rPr>
        <w:t>Önkormányzati tesztterv:</w:t>
      </w:r>
      <w:r>
        <w:t xml:space="preserve"> minimális tartalma az önkormányzat oldali tesztelés során tesztelt szakrendszerek felsorolása, a teszteléshez használt teszttámogató eszköz/dokumentációs mód ismertetése, továbbá a tesztelés ütemezésének és erőforrásigényének ismertetése.</w:t>
      </w:r>
    </w:p>
    <w:p w:rsidR="00A51191" w:rsidRDefault="00A51191" w:rsidP="00A51191">
      <w:pPr>
        <w:pStyle w:val="Lista-hossz"/>
        <w:numPr>
          <w:ilvl w:val="0"/>
          <w:numId w:val="19"/>
        </w:numPr>
        <w:spacing w:before="0" w:after="0" w:line="240" w:lineRule="auto"/>
        <w:ind w:left="714" w:hanging="357"/>
      </w:pPr>
      <w:r w:rsidRPr="001475FE">
        <w:rPr>
          <w:b/>
        </w:rPr>
        <w:t>Tesztforgatókönyv:</w:t>
      </w:r>
      <w:r>
        <w:t xml:space="preserve"> a teszteseteket és tesztlépéseket tartalmazó dokumentum, amely alapján végrehajtható és megismételhető a tesztelés. A tesztforgatókönyv készülhet Excelben vagy teszttámogató eszközben is.</w:t>
      </w:r>
    </w:p>
    <w:p w:rsidR="00A51191" w:rsidRPr="00375BE6" w:rsidRDefault="00A51191" w:rsidP="00375BE6">
      <w:pPr>
        <w:pStyle w:val="Lista-hossz"/>
        <w:numPr>
          <w:ilvl w:val="0"/>
          <w:numId w:val="19"/>
        </w:numPr>
        <w:spacing w:before="0" w:after="0" w:line="240" w:lineRule="auto"/>
        <w:ind w:left="714" w:hanging="357"/>
      </w:pPr>
      <w:r w:rsidRPr="001475FE">
        <w:rPr>
          <w:b/>
        </w:rPr>
        <w:t>Tesztjegyzőkönyv:</w:t>
      </w:r>
      <w:r>
        <w:t xml:space="preserve"> az aktuális tesztkör eredményét (sikerességét/sikertelenségét) igazoló dokumentum, amelyet a jegyzőnek szükséges hitelesítenie. A tesztforgatókönyv készülhet Excelben/Wordben vagy teszttámogató eszközben is.</w:t>
      </w:r>
    </w:p>
    <w:p w:rsidR="00A51191" w:rsidRPr="001C6521" w:rsidRDefault="00A51191" w:rsidP="00A51191">
      <w:pPr>
        <w:keepNext/>
      </w:pPr>
      <w:r w:rsidRPr="001C6521">
        <w:t xml:space="preserve">A </w:t>
      </w:r>
      <w:r>
        <w:t xml:space="preserve">teszteléshez </w:t>
      </w:r>
      <w:r w:rsidRPr="001C6521">
        <w:t xml:space="preserve">az </w:t>
      </w:r>
      <w:r>
        <w:rPr>
          <w:b/>
        </w:rPr>
        <w:t>ASP K</w:t>
      </w:r>
      <w:r w:rsidRPr="001C6521">
        <w:rPr>
          <w:b/>
        </w:rPr>
        <w:t xml:space="preserve">özpont az alábbi </w:t>
      </w:r>
      <w:r>
        <w:rPr>
          <w:b/>
        </w:rPr>
        <w:t>dokumentumokat</w:t>
      </w:r>
      <w:r w:rsidRPr="001C6521">
        <w:rPr>
          <w:b/>
        </w:rPr>
        <w:t xml:space="preserve"> nyújtja</w:t>
      </w:r>
      <w:r>
        <w:rPr>
          <w:b/>
        </w:rPr>
        <w:t xml:space="preserve"> </w:t>
      </w:r>
      <w:r w:rsidRPr="005E02E9">
        <w:t>a csatlakozó önkormányzatok számára</w:t>
      </w:r>
      <w:r w:rsidRPr="001C6521">
        <w:t>:</w:t>
      </w:r>
    </w:p>
    <w:p w:rsidR="00A51191" w:rsidRPr="008A66D3" w:rsidRDefault="00A51191" w:rsidP="00A51191">
      <w:pPr>
        <w:pStyle w:val="Lista-hossz"/>
        <w:numPr>
          <w:ilvl w:val="0"/>
          <w:numId w:val="19"/>
        </w:numPr>
        <w:spacing w:before="0" w:after="0" w:line="240" w:lineRule="auto"/>
        <w:ind w:left="714" w:hanging="357"/>
      </w:pPr>
      <w:r w:rsidRPr="008A66D3">
        <w:t>Önkormányzati tesztterv minta</w:t>
      </w:r>
    </w:p>
    <w:p w:rsidR="00A51191" w:rsidRPr="008A66D3" w:rsidRDefault="00A51191" w:rsidP="00A51191">
      <w:pPr>
        <w:pStyle w:val="Lista-hossz"/>
        <w:numPr>
          <w:ilvl w:val="0"/>
          <w:numId w:val="19"/>
        </w:numPr>
        <w:spacing w:before="0" w:after="0" w:line="240" w:lineRule="auto"/>
        <w:ind w:left="714" w:hanging="357"/>
      </w:pPr>
      <w:r w:rsidRPr="008A66D3">
        <w:t>Teszt forgatókönyv minta</w:t>
      </w:r>
    </w:p>
    <w:p w:rsidR="00A51191" w:rsidRPr="008A66D3" w:rsidRDefault="00A51191" w:rsidP="00A51191">
      <w:pPr>
        <w:pStyle w:val="Lista-hossz"/>
        <w:numPr>
          <w:ilvl w:val="0"/>
          <w:numId w:val="19"/>
        </w:numPr>
        <w:spacing w:before="0" w:after="0" w:line="240" w:lineRule="auto"/>
        <w:ind w:left="714" w:hanging="357"/>
      </w:pPr>
      <w:r w:rsidRPr="008A66D3">
        <w:t>Tesztjegyzőkönyv minta</w:t>
      </w:r>
    </w:p>
    <w:p w:rsidR="00A51191" w:rsidRDefault="00A51191" w:rsidP="00A51191">
      <w:pPr>
        <w:pStyle w:val="Lista-hossz"/>
        <w:numPr>
          <w:ilvl w:val="0"/>
          <w:numId w:val="19"/>
        </w:numPr>
        <w:spacing w:before="0" w:after="0" w:line="240" w:lineRule="auto"/>
        <w:ind w:left="714" w:hanging="357"/>
      </w:pPr>
      <w:r>
        <w:t>Teszttámogató eszköz használata esetén:</w:t>
      </w:r>
    </w:p>
    <w:p w:rsidR="00A51191" w:rsidRDefault="00A51191" w:rsidP="00A51191">
      <w:pPr>
        <w:pStyle w:val="Lista-hossz"/>
        <w:numPr>
          <w:ilvl w:val="1"/>
          <w:numId w:val="19"/>
        </w:numPr>
        <w:spacing w:before="0" w:after="0" w:line="240" w:lineRule="auto"/>
      </w:pPr>
      <w:r>
        <w:t>Teszttámogató eszközben (Testopia) felvitt tesztesetek, tesztkészletek</w:t>
      </w:r>
    </w:p>
    <w:p w:rsidR="00A51191" w:rsidRDefault="00A51191" w:rsidP="00A51191">
      <w:pPr>
        <w:pStyle w:val="Lista-hossz"/>
        <w:numPr>
          <w:ilvl w:val="1"/>
          <w:numId w:val="19"/>
        </w:numPr>
        <w:spacing w:before="0" w:after="0" w:line="240" w:lineRule="auto"/>
      </w:pPr>
      <w:r>
        <w:t>Teszttámogató</w:t>
      </w:r>
      <w:r w:rsidRPr="008A66D3">
        <w:t xml:space="preserve"> rendszer</w:t>
      </w:r>
      <w:r>
        <w:t>ek</w:t>
      </w:r>
      <w:r w:rsidRPr="008A66D3">
        <w:t xml:space="preserve"> </w:t>
      </w:r>
      <w:r>
        <w:t>leírása (Bugzilla, Testopia)</w:t>
      </w:r>
    </w:p>
    <w:p w:rsidR="00375BE6" w:rsidRDefault="00375BE6">
      <w:pPr>
        <w:spacing w:before="0" w:after="200" w:line="276" w:lineRule="auto"/>
        <w:jc w:val="left"/>
        <w:rPr>
          <w:rFonts w:eastAsiaTheme="majorEastAsia"/>
          <w:b/>
          <w:bCs/>
          <w:sz w:val="24"/>
          <w:szCs w:val="26"/>
        </w:rPr>
      </w:pPr>
      <w:bookmarkStart w:id="6" w:name="_Ref404933898"/>
      <w:bookmarkStart w:id="7" w:name="_Toc405188477"/>
      <w:bookmarkStart w:id="8" w:name="_Toc405188476"/>
      <w:r>
        <w:br w:type="page"/>
      </w:r>
    </w:p>
    <w:p w:rsidR="003C247B" w:rsidRPr="001C6521" w:rsidRDefault="003C247B" w:rsidP="000673D2">
      <w:pPr>
        <w:pStyle w:val="Cmsor1"/>
      </w:pPr>
      <w:r w:rsidRPr="001C6521">
        <w:t>A</w:t>
      </w:r>
      <w:r>
        <w:t>z</w:t>
      </w:r>
      <w:r w:rsidRPr="001C6521">
        <w:t xml:space="preserve"> </w:t>
      </w:r>
      <w:r>
        <w:t xml:space="preserve">önkormányzati </w:t>
      </w:r>
      <w:r w:rsidRPr="001C6521">
        <w:t>tesztelés eszközrendszere</w:t>
      </w:r>
      <w:bookmarkEnd w:id="6"/>
      <w:bookmarkEnd w:id="7"/>
    </w:p>
    <w:p w:rsidR="003C247B" w:rsidRPr="001C6521" w:rsidRDefault="003C247B" w:rsidP="003C247B">
      <w:pPr>
        <w:keepNext/>
      </w:pPr>
      <w:r>
        <w:t>Az ASP K</w:t>
      </w:r>
      <w:r w:rsidRPr="001C6521">
        <w:t xml:space="preserve">özpont oldaláról az önkormányzati tesztelést </w:t>
      </w:r>
      <w:r>
        <w:t>az ASP K</w:t>
      </w:r>
      <w:r w:rsidRPr="001C6521">
        <w:t xml:space="preserve">özpont által kijelölt tesztmenedzserek koordinálják és támogatják, akiket </w:t>
      </w:r>
      <w:r>
        <w:t xml:space="preserve">teszteléssel kapcsolatos </w:t>
      </w:r>
      <w:r w:rsidRPr="001C6521">
        <w:t xml:space="preserve">kérdés, ill. probléma esetén </w:t>
      </w:r>
      <w:r>
        <w:t>felkereshetnek a csatlakozó önkormányzatok.</w:t>
      </w:r>
    </w:p>
    <w:p w:rsidR="003C247B" w:rsidRPr="008A66D3" w:rsidRDefault="003C247B" w:rsidP="003C247B">
      <w:r w:rsidRPr="008A66D3">
        <w:t>A</w:t>
      </w:r>
      <w:r>
        <w:t xml:space="preserve">z önkormányzati tesztelések adminisztrációjára és dokumentálására az önkormányzatok rendelkezésére áll egy tesztelést támogató eszközkészlet. Ennek használatáról a csatlakozó önkormányzatnak az ASP </w:t>
      </w:r>
      <w:proofErr w:type="gramStart"/>
      <w:r>
        <w:t>Központ tesztelésért</w:t>
      </w:r>
      <w:proofErr w:type="gramEnd"/>
      <w:r>
        <w:t xml:space="preserve"> felelős személyével szükséges egyeztetnie, használatát megigényelnie (hozzáférés igénylése). Az eszközkészlet a Bugzilla és Testopia eszközökből épül fel.</w:t>
      </w:r>
    </w:p>
    <w:p w:rsidR="003C247B" w:rsidRPr="001475FE" w:rsidRDefault="003C247B" w:rsidP="003C247B">
      <w:pPr>
        <w:rPr>
          <w:b/>
          <w:u w:val="single"/>
        </w:rPr>
      </w:pPr>
      <w:r w:rsidRPr="001475FE">
        <w:rPr>
          <w:b/>
          <w:u w:val="single"/>
        </w:rPr>
        <w:t>Bugzilla</w:t>
      </w:r>
    </w:p>
    <w:p w:rsidR="003C247B" w:rsidRDefault="003C247B" w:rsidP="003C247B">
      <w:r w:rsidRPr="0058171B">
        <w:t>A Bugzilla a hibajelentések kezelésére kialakított, web alapú hibakövető (bug tracker) alkalmazás. Az egyes jelentett hibákhoz és javítási, fejlesztési javaslatokhoz egyedi azonosító számot rendel, amely aztán elkíséri a bejelentést a Bugzilla által megszervezett teljes hibakezelési folyamat során.</w:t>
      </w:r>
    </w:p>
    <w:p w:rsidR="003C247B" w:rsidRPr="001475FE" w:rsidRDefault="003C247B" w:rsidP="003C247B">
      <w:pPr>
        <w:keepNext/>
        <w:rPr>
          <w:u w:val="single"/>
        </w:rPr>
      </w:pPr>
      <w:r w:rsidRPr="001475FE">
        <w:rPr>
          <w:u w:val="single"/>
        </w:rPr>
        <w:t>Hiba rögzítésekor az alábbi adatokat kötelező megadni:</w:t>
      </w:r>
    </w:p>
    <w:p w:rsidR="003C247B" w:rsidRPr="00943930" w:rsidRDefault="003C247B" w:rsidP="003C247B">
      <w:pPr>
        <w:pStyle w:val="Listaszerbekezds"/>
        <w:numPr>
          <w:ilvl w:val="0"/>
          <w:numId w:val="28"/>
        </w:numPr>
        <w:spacing w:before="0" w:after="0"/>
        <w:rPr>
          <w:szCs w:val="24"/>
        </w:rPr>
      </w:pPr>
      <w:r w:rsidRPr="00943930">
        <w:rPr>
          <w:szCs w:val="24"/>
          <w:shd w:val="clear" w:color="auto" w:fill="FFFFFF"/>
        </w:rPr>
        <w:t>prioritás (milyen sürgős a javítás a többi feladathoz képest)</w:t>
      </w:r>
    </w:p>
    <w:p w:rsidR="003C247B" w:rsidRPr="00943930" w:rsidRDefault="003C247B" w:rsidP="003C247B">
      <w:pPr>
        <w:pStyle w:val="Listaszerbekezds"/>
        <w:numPr>
          <w:ilvl w:val="0"/>
          <w:numId w:val="28"/>
        </w:numPr>
        <w:spacing w:before="0" w:after="0"/>
        <w:rPr>
          <w:szCs w:val="24"/>
        </w:rPr>
      </w:pPr>
      <w:r w:rsidRPr="00943930">
        <w:rPr>
          <w:szCs w:val="24"/>
          <w:shd w:val="clear" w:color="auto" w:fill="FFFFFF"/>
        </w:rPr>
        <w:t>környezet (hol jelentkezett a hiba, fejlesztői, teszt, vagy éles környezeten)</w:t>
      </w:r>
    </w:p>
    <w:p w:rsidR="003C247B" w:rsidRPr="00943930" w:rsidRDefault="003C247B" w:rsidP="003C247B">
      <w:pPr>
        <w:pStyle w:val="Listaszerbekezds"/>
        <w:numPr>
          <w:ilvl w:val="0"/>
          <w:numId w:val="28"/>
        </w:numPr>
        <w:spacing w:before="0" w:after="0"/>
        <w:rPr>
          <w:szCs w:val="24"/>
        </w:rPr>
      </w:pPr>
      <w:r w:rsidRPr="00943930">
        <w:rPr>
          <w:szCs w:val="24"/>
          <w:shd w:val="clear" w:color="auto" w:fill="FFFFFF"/>
        </w:rPr>
        <w:t>összefoglaló (rövid, de beszédes összefoglaló a hibáról)</w:t>
      </w:r>
    </w:p>
    <w:p w:rsidR="003C247B" w:rsidRPr="00943930" w:rsidRDefault="003C247B" w:rsidP="003C247B">
      <w:pPr>
        <w:pStyle w:val="Listaszerbekezds"/>
        <w:numPr>
          <w:ilvl w:val="0"/>
          <w:numId w:val="28"/>
        </w:numPr>
        <w:spacing w:before="0" w:after="0"/>
        <w:rPr>
          <w:szCs w:val="24"/>
        </w:rPr>
      </w:pPr>
      <w:r w:rsidRPr="00943930">
        <w:rPr>
          <w:szCs w:val="24"/>
          <w:shd w:val="clear" w:color="auto" w:fill="FFFFFF"/>
        </w:rPr>
        <w:t>leírás (részletesebb leírás, a reprodukáláshoz szükséges információkkal)</w:t>
      </w:r>
    </w:p>
    <w:p w:rsidR="003C247B" w:rsidRPr="00F31365" w:rsidRDefault="003C247B" w:rsidP="003C247B">
      <w:pPr>
        <w:keepNext/>
      </w:pPr>
      <w:r>
        <w:t>A</w:t>
      </w:r>
      <w:r w:rsidRPr="001475FE">
        <w:t xml:space="preserve"> tesztelés </w:t>
      </w:r>
      <w:r>
        <w:t xml:space="preserve">és a hibajavítás </w:t>
      </w:r>
      <w:r w:rsidRPr="001475FE">
        <w:t xml:space="preserve">hatékonyabb támogatása érdekében </w:t>
      </w:r>
      <w:r>
        <w:t>a következőket célszerű még megadni</w:t>
      </w:r>
      <w:r w:rsidRPr="001475FE">
        <w:t>:</w:t>
      </w:r>
    </w:p>
    <w:p w:rsidR="003C247B" w:rsidRPr="00943930" w:rsidRDefault="003C247B" w:rsidP="003C247B">
      <w:pPr>
        <w:pStyle w:val="Listaszerbekezds"/>
        <w:numPr>
          <w:ilvl w:val="0"/>
          <w:numId w:val="29"/>
        </w:numPr>
        <w:spacing w:before="0" w:after="0"/>
        <w:rPr>
          <w:szCs w:val="24"/>
        </w:rPr>
      </w:pPr>
      <w:r w:rsidRPr="00943930">
        <w:rPr>
          <w:szCs w:val="24"/>
          <w:shd w:val="clear" w:color="auto" w:fill="FFFFFF"/>
        </w:rPr>
        <w:t>a szoftver verziószámát</w:t>
      </w:r>
    </w:p>
    <w:p w:rsidR="003C247B" w:rsidRPr="00943930" w:rsidRDefault="003C247B" w:rsidP="003C247B">
      <w:pPr>
        <w:pStyle w:val="Listaszerbekezds"/>
        <w:numPr>
          <w:ilvl w:val="0"/>
          <w:numId w:val="29"/>
        </w:numPr>
        <w:spacing w:before="0" w:after="0"/>
        <w:rPr>
          <w:szCs w:val="24"/>
        </w:rPr>
      </w:pPr>
      <w:r w:rsidRPr="00943930">
        <w:rPr>
          <w:szCs w:val="24"/>
          <w:shd w:val="clear" w:color="auto" w:fill="FFFFFF"/>
        </w:rPr>
        <w:t>a hiba súlyosságát</w:t>
      </w:r>
    </w:p>
    <w:p w:rsidR="003C247B" w:rsidRPr="00943930" w:rsidRDefault="003C247B" w:rsidP="003C247B">
      <w:pPr>
        <w:pStyle w:val="Listaszerbekezds"/>
        <w:numPr>
          <w:ilvl w:val="0"/>
          <w:numId w:val="29"/>
        </w:numPr>
        <w:spacing w:before="0" w:after="0"/>
        <w:rPr>
          <w:szCs w:val="24"/>
        </w:rPr>
      </w:pPr>
      <w:r w:rsidRPr="00943930">
        <w:rPr>
          <w:szCs w:val="24"/>
          <w:shd w:val="clear" w:color="auto" w:fill="FFFFFF"/>
        </w:rPr>
        <w:t>milyen hardveren jelentkezett a hiba</w:t>
      </w:r>
    </w:p>
    <w:p w:rsidR="003C247B" w:rsidRPr="00943930" w:rsidRDefault="003C247B" w:rsidP="003C247B">
      <w:pPr>
        <w:pStyle w:val="Listaszerbekezds"/>
        <w:numPr>
          <w:ilvl w:val="0"/>
          <w:numId w:val="29"/>
        </w:numPr>
        <w:spacing w:before="0" w:after="0"/>
        <w:rPr>
          <w:szCs w:val="24"/>
        </w:rPr>
      </w:pPr>
      <w:r w:rsidRPr="00943930">
        <w:rPr>
          <w:szCs w:val="24"/>
        </w:rPr>
        <w:t xml:space="preserve">az </w:t>
      </w:r>
      <w:r w:rsidRPr="00943930">
        <w:rPr>
          <w:szCs w:val="24"/>
          <w:shd w:val="clear" w:color="auto" w:fill="FFFFFF"/>
        </w:rPr>
        <w:t>operációs rendszert</w:t>
      </w:r>
    </w:p>
    <w:p w:rsidR="003C247B" w:rsidRPr="00943930" w:rsidRDefault="003C247B" w:rsidP="003C247B">
      <w:pPr>
        <w:pStyle w:val="Listaszerbekezds"/>
        <w:numPr>
          <w:ilvl w:val="0"/>
          <w:numId w:val="29"/>
        </w:numPr>
        <w:spacing w:before="0" w:after="0"/>
        <w:rPr>
          <w:szCs w:val="24"/>
        </w:rPr>
      </w:pPr>
      <w:r w:rsidRPr="00943930">
        <w:rPr>
          <w:szCs w:val="24"/>
          <w:shd w:val="clear" w:color="auto" w:fill="FFFFFF"/>
        </w:rPr>
        <w:t>kihez szeretnénk hozzárendelni a hibát (és ki kapjon az email-ről másolatot)</w:t>
      </w:r>
    </w:p>
    <w:p w:rsidR="003C247B" w:rsidRPr="00943930" w:rsidRDefault="003C247B" w:rsidP="003C247B">
      <w:pPr>
        <w:spacing w:after="0"/>
        <w:rPr>
          <w:szCs w:val="24"/>
        </w:rPr>
      </w:pPr>
      <w:r w:rsidRPr="00943930">
        <w:rPr>
          <w:szCs w:val="24"/>
          <w:shd w:val="clear" w:color="auto" w:fill="FFFFFF"/>
        </w:rPr>
        <w:t>Érdemes figyelni arra is, hogy a hiba fontosságát a sorrend és a súlyosság együttesen határozzák meg, a kettőt pedig célszerű nem összekeverni: míg az előbbi azt mondja meg, hogy időben melyik hibát kell előre venni a javításnál/tesztelésnél, az utóbbi arra utal, hogy mennyire lehet súlyos a következménye annak, ha a hiba benne marad a rendszerben.</w:t>
      </w:r>
    </w:p>
    <w:p w:rsidR="003C247B" w:rsidRPr="001475FE" w:rsidRDefault="003C247B" w:rsidP="003C247B">
      <w:pPr>
        <w:keepNext/>
        <w:rPr>
          <w:u w:val="single"/>
        </w:rPr>
      </w:pPr>
      <w:r w:rsidRPr="001475FE">
        <w:rPr>
          <w:u w:val="single"/>
        </w:rPr>
        <w:t>Az alkalmazás az alábbi hibakövetési státuszokat kezeli:</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UNCONFIRMED:</w:t>
      </w:r>
      <w:r w:rsidRPr="00943930">
        <w:rPr>
          <w:szCs w:val="24"/>
          <w:shd w:val="clear" w:color="auto" w:fill="FFFFFF"/>
        </w:rPr>
        <w:t xml:space="preserve"> újonnan bejelentett hiba, amely még nem került megerősítésre az erre felhatalmazott személy részéről.</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NEW:</w:t>
      </w:r>
      <w:r w:rsidRPr="00943930">
        <w:rPr>
          <w:szCs w:val="24"/>
          <w:shd w:val="clear" w:color="auto" w:fill="FFFFFF"/>
        </w:rPr>
        <w:t xml:space="preserve"> olyan hiba, amelyet megerősítettek és felkerült a felelős fejlesztő hibalistájára, azonban a fejlesztő még nem fogadta el a hibát.</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ASSIGNGED:</w:t>
      </w:r>
      <w:r w:rsidRPr="00943930">
        <w:rPr>
          <w:szCs w:val="24"/>
          <w:shd w:val="clear" w:color="auto" w:fill="FFFFFF"/>
        </w:rPr>
        <w:t xml:space="preserve"> a fejlesztő elfogadta a hibát és elkezdett dolgozni rajta.</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RESOLVED:</w:t>
      </w:r>
      <w:r w:rsidRPr="00943930">
        <w:rPr>
          <w:szCs w:val="24"/>
          <w:shd w:val="clear" w:color="auto" w:fill="FFFFFF"/>
        </w:rPr>
        <w:t xml:space="preserve"> a fejlesztők elvégezték a hiba kezelését, megerősítésre vár az erre jogosult személy részéről. A RESOLVED státuszhoz tartozó jellemzők:</w:t>
      </w:r>
    </w:p>
    <w:p w:rsidR="003C247B" w:rsidRPr="00943930" w:rsidRDefault="003C247B" w:rsidP="003C247B">
      <w:pPr>
        <w:pStyle w:val="Listaszerbekezds"/>
        <w:numPr>
          <w:ilvl w:val="1"/>
          <w:numId w:val="27"/>
        </w:numPr>
        <w:spacing w:before="0" w:after="0"/>
        <w:rPr>
          <w:szCs w:val="24"/>
        </w:rPr>
      </w:pPr>
      <w:r w:rsidRPr="001475FE">
        <w:rPr>
          <w:i/>
          <w:szCs w:val="24"/>
          <w:shd w:val="clear" w:color="auto" w:fill="FFFFFF"/>
        </w:rPr>
        <w:t>FIXED:</w:t>
      </w:r>
      <w:r w:rsidRPr="00943930">
        <w:rPr>
          <w:szCs w:val="24"/>
          <w:shd w:val="clear" w:color="auto" w:fill="FFFFFF"/>
        </w:rPr>
        <w:t xml:space="preserve"> a hibát kijavították és a javítást tesztelték.</w:t>
      </w:r>
    </w:p>
    <w:p w:rsidR="003C247B" w:rsidRPr="00943930" w:rsidRDefault="003C247B" w:rsidP="003C247B">
      <w:pPr>
        <w:pStyle w:val="Listaszerbekezds"/>
        <w:numPr>
          <w:ilvl w:val="1"/>
          <w:numId w:val="27"/>
        </w:numPr>
        <w:spacing w:before="0" w:after="0"/>
        <w:rPr>
          <w:szCs w:val="24"/>
        </w:rPr>
      </w:pPr>
      <w:r w:rsidRPr="001475FE">
        <w:rPr>
          <w:i/>
          <w:szCs w:val="24"/>
          <w:shd w:val="clear" w:color="auto" w:fill="FFFFFF"/>
        </w:rPr>
        <w:t>DUPLICATE:</w:t>
      </w:r>
      <w:r w:rsidRPr="00943930">
        <w:rPr>
          <w:szCs w:val="24"/>
          <w:shd w:val="clear" w:color="auto" w:fill="FFFFFF"/>
        </w:rPr>
        <w:t xml:space="preserve"> a jelzett hiba már benne van a rendszerben, ilyenkor meg ke</w:t>
      </w:r>
      <w:r>
        <w:rPr>
          <w:szCs w:val="24"/>
          <w:shd w:val="clear" w:color="auto" w:fill="FFFFFF"/>
        </w:rPr>
        <w:t>l</w:t>
      </w:r>
      <w:r w:rsidRPr="00943930">
        <w:rPr>
          <w:szCs w:val="24"/>
          <w:shd w:val="clear" w:color="auto" w:fill="FFFFFF"/>
        </w:rPr>
        <w:t>l hivatkozni a létező hibajegy azonosító számát.</w:t>
      </w:r>
    </w:p>
    <w:p w:rsidR="003C247B" w:rsidRPr="00943930" w:rsidRDefault="003C247B" w:rsidP="003C247B">
      <w:pPr>
        <w:pStyle w:val="Listaszerbekezds"/>
        <w:numPr>
          <w:ilvl w:val="1"/>
          <w:numId w:val="27"/>
        </w:numPr>
        <w:spacing w:before="0" w:after="0"/>
        <w:rPr>
          <w:szCs w:val="24"/>
        </w:rPr>
      </w:pPr>
      <w:r w:rsidRPr="001475FE">
        <w:rPr>
          <w:i/>
          <w:szCs w:val="24"/>
          <w:shd w:val="clear" w:color="auto" w:fill="FFFFFF"/>
        </w:rPr>
        <w:t>WONTFIX:</w:t>
      </w:r>
      <w:r w:rsidRPr="00943930">
        <w:rPr>
          <w:szCs w:val="24"/>
          <w:shd w:val="clear" w:color="auto" w:fill="FFFFFF"/>
        </w:rPr>
        <w:t xml:space="preserve"> olyan hiba, amely valamilyen okból/döntésből kifolyólag nem került kijavításra.</w:t>
      </w:r>
    </w:p>
    <w:p w:rsidR="003C247B" w:rsidRPr="00943930" w:rsidRDefault="003C247B" w:rsidP="003C247B">
      <w:pPr>
        <w:pStyle w:val="Listaszerbekezds"/>
        <w:numPr>
          <w:ilvl w:val="1"/>
          <w:numId w:val="27"/>
        </w:numPr>
        <w:spacing w:before="0" w:after="0"/>
        <w:rPr>
          <w:szCs w:val="24"/>
          <w:shd w:val="clear" w:color="auto" w:fill="FFFFFF"/>
        </w:rPr>
      </w:pPr>
      <w:r w:rsidRPr="001475FE">
        <w:rPr>
          <w:i/>
          <w:szCs w:val="24"/>
          <w:shd w:val="clear" w:color="auto" w:fill="FFFFFF"/>
        </w:rPr>
        <w:t>INVALID:</w:t>
      </w:r>
      <w:r w:rsidRPr="00943930">
        <w:rPr>
          <w:szCs w:val="24"/>
          <w:shd w:val="clear" w:color="auto" w:fill="FFFFFF"/>
        </w:rPr>
        <w:t xml:space="preserve"> a probléma nem tekinthető hibának.</w:t>
      </w:r>
    </w:p>
    <w:p w:rsidR="003C247B" w:rsidRPr="00943930" w:rsidRDefault="003C247B" w:rsidP="003C247B">
      <w:pPr>
        <w:pStyle w:val="Listaszerbekezds"/>
        <w:numPr>
          <w:ilvl w:val="1"/>
          <w:numId w:val="27"/>
        </w:numPr>
        <w:spacing w:before="0" w:after="0"/>
        <w:rPr>
          <w:szCs w:val="24"/>
        </w:rPr>
      </w:pPr>
      <w:r w:rsidRPr="001475FE">
        <w:rPr>
          <w:i/>
          <w:szCs w:val="24"/>
          <w:shd w:val="clear" w:color="auto" w:fill="FFFFFF"/>
        </w:rPr>
        <w:t>WORKSFORME:</w:t>
      </w:r>
      <w:r w:rsidRPr="00943930">
        <w:rPr>
          <w:szCs w:val="24"/>
          <w:shd w:val="clear" w:color="auto" w:fill="FFFFFF"/>
        </w:rPr>
        <w:t xml:space="preserve"> a fejlesztők a vizsgálat során nem tudták reprodukálni a hibát és emiatt nem tudták javítani. Később, ha sikerül reprodukálni</w:t>
      </w:r>
      <w:r>
        <w:rPr>
          <w:szCs w:val="24"/>
          <w:shd w:val="clear" w:color="auto" w:fill="FFFFFF"/>
        </w:rPr>
        <w:t xml:space="preserve">, </w:t>
      </w:r>
      <w:r w:rsidRPr="00943930">
        <w:rPr>
          <w:szCs w:val="24"/>
          <w:shd w:val="clear" w:color="auto" w:fill="FFFFFF"/>
        </w:rPr>
        <w:t>újranyitható.</w:t>
      </w:r>
    </w:p>
    <w:p w:rsidR="003C247B" w:rsidRPr="00943930" w:rsidRDefault="003C247B" w:rsidP="003C247B">
      <w:pPr>
        <w:pStyle w:val="Listaszerbekezds"/>
        <w:numPr>
          <w:ilvl w:val="1"/>
          <w:numId w:val="27"/>
        </w:numPr>
        <w:spacing w:before="0" w:after="0"/>
        <w:rPr>
          <w:szCs w:val="24"/>
          <w:shd w:val="clear" w:color="auto" w:fill="FFFFFF"/>
        </w:rPr>
      </w:pPr>
      <w:r w:rsidRPr="001475FE">
        <w:rPr>
          <w:i/>
          <w:szCs w:val="24"/>
          <w:shd w:val="clear" w:color="auto" w:fill="FFFFFF"/>
        </w:rPr>
        <w:t>MOVED:</w:t>
      </w:r>
      <w:r w:rsidRPr="00943930">
        <w:rPr>
          <w:szCs w:val="24"/>
          <w:shd w:val="clear" w:color="auto" w:fill="FFFFFF"/>
        </w:rPr>
        <w:t xml:space="preserve"> a hibabejegyzést áthelyezték egy másik hibakövető alkalmazás adatbázisába.</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VERIFIED:</w:t>
      </w:r>
      <w:r w:rsidRPr="00943930">
        <w:rPr>
          <w:szCs w:val="24"/>
          <w:shd w:val="clear" w:color="auto" w:fill="FFFFFF"/>
        </w:rPr>
        <w:t xml:space="preserve"> a jogosult személy leellenőrizte a hiba kezelését és megfelelőnek találta azt. A hibajegy addig ebben a státuszban marad, amíg a szakrendszer/szakrendszeri modul leszállításra nem kerül.</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CLOSED:</w:t>
      </w:r>
      <w:r w:rsidRPr="00943930">
        <w:rPr>
          <w:szCs w:val="24"/>
          <w:shd w:val="clear" w:color="auto" w:fill="FFFFFF"/>
        </w:rPr>
        <w:t xml:space="preserve"> a hib</w:t>
      </w:r>
      <w:r>
        <w:rPr>
          <w:szCs w:val="24"/>
          <w:shd w:val="clear" w:color="auto" w:fill="FFFFFF"/>
        </w:rPr>
        <w:t>a</w:t>
      </w:r>
      <w:r w:rsidRPr="00943930">
        <w:rPr>
          <w:szCs w:val="24"/>
          <w:shd w:val="clear" w:color="auto" w:fill="FFFFFF"/>
        </w:rPr>
        <w:t xml:space="preserve"> kezelése megfelelő volt és lezárásra került.</w:t>
      </w:r>
    </w:p>
    <w:p w:rsidR="003C247B" w:rsidRPr="00943930" w:rsidRDefault="003C247B" w:rsidP="003C247B">
      <w:pPr>
        <w:pStyle w:val="Listaszerbekezds"/>
        <w:numPr>
          <w:ilvl w:val="0"/>
          <w:numId w:val="27"/>
        </w:numPr>
        <w:spacing w:before="0" w:after="0"/>
        <w:rPr>
          <w:szCs w:val="24"/>
          <w:shd w:val="clear" w:color="auto" w:fill="FFFFFF"/>
        </w:rPr>
      </w:pPr>
      <w:r w:rsidRPr="001475FE">
        <w:rPr>
          <w:b/>
          <w:szCs w:val="24"/>
          <w:shd w:val="clear" w:color="auto" w:fill="FFFFFF"/>
        </w:rPr>
        <w:t>REOPENED:</w:t>
      </w:r>
      <w:r w:rsidRPr="00943930">
        <w:rPr>
          <w:szCs w:val="24"/>
          <w:shd w:val="clear" w:color="auto" w:fill="FFFFFF"/>
        </w:rPr>
        <w:t xml:space="preserve"> a hiba egyszer megoldásra került, azonban valamilyen okból kifolyólag mégsem volt megfelelő a kezelése és így újra kellett nyitni.</w:t>
      </w:r>
    </w:p>
    <w:p w:rsidR="003C247B" w:rsidRPr="001475FE" w:rsidRDefault="003C247B" w:rsidP="003C247B">
      <w:pPr>
        <w:keepNext/>
        <w:rPr>
          <w:u w:val="single"/>
        </w:rPr>
      </w:pPr>
      <w:r w:rsidRPr="001475FE">
        <w:rPr>
          <w:u w:val="single"/>
        </w:rPr>
        <w:t>A Bugzillában kezelt hibakategóriák:</w:t>
      </w:r>
    </w:p>
    <w:p w:rsidR="003C247B" w:rsidRPr="00943930" w:rsidRDefault="003C247B" w:rsidP="003C247B">
      <w:pPr>
        <w:pStyle w:val="Listaszerbekezds"/>
        <w:numPr>
          <w:ilvl w:val="0"/>
          <w:numId w:val="26"/>
        </w:numPr>
        <w:spacing w:before="0" w:after="0"/>
        <w:rPr>
          <w:szCs w:val="24"/>
          <w:shd w:val="clear" w:color="auto" w:fill="FFFFFF"/>
        </w:rPr>
      </w:pPr>
      <w:r w:rsidRPr="001475FE">
        <w:rPr>
          <w:b/>
          <w:szCs w:val="24"/>
          <w:shd w:val="clear" w:color="auto" w:fill="FFFFFF"/>
        </w:rPr>
        <w:t>BLOCKER:</w:t>
      </w:r>
      <w:r w:rsidRPr="00943930">
        <w:rPr>
          <w:szCs w:val="24"/>
          <w:shd w:val="clear" w:color="auto" w:fill="FFFFFF"/>
        </w:rPr>
        <w:t xml:space="preserve"> munkát vagy tesztelést akadályozó, súlyos hiba/hiányosság.</w:t>
      </w:r>
    </w:p>
    <w:p w:rsidR="003C247B" w:rsidRPr="00943930" w:rsidRDefault="003C247B" w:rsidP="003C247B">
      <w:pPr>
        <w:pStyle w:val="Listaszerbekezds"/>
        <w:numPr>
          <w:ilvl w:val="0"/>
          <w:numId w:val="26"/>
        </w:numPr>
        <w:spacing w:before="0" w:after="0"/>
        <w:rPr>
          <w:szCs w:val="24"/>
          <w:shd w:val="clear" w:color="auto" w:fill="FFFFFF"/>
        </w:rPr>
      </w:pPr>
      <w:r w:rsidRPr="001475FE">
        <w:rPr>
          <w:b/>
          <w:szCs w:val="24"/>
          <w:shd w:val="clear" w:color="auto" w:fill="FFFFFF"/>
        </w:rPr>
        <w:t>CRITICAL:</w:t>
      </w:r>
      <w:r w:rsidRPr="00943930">
        <w:rPr>
          <w:szCs w:val="24"/>
          <w:shd w:val="clear" w:color="auto" w:fill="FFFFFF"/>
        </w:rPr>
        <w:t xml:space="preserve"> összeomlást, adatvesztést okozó kritikus hiba/hiányosság.</w:t>
      </w:r>
    </w:p>
    <w:p w:rsidR="003C247B" w:rsidRPr="00943930" w:rsidRDefault="003C247B" w:rsidP="003C247B">
      <w:pPr>
        <w:pStyle w:val="Listaszerbekezds"/>
        <w:numPr>
          <w:ilvl w:val="0"/>
          <w:numId w:val="26"/>
        </w:numPr>
        <w:spacing w:before="0" w:after="0"/>
        <w:rPr>
          <w:szCs w:val="24"/>
          <w:shd w:val="clear" w:color="auto" w:fill="FFFFFF"/>
        </w:rPr>
      </w:pPr>
      <w:r w:rsidRPr="001475FE">
        <w:rPr>
          <w:b/>
          <w:szCs w:val="24"/>
          <w:shd w:val="clear" w:color="auto" w:fill="FFFFFF"/>
        </w:rPr>
        <w:t>MAJOR:</w:t>
      </w:r>
      <w:r w:rsidRPr="00943930">
        <w:rPr>
          <w:szCs w:val="24"/>
          <w:shd w:val="clear" w:color="auto" w:fill="FFFFFF"/>
        </w:rPr>
        <w:t xml:space="preserve"> jelentős mértékű hiba/hiányosság.</w:t>
      </w:r>
    </w:p>
    <w:p w:rsidR="003C247B" w:rsidRPr="00943930" w:rsidRDefault="003C247B" w:rsidP="003C247B">
      <w:pPr>
        <w:pStyle w:val="Listaszerbekezds"/>
        <w:numPr>
          <w:ilvl w:val="0"/>
          <w:numId w:val="26"/>
        </w:numPr>
        <w:spacing w:before="0" w:after="0"/>
        <w:rPr>
          <w:szCs w:val="24"/>
          <w:shd w:val="clear" w:color="auto" w:fill="FFFFFF"/>
        </w:rPr>
      </w:pPr>
      <w:r w:rsidRPr="001475FE">
        <w:rPr>
          <w:b/>
          <w:szCs w:val="24"/>
          <w:shd w:val="clear" w:color="auto" w:fill="FFFFFF"/>
        </w:rPr>
        <w:t>NORMAL:</w:t>
      </w:r>
      <w:r w:rsidRPr="00943930">
        <w:rPr>
          <w:szCs w:val="24"/>
          <w:shd w:val="clear" w:color="auto" w:fill="FFFFFF"/>
        </w:rPr>
        <w:t xml:space="preserve"> normál mértékű hiba/hiányosság.</w:t>
      </w:r>
    </w:p>
    <w:p w:rsidR="003C247B" w:rsidRDefault="003C247B" w:rsidP="003C247B">
      <w:pPr>
        <w:pStyle w:val="Listaszerbekezds"/>
        <w:numPr>
          <w:ilvl w:val="0"/>
          <w:numId w:val="26"/>
        </w:numPr>
        <w:spacing w:before="0" w:after="0"/>
        <w:rPr>
          <w:szCs w:val="24"/>
          <w:shd w:val="clear" w:color="auto" w:fill="FFFFFF"/>
        </w:rPr>
      </w:pPr>
      <w:r w:rsidRPr="001475FE">
        <w:rPr>
          <w:b/>
          <w:szCs w:val="24"/>
          <w:shd w:val="clear" w:color="auto" w:fill="FFFFFF"/>
        </w:rPr>
        <w:t>MINOR:</w:t>
      </w:r>
      <w:r w:rsidRPr="00943930">
        <w:rPr>
          <w:szCs w:val="24"/>
          <w:shd w:val="clear" w:color="auto" w:fill="FFFFFF"/>
        </w:rPr>
        <w:t xml:space="preserve"> kismértékű, könnyen javítható hiba/hiányosság.</w:t>
      </w:r>
    </w:p>
    <w:p w:rsidR="003C247B" w:rsidRPr="001475FE" w:rsidRDefault="003C247B" w:rsidP="003C247B">
      <w:pPr>
        <w:pStyle w:val="Listaszerbekezds"/>
        <w:numPr>
          <w:ilvl w:val="0"/>
          <w:numId w:val="26"/>
        </w:numPr>
        <w:spacing w:before="0" w:after="0"/>
        <w:rPr>
          <w:szCs w:val="24"/>
          <w:shd w:val="clear" w:color="auto" w:fill="FFFFFF"/>
        </w:rPr>
      </w:pPr>
      <w:r w:rsidRPr="001475FE">
        <w:rPr>
          <w:b/>
          <w:szCs w:val="24"/>
          <w:shd w:val="clear" w:color="auto" w:fill="FFFFFF"/>
        </w:rPr>
        <w:t>TRIVIAL:</w:t>
      </w:r>
      <w:r w:rsidRPr="00F31365">
        <w:rPr>
          <w:szCs w:val="24"/>
          <w:shd w:val="clear" w:color="auto" w:fill="FFFFFF"/>
        </w:rPr>
        <w:t xml:space="preserve"> grafikus és szöveges felület érintő hiba/hiányosság</w:t>
      </w:r>
    </w:p>
    <w:p w:rsidR="003C247B" w:rsidRPr="001475FE" w:rsidRDefault="003C247B" w:rsidP="003C247B">
      <w:pPr>
        <w:rPr>
          <w:b/>
          <w:u w:val="single"/>
        </w:rPr>
      </w:pPr>
      <w:r w:rsidRPr="001475FE">
        <w:rPr>
          <w:b/>
          <w:u w:val="single"/>
        </w:rPr>
        <w:t>Testopia</w:t>
      </w:r>
    </w:p>
    <w:p w:rsidR="003C247B" w:rsidRDefault="003C247B" w:rsidP="003C247B">
      <w:r>
        <w:t>A Testopia egy dedikáltan szoftvertesztelési célra kifejlesztett, web alapú teszteset menedzsment kiterjesztés (plug-in) a Bugzilla rendszerhez. Használatának célja, hogy a tesztesetek követésének általános eszköze legyen, amelynek segítségével a Teszt munkacsoport tagjai integrálni tudják a hibajelentéseket a teszteset futtatási eredményeikkel.</w:t>
      </w:r>
    </w:p>
    <w:p w:rsidR="003C247B" w:rsidRDefault="003C247B" w:rsidP="003C247B">
      <w:r>
        <w:t>Az alkalmazás segítségével a követelményeket konkrét tesztesetként lehet rögzíteni, amelyek ha teljesülnek, akkor megfelelt az adott teszteset. A teszteseteket kategóriákba lehet rendezni, továbbá – a Testopiában létrehozott – teszttervekhez lehet rendelni.</w:t>
      </w:r>
    </w:p>
    <w:p w:rsidR="003C247B" w:rsidRDefault="003C247B" w:rsidP="003C247B">
      <w:r>
        <w:t>A két rendszer integrált működés keretében biztosítja az elvárt tesztelési dokumentációs feladatokat, a tesztelés aktuális állapotára vonatkozó statisztikai adatokat szolgáltat, valamint strukturált és tervezhető hibajelentés státuszváltozási folyamatot biztosít a tesztelést koordinálók számára.</w:t>
      </w:r>
    </w:p>
    <w:p w:rsidR="003C247B" w:rsidRDefault="003C247B" w:rsidP="00375BE6">
      <w:r w:rsidRPr="008A66D3">
        <w:t xml:space="preserve">A </w:t>
      </w:r>
      <w:r>
        <w:t xml:space="preserve">tesztelést támogató eszközöket </w:t>
      </w:r>
      <w:r w:rsidRPr="008A66D3">
        <w:t>a KIFÜ a saját infrastruktúráján keresztül teszi elérhetővé az önkormányzatok számára. A teszteszközöket az önkormányzatok a saját infrastruktúrájukon keresztül érik el.</w:t>
      </w:r>
    </w:p>
    <w:p w:rsidR="003C247B" w:rsidRDefault="003C247B" w:rsidP="003C247B">
      <w:pPr>
        <w:pBdr>
          <w:top w:val="single" w:sz="18" w:space="1" w:color="4BACC6" w:themeColor="accent5"/>
          <w:left w:val="single" w:sz="18" w:space="4" w:color="4BACC6" w:themeColor="accent5"/>
          <w:bottom w:val="single" w:sz="18" w:space="1" w:color="4BACC6" w:themeColor="accent5"/>
          <w:right w:val="single" w:sz="18" w:space="4" w:color="4BACC6" w:themeColor="accent5"/>
        </w:pBdr>
      </w:pPr>
      <w:r w:rsidRPr="00F7385A">
        <w:rPr>
          <w:b/>
        </w:rPr>
        <w:t>Eltérés a PILOT időszakban:</w:t>
      </w:r>
      <w:r>
        <w:t xml:space="preserve"> a PILOT időszakban az ADÓ szakrendszer funkcionális tesztelésének adminisztrációja és dokumentációja (tesztjegyzőkönyvek és hibajegyek kezelése) az ADÓ szakrendszer szállító (KINCSINO Nonprofit Kft) által használt BugNET rendszerben történik. Az ADÓ szakrendszer további teszttípusainak</w:t>
      </w:r>
      <w:r w:rsidR="006A110A">
        <w:t xml:space="preserve">, </w:t>
      </w:r>
      <w:r>
        <w:t>valamint a többi szakrendszer tesztelésének adminisztrációja és dokumentációja már a Bugzilla és Testopia eszközökben történik. Az az ASP Központ és a csatlakozó önkormányzatok megállapodásának kérdése, hogy a talált hibákat a PILOT időszakban közvetlenül az önkormányzati munkatársak jelentik be a hibajegy kezelőbe vagy a hibákat eljuttatva az ASP Központnak az ASP teszt koordinátorok jelentik be azokat.</w:t>
      </w:r>
    </w:p>
    <w:p w:rsidR="00A51191" w:rsidRDefault="00A51191" w:rsidP="000673D2">
      <w:pPr>
        <w:pStyle w:val="Cmsor1"/>
      </w:pPr>
      <w:r w:rsidRPr="001C6521">
        <w:t>Az önkormányzati tesztelés erőforrásigénye</w:t>
      </w:r>
      <w:bookmarkEnd w:id="8"/>
    </w:p>
    <w:p w:rsidR="00A51191" w:rsidRDefault="00A51191" w:rsidP="00A51191">
      <w:r>
        <w:t xml:space="preserve">A teszteléssel járó operatív feladatokat önkormányzati oldalon főként a </w:t>
      </w:r>
      <w:r w:rsidRPr="005E02E9">
        <w:rPr>
          <w:b/>
        </w:rPr>
        <w:t>szakterületi ügyintézők</w:t>
      </w:r>
      <w:r>
        <w:t xml:space="preserve"> látják el. </w:t>
      </w:r>
      <w:r w:rsidRPr="001C6521">
        <w:t>A</w:t>
      </w:r>
      <w:r>
        <w:t xml:space="preserve"> tesztelési</w:t>
      </w:r>
      <w:r w:rsidRPr="001C6521">
        <w:t xml:space="preserve"> feladatok sikeres végrehajtása érdekében </w:t>
      </w:r>
      <w:r>
        <w:t xml:space="preserve">azonban </w:t>
      </w:r>
      <w:r w:rsidRPr="001C6521">
        <w:t xml:space="preserve">kiemelten fontos önkormányzati oldalon </w:t>
      </w:r>
      <w:r w:rsidRPr="005E02E9">
        <w:t xml:space="preserve">egy </w:t>
      </w:r>
      <w:r w:rsidRPr="005E02E9">
        <w:rPr>
          <w:b/>
        </w:rPr>
        <w:t xml:space="preserve">helyi </w:t>
      </w:r>
      <w:r>
        <w:rPr>
          <w:b/>
        </w:rPr>
        <w:t>teszt</w:t>
      </w:r>
      <w:r w:rsidRPr="005E02E9">
        <w:rPr>
          <w:b/>
        </w:rPr>
        <w:t xml:space="preserve"> koordinátor</w:t>
      </w:r>
      <w:r w:rsidRPr="001C6521">
        <w:t xml:space="preserve"> szerepkör </w:t>
      </w:r>
      <w:r>
        <w:t>betöltése</w:t>
      </w:r>
      <w:r w:rsidRPr="001C6521">
        <w:t>.</w:t>
      </w:r>
    </w:p>
    <w:p w:rsidR="00A51191" w:rsidRPr="005E02E9" w:rsidRDefault="00A51191" w:rsidP="00A51191">
      <w:pPr>
        <w:rPr>
          <w:u w:val="single"/>
        </w:rPr>
      </w:pPr>
      <w:r w:rsidRPr="005E02E9">
        <w:rPr>
          <w:u w:val="single"/>
        </w:rPr>
        <w:t>A helyi teszt koordinátori szerepkör feladatrendszere a következő:</w:t>
      </w:r>
    </w:p>
    <w:p w:rsidR="00A51191" w:rsidRDefault="00A51191" w:rsidP="00A51191">
      <w:pPr>
        <w:pStyle w:val="Listaszerbekezds"/>
        <w:numPr>
          <w:ilvl w:val="0"/>
          <w:numId w:val="35"/>
        </w:numPr>
      </w:pPr>
      <w:r>
        <w:t>Az önkormányzati csatlakozás teszteléséhez szükséges dokumentációk elkészítésének szakmai támogatása és koordinációja</w:t>
      </w:r>
    </w:p>
    <w:p w:rsidR="00A51191" w:rsidRDefault="00A51191" w:rsidP="00A51191">
      <w:pPr>
        <w:pStyle w:val="Listaszerbekezds"/>
        <w:numPr>
          <w:ilvl w:val="0"/>
          <w:numId w:val="35"/>
        </w:numPr>
      </w:pPr>
      <w:r>
        <w:t>Az önkormányzati csatlakozás tesztelésének lebonyolításához szükséges önkormányzat oldali tesztelés előkészítése:</w:t>
      </w:r>
    </w:p>
    <w:p w:rsidR="00A51191" w:rsidRDefault="00A51191" w:rsidP="00A51191">
      <w:pPr>
        <w:pStyle w:val="Listaszerbekezds"/>
        <w:numPr>
          <w:ilvl w:val="1"/>
          <w:numId w:val="35"/>
        </w:numPr>
      </w:pPr>
      <w:r>
        <w:t>Tesztelési csapat összeállítása</w:t>
      </w:r>
    </w:p>
    <w:p w:rsidR="00A51191" w:rsidRDefault="00A51191" w:rsidP="00A51191">
      <w:pPr>
        <w:pStyle w:val="Listaszerbekezds"/>
        <w:numPr>
          <w:ilvl w:val="1"/>
          <w:numId w:val="35"/>
        </w:numPr>
      </w:pPr>
      <w:r>
        <w:t>Tesztelési környezet biztosítása (pl. munkaállomások, lokálisan létrehozandó teszt felhasználók és jogosultság beállítások)</w:t>
      </w:r>
    </w:p>
    <w:p w:rsidR="00A51191" w:rsidRDefault="00A51191" w:rsidP="00A51191">
      <w:pPr>
        <w:pStyle w:val="Listaszerbekezds"/>
        <w:numPr>
          <w:ilvl w:val="0"/>
          <w:numId w:val="35"/>
        </w:numPr>
      </w:pPr>
      <w:r>
        <w:t>Az önkormányzati csatlakozás tesztelési feladatainak koordinálása, menedzsmentje</w:t>
      </w:r>
    </w:p>
    <w:p w:rsidR="00A51191" w:rsidRDefault="00A51191" w:rsidP="00A51191">
      <w:pPr>
        <w:pStyle w:val="Listaszerbekezds"/>
        <w:numPr>
          <w:ilvl w:val="0"/>
          <w:numId w:val="35"/>
        </w:numPr>
      </w:pPr>
      <w:r>
        <w:t>Az önkormányzati dolgozók koordinációja és szakmai támogatása a tesztelés során</w:t>
      </w:r>
    </w:p>
    <w:p w:rsidR="00A51191" w:rsidRDefault="00A51191" w:rsidP="00A51191">
      <w:pPr>
        <w:pStyle w:val="Listaszerbekezds"/>
        <w:numPr>
          <w:ilvl w:val="0"/>
          <w:numId w:val="35"/>
        </w:numPr>
      </w:pPr>
      <w:r>
        <w:t>Részvétel a hibaelemzésben és a tesztelési fórumokon</w:t>
      </w:r>
    </w:p>
    <w:p w:rsidR="00A51191" w:rsidRDefault="00A51191" w:rsidP="00A51191">
      <w:pPr>
        <w:pStyle w:val="Listaszerbekezds"/>
        <w:numPr>
          <w:ilvl w:val="0"/>
          <w:numId w:val="35"/>
        </w:numPr>
      </w:pPr>
      <w:r>
        <w:t>Kapcsolattartás és egyeztetés az ASP oldali teszt koordinátorokkal</w:t>
      </w:r>
    </w:p>
    <w:p w:rsidR="00A51191" w:rsidRDefault="00A51191" w:rsidP="00A51191">
      <w:r>
        <w:t>Amennyiben az önkormányzat nem rendelkezik elegendő belső erőforrással vagy kompetenciával a szerepkör betöltésére, úgy a csatlakozó önkormányzat dönthet úgy, hogy a Helyi teszt koordinátor szerepkör betöltésére külső szakértőt vesz igénybe (tehát a külső tesztelési szakértő igénybevétele opcionális).</w:t>
      </w:r>
    </w:p>
    <w:p w:rsidR="00A51191" w:rsidRDefault="00A51191" w:rsidP="00A51191">
      <w:pPr>
        <w:pStyle w:val="Listaszerbekezds"/>
        <w:numPr>
          <w:ilvl w:val="0"/>
          <w:numId w:val="34"/>
        </w:numPr>
      </w:pPr>
      <w:r>
        <w:t xml:space="preserve">Amennyiben </w:t>
      </w:r>
      <w:r w:rsidRPr="005E02E9">
        <w:rPr>
          <w:b/>
        </w:rPr>
        <w:t>külső szakértőként</w:t>
      </w:r>
      <w:r>
        <w:t xml:space="preserve"> </w:t>
      </w:r>
      <w:r w:rsidRPr="005E02E9">
        <w:rPr>
          <w:b/>
        </w:rPr>
        <w:t>helyi teszt koordinátor támogatását szeretné igénybe venni</w:t>
      </w:r>
      <w:r>
        <w:t xml:space="preserve"> a csatlakozó önkormányzat, úgy ezt a </w:t>
      </w:r>
      <w:r w:rsidRPr="001637EE">
        <w:t>2014</w:t>
      </w:r>
      <w:r>
        <w:t>.</w:t>
      </w:r>
      <w:r w:rsidRPr="001637EE">
        <w:t>07.31-ig</w:t>
      </w:r>
      <w:r>
        <w:t xml:space="preserve"> terjedő időszakban KMOP-s pályázati pénzből, az ezt követő időszakban pedig saját belső forrásból vagy más pályázati pénzből tudja finanszírozni.</w:t>
      </w:r>
    </w:p>
    <w:p w:rsidR="00A51191" w:rsidRPr="00002016" w:rsidRDefault="00A51191" w:rsidP="00002016">
      <w:pPr>
        <w:pStyle w:val="Listaszerbekezds"/>
        <w:numPr>
          <w:ilvl w:val="0"/>
          <w:numId w:val="34"/>
        </w:numPr>
      </w:pPr>
      <w:r>
        <w:t xml:space="preserve">Amennyiben az önkormányzat </w:t>
      </w:r>
      <w:r w:rsidRPr="00BB1EEF">
        <w:rPr>
          <w:b/>
        </w:rPr>
        <w:t xml:space="preserve">nem kíván külső tesztelési szakértőt igénybe venni </w:t>
      </w:r>
      <w:r>
        <w:t>a tesztelési feladatai koordinálásához, úgy a szerepkörrel járó feladatokat az önkormányzaton belüli személy (javasoltan IT felelős/rendszergazda vagy jegyző) is elláthatja.</w:t>
      </w:r>
    </w:p>
    <w:p w:rsidR="000673D2" w:rsidRDefault="000673D2">
      <w:pPr>
        <w:spacing w:before="0" w:after="200" w:line="276" w:lineRule="auto"/>
        <w:jc w:val="left"/>
      </w:pPr>
      <w:r>
        <w:br w:type="page"/>
      </w:r>
    </w:p>
    <w:p w:rsidR="00A51191" w:rsidRDefault="00A51191" w:rsidP="000673D2">
      <w:r>
        <w:t xml:space="preserve">Az alábbi táblázat összefoglalja a csatlakozó </w:t>
      </w:r>
      <w:r w:rsidRPr="00F4728E">
        <w:t xml:space="preserve">önkormányzatok tesztelési feladatainak végrehajtásához szükséges </w:t>
      </w:r>
      <w:r>
        <w:t xml:space="preserve">önkormányzati </w:t>
      </w:r>
      <w:r w:rsidRPr="00F4728E">
        <w:t>emberi erőforrás ráfordításokat (embernapokban</w:t>
      </w:r>
      <w:r>
        <w:t xml:space="preserve"> számolva). A becsült ráfordításokat a csatlakozó tenantok </w:t>
      </w:r>
      <w:r w:rsidR="009B2979">
        <w:t xml:space="preserve">és/vagy </w:t>
      </w:r>
      <w:r>
        <w:t>szakrendszerek számával kell felszorozni. Az embernapok nem egy folytonos időszakra vonatkoznak, hanem a feladat elvégzéséhez szükséges összes effektív időráfordítást jelentik.</w:t>
      </w:r>
    </w:p>
    <w:tbl>
      <w:tblPr>
        <w:tblStyle w:val="Kzepeslista15jellszn"/>
        <w:tblW w:w="5000" w:type="pct"/>
        <w:tblLook w:val="04A0" w:firstRow="1" w:lastRow="0" w:firstColumn="1" w:lastColumn="0" w:noHBand="0" w:noVBand="1"/>
      </w:tblPr>
      <w:tblGrid>
        <w:gridCol w:w="6093"/>
        <w:gridCol w:w="3195"/>
      </w:tblGrid>
      <w:tr w:rsidR="00A51191" w:rsidRPr="000673D2" w:rsidTr="00F44AFA">
        <w:trPr>
          <w:cnfStyle w:val="100000000000" w:firstRow="1" w:lastRow="0" w:firstColumn="0" w:lastColumn="0" w:oddVBand="0" w:evenVBand="0" w:oddHBand="0"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3280" w:type="pct"/>
            <w:vAlign w:val="center"/>
          </w:tcPr>
          <w:p w:rsidR="00A51191" w:rsidRPr="000673D2" w:rsidRDefault="00A51191" w:rsidP="00F44AFA">
            <w:pPr>
              <w:spacing w:before="0" w:after="0"/>
              <w:jc w:val="center"/>
              <w:rPr>
                <w:rFonts w:asciiTheme="minorHAnsi" w:hAnsiTheme="minorHAnsi"/>
                <w:color w:val="auto"/>
                <w:kern w:val="24"/>
              </w:rPr>
            </w:pPr>
            <w:r w:rsidRPr="000673D2">
              <w:rPr>
                <w:rFonts w:asciiTheme="minorHAnsi" w:hAnsiTheme="minorHAnsi"/>
                <w:color w:val="auto"/>
              </w:rPr>
              <w:t>Feladat</w:t>
            </w:r>
          </w:p>
        </w:tc>
        <w:tc>
          <w:tcPr>
            <w:tcW w:w="1720" w:type="pct"/>
            <w:vAlign w:val="center"/>
          </w:tcPr>
          <w:p w:rsidR="00A51191" w:rsidRPr="000673D2" w:rsidRDefault="00A51191" w:rsidP="00F44AFA">
            <w:pPr>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color w:val="auto"/>
              </w:rPr>
            </w:pPr>
            <w:r w:rsidRPr="000673D2">
              <w:rPr>
                <w:rFonts w:asciiTheme="minorHAnsi" w:hAnsiTheme="minorHAnsi"/>
                <w:b/>
                <w:bCs/>
                <w:color w:val="auto"/>
              </w:rPr>
              <w:t>Becsült</w:t>
            </w:r>
          </w:p>
          <w:p w:rsidR="00A51191" w:rsidRPr="000673D2" w:rsidRDefault="00A51191" w:rsidP="00F44AFA">
            <w:pPr>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color w:val="auto"/>
              </w:rPr>
            </w:pPr>
            <w:r w:rsidRPr="000673D2">
              <w:rPr>
                <w:rFonts w:asciiTheme="minorHAnsi" w:hAnsiTheme="minorHAnsi"/>
                <w:b/>
                <w:bCs/>
                <w:color w:val="auto"/>
              </w:rPr>
              <w:t>önkormányzati ráfordítás</w:t>
            </w:r>
          </w:p>
          <w:p w:rsidR="00A51191" w:rsidRPr="000673D2" w:rsidRDefault="00A51191" w:rsidP="00F44AFA">
            <w:pPr>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color w:val="auto"/>
                <w:kern w:val="24"/>
              </w:rPr>
            </w:pPr>
            <w:r w:rsidRPr="000673D2">
              <w:rPr>
                <w:rFonts w:asciiTheme="minorHAnsi" w:hAnsiTheme="minorHAnsi"/>
                <w:b/>
                <w:color w:val="auto"/>
              </w:rPr>
              <w:t>[Embernap]</w:t>
            </w:r>
          </w:p>
        </w:tc>
      </w:tr>
      <w:tr w:rsidR="00A51191" w:rsidRPr="000673D2" w:rsidTr="000673D2">
        <w:trPr>
          <w:cnfStyle w:val="000000100000" w:firstRow="0" w:lastRow="0" w:firstColumn="0" w:lastColumn="0" w:oddVBand="0" w:evenVBand="0" w:oddHBand="1" w:evenHBand="0" w:firstRowFirstColumn="0" w:firstRowLastColumn="0" w:lastRowFirstColumn="0" w:lastRowLastColumn="0"/>
          <w:trHeight w:val="4458"/>
        </w:trPr>
        <w:tc>
          <w:tcPr>
            <w:cnfStyle w:val="001000000000" w:firstRow="0" w:lastRow="0" w:firstColumn="1" w:lastColumn="0" w:oddVBand="0" w:evenVBand="0" w:oddHBand="0" w:evenHBand="0" w:firstRowFirstColumn="0" w:firstRowLastColumn="0" w:lastRowFirstColumn="0" w:lastRowLastColumn="0"/>
            <w:tcW w:w="3280" w:type="pct"/>
            <w:vAlign w:val="center"/>
          </w:tcPr>
          <w:p w:rsidR="00A51191" w:rsidRPr="000673D2" w:rsidRDefault="00A51191" w:rsidP="00F44AFA">
            <w:pPr>
              <w:spacing w:before="0" w:after="0"/>
              <w:jc w:val="left"/>
              <w:rPr>
                <w:rFonts w:asciiTheme="minorHAnsi" w:hAnsiTheme="minorHAnsi"/>
                <w:kern w:val="24"/>
              </w:rPr>
            </w:pPr>
            <w:r w:rsidRPr="000673D2">
              <w:rPr>
                <w:rFonts w:asciiTheme="minorHAnsi" w:hAnsiTheme="minorHAnsi"/>
                <w:kern w:val="24"/>
              </w:rPr>
              <w:t>Tesztelés előkészítése és tervezése:</w:t>
            </w:r>
          </w:p>
          <w:p w:rsidR="00A51191" w:rsidRPr="000673D2" w:rsidRDefault="00A51191" w:rsidP="00A51191">
            <w:pPr>
              <w:pStyle w:val="Listaszerbekezds"/>
              <w:numPr>
                <w:ilvl w:val="0"/>
                <w:numId w:val="31"/>
              </w:numPr>
              <w:spacing w:before="0" w:after="0"/>
              <w:jc w:val="left"/>
              <w:rPr>
                <w:rFonts w:asciiTheme="minorHAnsi" w:hAnsiTheme="minorHAnsi"/>
                <w:b w:val="0"/>
                <w:kern w:val="24"/>
              </w:rPr>
            </w:pPr>
            <w:r w:rsidRPr="000673D2">
              <w:rPr>
                <w:rFonts w:asciiTheme="minorHAnsi" w:hAnsiTheme="minorHAnsi"/>
                <w:kern w:val="24"/>
              </w:rPr>
              <w:t>Tesztelés előkészítése:</w:t>
            </w:r>
          </w:p>
          <w:p w:rsidR="00A51191" w:rsidRPr="000673D2" w:rsidRDefault="00A51191" w:rsidP="00A51191">
            <w:pPr>
              <w:pStyle w:val="Listaszerbekezds"/>
              <w:numPr>
                <w:ilvl w:val="1"/>
                <w:numId w:val="31"/>
              </w:numPr>
              <w:spacing w:before="0" w:after="0"/>
              <w:jc w:val="left"/>
              <w:rPr>
                <w:rFonts w:asciiTheme="minorHAnsi" w:hAnsiTheme="minorHAnsi"/>
                <w:b w:val="0"/>
                <w:kern w:val="24"/>
              </w:rPr>
            </w:pPr>
            <w:r w:rsidRPr="000673D2">
              <w:rPr>
                <w:rFonts w:asciiTheme="minorHAnsi" w:hAnsiTheme="minorHAnsi"/>
                <w:b w:val="0"/>
                <w:kern w:val="24"/>
              </w:rPr>
              <w:t>Részvétel a szakrendszeri bemutatókon, teszteléssel kapcsolatos oktatásokon</w:t>
            </w:r>
          </w:p>
          <w:p w:rsidR="00A51191" w:rsidRPr="000673D2" w:rsidRDefault="00A51191" w:rsidP="00A51191">
            <w:pPr>
              <w:pStyle w:val="Listaszerbekezds"/>
              <w:numPr>
                <w:ilvl w:val="1"/>
                <w:numId w:val="31"/>
              </w:numPr>
              <w:spacing w:before="0" w:after="0"/>
              <w:jc w:val="left"/>
              <w:rPr>
                <w:rFonts w:asciiTheme="minorHAnsi" w:hAnsiTheme="minorHAnsi"/>
                <w:b w:val="0"/>
                <w:kern w:val="24"/>
              </w:rPr>
            </w:pPr>
            <w:r w:rsidRPr="000673D2">
              <w:rPr>
                <w:rFonts w:asciiTheme="minorHAnsi" w:hAnsiTheme="minorHAnsi"/>
                <w:b w:val="0"/>
                <w:kern w:val="24"/>
              </w:rPr>
              <w:t>Helyi tesztelési koordinátor személy kijelölése (saját belső erőforrás) vagy beszerzése (külső szakértő, beszerzése opcionális)</w:t>
            </w:r>
          </w:p>
          <w:p w:rsidR="00A51191" w:rsidRPr="000673D2" w:rsidRDefault="00A51191" w:rsidP="00A51191">
            <w:pPr>
              <w:pStyle w:val="Listaszerbekezds"/>
              <w:numPr>
                <w:ilvl w:val="1"/>
                <w:numId w:val="31"/>
              </w:numPr>
              <w:spacing w:before="0" w:after="0"/>
              <w:jc w:val="left"/>
              <w:rPr>
                <w:rFonts w:asciiTheme="minorHAnsi" w:hAnsiTheme="minorHAnsi"/>
                <w:b w:val="0"/>
                <w:kern w:val="24"/>
              </w:rPr>
            </w:pPr>
            <w:r w:rsidRPr="000673D2">
              <w:rPr>
                <w:rFonts w:asciiTheme="minorHAnsi" w:hAnsiTheme="minorHAnsi"/>
                <w:b w:val="0"/>
                <w:kern w:val="24"/>
              </w:rPr>
              <w:t>Tesztelési csapat összeállítása</w:t>
            </w:r>
          </w:p>
          <w:p w:rsidR="00A51191" w:rsidRPr="000673D2" w:rsidRDefault="00A51191" w:rsidP="00A51191">
            <w:pPr>
              <w:pStyle w:val="Listaszerbekezds"/>
              <w:numPr>
                <w:ilvl w:val="1"/>
                <w:numId w:val="31"/>
              </w:numPr>
              <w:spacing w:before="0" w:after="0"/>
              <w:jc w:val="left"/>
              <w:rPr>
                <w:rFonts w:asciiTheme="minorHAnsi" w:hAnsiTheme="minorHAnsi"/>
                <w:b w:val="0"/>
                <w:kern w:val="24"/>
              </w:rPr>
            </w:pPr>
            <w:r w:rsidRPr="000673D2">
              <w:rPr>
                <w:rFonts w:asciiTheme="minorHAnsi" w:hAnsiTheme="minorHAnsi"/>
                <w:b w:val="0"/>
                <w:kern w:val="24"/>
              </w:rPr>
              <w:t>Tesztelési környezet biztosítása (pl. munkaállomások, lokálisan létrehozandó teszt felhasználók és jogosultság beállítások)</w:t>
            </w:r>
          </w:p>
          <w:p w:rsidR="00A51191" w:rsidRPr="000673D2" w:rsidRDefault="00A51191" w:rsidP="00A51191">
            <w:pPr>
              <w:pStyle w:val="Listaszerbekezds"/>
              <w:numPr>
                <w:ilvl w:val="0"/>
                <w:numId w:val="31"/>
              </w:numPr>
              <w:rPr>
                <w:rFonts w:asciiTheme="minorHAnsi" w:hAnsiTheme="minorHAnsi"/>
                <w:b w:val="0"/>
                <w:kern w:val="24"/>
              </w:rPr>
            </w:pPr>
            <w:r w:rsidRPr="000673D2">
              <w:rPr>
                <w:rFonts w:asciiTheme="minorHAnsi" w:hAnsiTheme="minorHAnsi"/>
                <w:kern w:val="24"/>
              </w:rPr>
              <w:t>Tesztelés tervezése:</w:t>
            </w:r>
          </w:p>
          <w:p w:rsidR="00A51191" w:rsidRPr="000673D2" w:rsidRDefault="00A51191" w:rsidP="00A51191">
            <w:pPr>
              <w:pStyle w:val="Listaszerbekezds"/>
              <w:numPr>
                <w:ilvl w:val="1"/>
                <w:numId w:val="31"/>
              </w:numPr>
              <w:spacing w:before="0" w:after="0"/>
              <w:jc w:val="left"/>
              <w:rPr>
                <w:rFonts w:asciiTheme="minorHAnsi" w:hAnsiTheme="minorHAnsi"/>
                <w:b w:val="0"/>
                <w:kern w:val="24"/>
              </w:rPr>
            </w:pPr>
            <w:r w:rsidRPr="000673D2">
              <w:rPr>
                <w:rFonts w:asciiTheme="minorHAnsi" w:hAnsiTheme="minorHAnsi"/>
                <w:b w:val="0"/>
                <w:kern w:val="24"/>
              </w:rPr>
              <w:t>Teszt tervek elkészítése</w:t>
            </w:r>
          </w:p>
          <w:p w:rsidR="00A51191" w:rsidRPr="000673D2" w:rsidRDefault="00A51191" w:rsidP="00A51191">
            <w:pPr>
              <w:pStyle w:val="Listaszerbekezds"/>
              <w:numPr>
                <w:ilvl w:val="1"/>
                <w:numId w:val="31"/>
              </w:numPr>
              <w:spacing w:before="0" w:after="0"/>
              <w:jc w:val="left"/>
              <w:rPr>
                <w:rFonts w:asciiTheme="minorHAnsi" w:hAnsiTheme="minorHAnsi"/>
                <w:b w:val="0"/>
                <w:kern w:val="24"/>
              </w:rPr>
            </w:pPr>
            <w:r w:rsidRPr="000673D2">
              <w:rPr>
                <w:rFonts w:asciiTheme="minorHAnsi" w:hAnsiTheme="minorHAnsi"/>
                <w:b w:val="0"/>
                <w:kern w:val="24"/>
              </w:rPr>
              <w:t>Tesztesetek elkészítése, kiegészítése</w:t>
            </w:r>
          </w:p>
          <w:p w:rsidR="00A51191" w:rsidRPr="000673D2" w:rsidRDefault="00A51191" w:rsidP="00A51191">
            <w:pPr>
              <w:pStyle w:val="Listaszerbekezds"/>
              <w:numPr>
                <w:ilvl w:val="1"/>
                <w:numId w:val="31"/>
              </w:numPr>
              <w:spacing w:before="0" w:after="0"/>
              <w:jc w:val="left"/>
              <w:rPr>
                <w:rFonts w:asciiTheme="minorHAnsi" w:hAnsiTheme="minorHAnsi"/>
                <w:kern w:val="24"/>
              </w:rPr>
            </w:pPr>
            <w:r w:rsidRPr="000673D2">
              <w:rPr>
                <w:rFonts w:asciiTheme="minorHAnsi" w:hAnsiTheme="minorHAnsi"/>
                <w:b w:val="0"/>
                <w:kern w:val="24"/>
              </w:rPr>
              <w:t>Teszt forgatókönyvek elkészítése, kiegészítése</w:t>
            </w:r>
          </w:p>
        </w:tc>
        <w:tc>
          <w:tcPr>
            <w:tcW w:w="1720" w:type="pct"/>
            <w:vAlign w:val="center"/>
          </w:tcPr>
          <w:p w:rsidR="00A51191" w:rsidRPr="000673D2" w:rsidRDefault="001D38A2" w:rsidP="001D38A2">
            <w:pPr>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kern w:val="24"/>
              </w:rPr>
            </w:pPr>
            <w:r>
              <w:rPr>
                <w:rFonts w:asciiTheme="minorHAnsi" w:hAnsiTheme="minorHAnsi"/>
                <w:kern w:val="24"/>
              </w:rPr>
              <w:t>3-5</w:t>
            </w:r>
            <w:r w:rsidR="00A51191" w:rsidRPr="000673D2">
              <w:rPr>
                <w:rFonts w:asciiTheme="minorHAnsi" w:hAnsiTheme="minorHAnsi"/>
                <w:kern w:val="24"/>
              </w:rPr>
              <w:t xml:space="preserve"> / </w:t>
            </w:r>
            <w:r>
              <w:rPr>
                <w:rFonts w:asciiTheme="minorHAnsi" w:hAnsiTheme="minorHAnsi"/>
                <w:kern w:val="24"/>
              </w:rPr>
              <w:t>Szr</w:t>
            </w:r>
            <w:r w:rsidR="00A51191" w:rsidRPr="000673D2">
              <w:rPr>
                <w:rFonts w:asciiTheme="minorHAnsi" w:hAnsiTheme="minorHAnsi"/>
                <w:kern w:val="24"/>
              </w:rPr>
              <w:t>.</w:t>
            </w:r>
          </w:p>
        </w:tc>
      </w:tr>
      <w:tr w:rsidR="00A51191" w:rsidRPr="000673D2" w:rsidTr="000673D2">
        <w:trPr>
          <w:trHeight w:val="1566"/>
        </w:trPr>
        <w:tc>
          <w:tcPr>
            <w:cnfStyle w:val="001000000000" w:firstRow="0" w:lastRow="0" w:firstColumn="1" w:lastColumn="0" w:oddVBand="0" w:evenVBand="0" w:oddHBand="0" w:evenHBand="0" w:firstRowFirstColumn="0" w:firstRowLastColumn="0" w:lastRowFirstColumn="0" w:lastRowLastColumn="0"/>
            <w:tcW w:w="3280" w:type="pct"/>
            <w:vAlign w:val="center"/>
          </w:tcPr>
          <w:p w:rsidR="00A51191" w:rsidRPr="000673D2" w:rsidRDefault="00A51191" w:rsidP="00F44AFA">
            <w:pPr>
              <w:spacing w:before="0" w:after="0"/>
              <w:jc w:val="left"/>
              <w:rPr>
                <w:rFonts w:asciiTheme="minorHAnsi" w:hAnsiTheme="minorHAnsi"/>
                <w:kern w:val="24"/>
              </w:rPr>
            </w:pPr>
            <w:r w:rsidRPr="000673D2">
              <w:rPr>
                <w:rFonts w:asciiTheme="minorHAnsi" w:hAnsiTheme="minorHAnsi"/>
                <w:kern w:val="24"/>
              </w:rPr>
              <w:t>Tesztelés irányítása és támogatása:</w:t>
            </w:r>
          </w:p>
          <w:p w:rsidR="00A51191" w:rsidRPr="000673D2" w:rsidRDefault="00A51191" w:rsidP="00A51191">
            <w:pPr>
              <w:pStyle w:val="Listaszerbekezds"/>
              <w:numPr>
                <w:ilvl w:val="0"/>
                <w:numId w:val="32"/>
              </w:numPr>
              <w:spacing w:before="0" w:after="0"/>
              <w:jc w:val="left"/>
              <w:rPr>
                <w:rFonts w:asciiTheme="minorHAnsi" w:hAnsiTheme="minorHAnsi"/>
                <w:b w:val="0"/>
                <w:kern w:val="24"/>
              </w:rPr>
            </w:pPr>
            <w:r w:rsidRPr="000673D2">
              <w:rPr>
                <w:rFonts w:asciiTheme="minorHAnsi" w:hAnsiTheme="minorHAnsi"/>
                <w:b w:val="0"/>
                <w:kern w:val="24"/>
              </w:rPr>
              <w:t>Tesztelési feladatok koordinálása, menedzsmentje</w:t>
            </w:r>
          </w:p>
          <w:p w:rsidR="00A51191" w:rsidRPr="000673D2" w:rsidRDefault="00A51191" w:rsidP="00A51191">
            <w:pPr>
              <w:pStyle w:val="Listaszerbekezds"/>
              <w:numPr>
                <w:ilvl w:val="0"/>
                <w:numId w:val="32"/>
              </w:numPr>
              <w:spacing w:before="0" w:after="0"/>
              <w:jc w:val="left"/>
              <w:rPr>
                <w:rFonts w:asciiTheme="minorHAnsi" w:hAnsiTheme="minorHAnsi"/>
                <w:kern w:val="24"/>
              </w:rPr>
            </w:pPr>
            <w:r w:rsidRPr="000673D2">
              <w:rPr>
                <w:rFonts w:asciiTheme="minorHAnsi" w:hAnsiTheme="minorHAnsi"/>
                <w:b w:val="0"/>
                <w:kern w:val="24"/>
              </w:rPr>
              <w:t>Kapcsolattartás az önkormányzati csatlakozásért és tesztelésért felelős ASP oldali kapcsolattartóval</w:t>
            </w:r>
          </w:p>
        </w:tc>
        <w:tc>
          <w:tcPr>
            <w:tcW w:w="1720" w:type="pct"/>
            <w:vAlign w:val="center"/>
          </w:tcPr>
          <w:p w:rsidR="00A51191" w:rsidRPr="000673D2" w:rsidRDefault="00A51191" w:rsidP="00F44AFA">
            <w:pPr>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kern w:val="24"/>
              </w:rPr>
            </w:pPr>
            <w:r w:rsidRPr="000673D2">
              <w:rPr>
                <w:rFonts w:asciiTheme="minorHAnsi" w:hAnsiTheme="minorHAnsi"/>
                <w:kern w:val="24"/>
              </w:rPr>
              <w:t>10 / Tnt.</w:t>
            </w:r>
          </w:p>
        </w:tc>
      </w:tr>
      <w:tr w:rsidR="00A51191" w:rsidRPr="000673D2" w:rsidTr="000673D2">
        <w:trPr>
          <w:cnfStyle w:val="000000100000" w:firstRow="0" w:lastRow="0" w:firstColumn="0" w:lastColumn="0" w:oddVBand="0" w:evenVBand="0" w:oddHBand="1" w:evenHBand="0" w:firstRowFirstColumn="0" w:firstRowLastColumn="0" w:lastRowFirstColumn="0" w:lastRowLastColumn="0"/>
          <w:trHeight w:val="1859"/>
        </w:trPr>
        <w:tc>
          <w:tcPr>
            <w:cnfStyle w:val="001000000000" w:firstRow="0" w:lastRow="0" w:firstColumn="1" w:lastColumn="0" w:oddVBand="0" w:evenVBand="0" w:oddHBand="0" w:evenHBand="0" w:firstRowFirstColumn="0" w:firstRowLastColumn="0" w:lastRowFirstColumn="0" w:lastRowLastColumn="0"/>
            <w:tcW w:w="3280" w:type="pct"/>
            <w:vAlign w:val="center"/>
          </w:tcPr>
          <w:p w:rsidR="00A51191" w:rsidRPr="000673D2" w:rsidRDefault="00A51191" w:rsidP="00F44AFA">
            <w:pPr>
              <w:spacing w:before="0" w:after="0"/>
              <w:jc w:val="left"/>
              <w:rPr>
                <w:rFonts w:asciiTheme="minorHAnsi" w:hAnsiTheme="minorHAnsi"/>
                <w:kern w:val="24"/>
              </w:rPr>
            </w:pPr>
            <w:r w:rsidRPr="000673D2">
              <w:rPr>
                <w:rFonts w:asciiTheme="minorHAnsi" w:hAnsiTheme="minorHAnsi"/>
                <w:kern w:val="24"/>
              </w:rPr>
              <w:t>Részvétel a Megrendelői és Üzemeltetői tesztekben (csak a PILOT időszakban csatlakozó önkormányzatok esetében)</w:t>
            </w:r>
          </w:p>
          <w:p w:rsidR="00A51191" w:rsidRPr="000673D2" w:rsidRDefault="00A51191" w:rsidP="00A51191">
            <w:pPr>
              <w:pStyle w:val="Listaszerbekezds"/>
              <w:numPr>
                <w:ilvl w:val="0"/>
                <w:numId w:val="32"/>
              </w:numPr>
              <w:spacing w:before="0" w:after="0"/>
              <w:jc w:val="left"/>
              <w:rPr>
                <w:rFonts w:asciiTheme="minorHAnsi" w:hAnsiTheme="minorHAnsi"/>
                <w:b w:val="0"/>
                <w:kern w:val="24"/>
              </w:rPr>
            </w:pPr>
            <w:r w:rsidRPr="000673D2">
              <w:rPr>
                <w:rFonts w:asciiTheme="minorHAnsi" w:hAnsiTheme="minorHAnsi"/>
                <w:b w:val="0"/>
                <w:kern w:val="24"/>
              </w:rPr>
              <w:t>Részvétel a Megrendelői funkcionális tesztelésben</w:t>
            </w:r>
          </w:p>
          <w:p w:rsidR="00A51191" w:rsidRPr="000673D2" w:rsidRDefault="00A51191" w:rsidP="00A51191">
            <w:pPr>
              <w:pStyle w:val="Listaszerbekezds"/>
              <w:numPr>
                <w:ilvl w:val="0"/>
                <w:numId w:val="32"/>
              </w:numPr>
              <w:spacing w:before="0" w:after="0"/>
              <w:jc w:val="left"/>
              <w:rPr>
                <w:rFonts w:asciiTheme="minorHAnsi" w:hAnsiTheme="minorHAnsi"/>
                <w:b w:val="0"/>
                <w:kern w:val="24"/>
              </w:rPr>
            </w:pPr>
            <w:r w:rsidRPr="000673D2">
              <w:rPr>
                <w:rFonts w:asciiTheme="minorHAnsi" w:hAnsiTheme="minorHAnsi"/>
                <w:b w:val="0"/>
                <w:kern w:val="24"/>
              </w:rPr>
              <w:t>Részvétel a Megrendelői integrációs tesztelésben</w:t>
            </w:r>
          </w:p>
          <w:p w:rsidR="00A51191" w:rsidRPr="000673D2" w:rsidRDefault="00A51191" w:rsidP="00A51191">
            <w:pPr>
              <w:pStyle w:val="Listaszerbekezds"/>
              <w:numPr>
                <w:ilvl w:val="0"/>
                <w:numId w:val="32"/>
              </w:numPr>
              <w:spacing w:before="0" w:after="0"/>
              <w:jc w:val="left"/>
              <w:rPr>
                <w:rFonts w:asciiTheme="minorHAnsi" w:hAnsiTheme="minorHAnsi"/>
                <w:b w:val="0"/>
                <w:kern w:val="24"/>
              </w:rPr>
            </w:pPr>
            <w:r w:rsidRPr="000673D2">
              <w:rPr>
                <w:rFonts w:asciiTheme="minorHAnsi" w:hAnsiTheme="minorHAnsi"/>
                <w:b w:val="0"/>
                <w:kern w:val="24"/>
              </w:rPr>
              <w:t>Részvétel az Üzemeltetői tesztek végrehajtásában</w:t>
            </w:r>
          </w:p>
        </w:tc>
        <w:tc>
          <w:tcPr>
            <w:tcW w:w="1720" w:type="pct"/>
            <w:vAlign w:val="center"/>
          </w:tcPr>
          <w:p w:rsidR="00A51191" w:rsidRPr="000673D2" w:rsidRDefault="001D38A2" w:rsidP="00F44AFA">
            <w:pPr>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kern w:val="24"/>
              </w:rPr>
            </w:pPr>
            <w:r>
              <w:rPr>
                <w:rFonts w:asciiTheme="minorHAnsi" w:hAnsiTheme="minorHAnsi"/>
                <w:kern w:val="24"/>
              </w:rPr>
              <w:t>10-15</w:t>
            </w:r>
            <w:r w:rsidR="00A51191" w:rsidRPr="000673D2">
              <w:rPr>
                <w:rFonts w:asciiTheme="minorHAnsi" w:hAnsiTheme="minorHAnsi"/>
                <w:kern w:val="24"/>
              </w:rPr>
              <w:t xml:space="preserve"> / Tnt.</w:t>
            </w:r>
          </w:p>
        </w:tc>
      </w:tr>
      <w:tr w:rsidR="00A51191" w:rsidRPr="000673D2" w:rsidTr="000673D2">
        <w:trPr>
          <w:trHeight w:val="2254"/>
        </w:trPr>
        <w:tc>
          <w:tcPr>
            <w:cnfStyle w:val="001000000000" w:firstRow="0" w:lastRow="0" w:firstColumn="1" w:lastColumn="0" w:oddVBand="0" w:evenVBand="0" w:oddHBand="0" w:evenHBand="0" w:firstRowFirstColumn="0" w:firstRowLastColumn="0" w:lastRowFirstColumn="0" w:lastRowLastColumn="0"/>
            <w:tcW w:w="3280" w:type="pct"/>
            <w:vAlign w:val="center"/>
          </w:tcPr>
          <w:p w:rsidR="00A51191" w:rsidRPr="000673D2" w:rsidRDefault="00A51191" w:rsidP="00F44AFA">
            <w:pPr>
              <w:spacing w:before="0" w:after="0"/>
              <w:jc w:val="left"/>
              <w:rPr>
                <w:rFonts w:asciiTheme="minorHAnsi" w:hAnsiTheme="minorHAnsi"/>
                <w:kern w:val="24"/>
              </w:rPr>
            </w:pPr>
            <w:r w:rsidRPr="000673D2">
              <w:rPr>
                <w:rFonts w:asciiTheme="minorHAnsi" w:hAnsiTheme="minorHAnsi"/>
                <w:kern w:val="24"/>
              </w:rPr>
              <w:t>Önkormányzati tesztelés végrehajtása és hibakezelés:</w:t>
            </w:r>
          </w:p>
          <w:p w:rsidR="00A51191" w:rsidRPr="000673D2" w:rsidRDefault="00A51191" w:rsidP="00A51191">
            <w:pPr>
              <w:pStyle w:val="Listaszerbekezds"/>
              <w:numPr>
                <w:ilvl w:val="0"/>
                <w:numId w:val="33"/>
              </w:numPr>
              <w:spacing w:before="0" w:after="0"/>
              <w:jc w:val="left"/>
              <w:rPr>
                <w:rFonts w:asciiTheme="minorHAnsi" w:hAnsiTheme="minorHAnsi"/>
                <w:b w:val="0"/>
                <w:kern w:val="24"/>
              </w:rPr>
            </w:pPr>
            <w:r w:rsidRPr="000673D2">
              <w:rPr>
                <w:rFonts w:asciiTheme="minorHAnsi" w:hAnsiTheme="minorHAnsi"/>
                <w:b w:val="0"/>
                <w:kern w:val="24"/>
              </w:rPr>
              <w:t>Önkormányzati funkcionális tesztelés</w:t>
            </w:r>
          </w:p>
          <w:p w:rsidR="00A51191" w:rsidRPr="000673D2" w:rsidRDefault="00A51191" w:rsidP="00A51191">
            <w:pPr>
              <w:pStyle w:val="Listaszerbekezds"/>
              <w:numPr>
                <w:ilvl w:val="0"/>
                <w:numId w:val="33"/>
              </w:numPr>
              <w:spacing w:before="0" w:after="0"/>
              <w:jc w:val="left"/>
              <w:rPr>
                <w:rFonts w:asciiTheme="minorHAnsi" w:hAnsiTheme="minorHAnsi"/>
                <w:b w:val="0"/>
                <w:kern w:val="24"/>
              </w:rPr>
            </w:pPr>
            <w:r w:rsidRPr="000673D2">
              <w:rPr>
                <w:rFonts w:asciiTheme="minorHAnsi" w:hAnsiTheme="minorHAnsi"/>
                <w:b w:val="0"/>
                <w:kern w:val="24"/>
              </w:rPr>
              <w:t>Migrációs tesztelés</w:t>
            </w:r>
          </w:p>
          <w:p w:rsidR="00A51191" w:rsidRPr="000673D2" w:rsidRDefault="00A51191" w:rsidP="00A51191">
            <w:pPr>
              <w:pStyle w:val="Listaszerbekezds"/>
              <w:numPr>
                <w:ilvl w:val="0"/>
                <w:numId w:val="33"/>
              </w:numPr>
              <w:spacing w:before="0" w:after="0"/>
              <w:jc w:val="left"/>
              <w:rPr>
                <w:rFonts w:asciiTheme="minorHAnsi" w:hAnsiTheme="minorHAnsi"/>
                <w:b w:val="0"/>
                <w:kern w:val="24"/>
              </w:rPr>
            </w:pPr>
            <w:r w:rsidRPr="000673D2">
              <w:rPr>
                <w:rFonts w:asciiTheme="minorHAnsi" w:hAnsiTheme="minorHAnsi"/>
                <w:b w:val="0"/>
                <w:kern w:val="24"/>
              </w:rPr>
              <w:t>Önkormányzati elfogadási tesztelés (integrációs tesztelés)</w:t>
            </w:r>
          </w:p>
          <w:p w:rsidR="00A51191" w:rsidRPr="000673D2" w:rsidRDefault="00A51191" w:rsidP="00A51191">
            <w:pPr>
              <w:pStyle w:val="Listaszerbekezds"/>
              <w:numPr>
                <w:ilvl w:val="0"/>
                <w:numId w:val="33"/>
              </w:numPr>
              <w:spacing w:before="0" w:after="0"/>
              <w:jc w:val="left"/>
              <w:rPr>
                <w:rFonts w:asciiTheme="minorHAnsi" w:hAnsiTheme="minorHAnsi"/>
                <w:b w:val="0"/>
                <w:kern w:val="24"/>
              </w:rPr>
            </w:pPr>
            <w:r w:rsidRPr="000673D2">
              <w:rPr>
                <w:rFonts w:asciiTheme="minorHAnsi" w:hAnsiTheme="minorHAnsi"/>
                <w:b w:val="0"/>
                <w:kern w:val="24"/>
              </w:rPr>
              <w:t>Tesztelés adminisztrációja, hibarögzítés</w:t>
            </w:r>
          </w:p>
          <w:p w:rsidR="00A51191" w:rsidRPr="000673D2" w:rsidRDefault="00A51191" w:rsidP="00A51191">
            <w:pPr>
              <w:pStyle w:val="Listaszerbekezds"/>
              <w:numPr>
                <w:ilvl w:val="0"/>
                <w:numId w:val="33"/>
              </w:numPr>
              <w:spacing w:before="0" w:after="0"/>
              <w:jc w:val="left"/>
              <w:rPr>
                <w:rFonts w:asciiTheme="minorHAnsi" w:hAnsiTheme="minorHAnsi"/>
                <w:kern w:val="24"/>
              </w:rPr>
            </w:pPr>
            <w:r w:rsidRPr="000673D2">
              <w:rPr>
                <w:rFonts w:asciiTheme="minorHAnsi" w:hAnsiTheme="minorHAnsi"/>
                <w:b w:val="0"/>
                <w:kern w:val="24"/>
              </w:rPr>
              <w:t>Részvétel a hibaelemzésben és a tesztelési fórumokon</w:t>
            </w:r>
          </w:p>
        </w:tc>
        <w:tc>
          <w:tcPr>
            <w:tcW w:w="1720" w:type="pct"/>
            <w:vAlign w:val="center"/>
          </w:tcPr>
          <w:p w:rsidR="00A51191" w:rsidRPr="000673D2" w:rsidRDefault="001D38A2" w:rsidP="001D38A2">
            <w:pPr>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kern w:val="24"/>
              </w:rPr>
            </w:pPr>
            <w:r>
              <w:rPr>
                <w:rFonts w:asciiTheme="minorHAnsi" w:hAnsiTheme="minorHAnsi"/>
                <w:kern w:val="24"/>
              </w:rPr>
              <w:t>5</w:t>
            </w:r>
            <w:r w:rsidR="00A51191" w:rsidRPr="000673D2">
              <w:rPr>
                <w:rFonts w:asciiTheme="minorHAnsi" w:hAnsiTheme="minorHAnsi"/>
                <w:kern w:val="24"/>
              </w:rPr>
              <w:t xml:space="preserve"> / </w:t>
            </w:r>
            <w:r>
              <w:rPr>
                <w:rFonts w:asciiTheme="minorHAnsi" w:hAnsiTheme="minorHAnsi"/>
                <w:kern w:val="24"/>
              </w:rPr>
              <w:t>Szr</w:t>
            </w:r>
            <w:r w:rsidR="00A51191" w:rsidRPr="000673D2">
              <w:rPr>
                <w:rFonts w:asciiTheme="minorHAnsi" w:hAnsiTheme="minorHAnsi"/>
                <w:kern w:val="24"/>
              </w:rPr>
              <w:t>.</w:t>
            </w:r>
          </w:p>
        </w:tc>
      </w:tr>
      <w:tr w:rsidR="00A51191" w:rsidRPr="000673D2" w:rsidTr="000673D2">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3280" w:type="pct"/>
            <w:vAlign w:val="center"/>
          </w:tcPr>
          <w:p w:rsidR="00A51191" w:rsidRPr="000673D2" w:rsidRDefault="00A51191" w:rsidP="00F44AFA">
            <w:pPr>
              <w:spacing w:before="0" w:after="0"/>
              <w:jc w:val="left"/>
              <w:rPr>
                <w:rFonts w:asciiTheme="minorHAnsi" w:hAnsiTheme="minorHAnsi"/>
                <w:kern w:val="24"/>
              </w:rPr>
            </w:pPr>
            <w:r w:rsidRPr="000673D2">
              <w:rPr>
                <w:rFonts w:asciiTheme="minorHAnsi" w:hAnsiTheme="minorHAnsi"/>
                <w:kern w:val="24"/>
              </w:rPr>
              <w:t>Tesztelés elfogadása:</w:t>
            </w:r>
          </w:p>
          <w:p w:rsidR="00A51191" w:rsidRPr="000673D2" w:rsidRDefault="00A51191" w:rsidP="00A51191">
            <w:pPr>
              <w:pStyle w:val="Listaszerbekezds"/>
              <w:numPr>
                <w:ilvl w:val="0"/>
                <w:numId w:val="30"/>
              </w:numPr>
              <w:spacing w:before="0" w:after="0"/>
              <w:jc w:val="left"/>
              <w:rPr>
                <w:rFonts w:asciiTheme="minorHAnsi" w:hAnsiTheme="minorHAnsi"/>
                <w:b w:val="0"/>
                <w:kern w:val="24"/>
              </w:rPr>
            </w:pPr>
            <w:r w:rsidRPr="000673D2">
              <w:rPr>
                <w:rFonts w:asciiTheme="minorHAnsi" w:hAnsiTheme="minorHAnsi"/>
                <w:b w:val="0"/>
                <w:kern w:val="24"/>
              </w:rPr>
              <w:t>Tesztelés felhasználói elfogadása (jegyzői ellenőrzés, jóváhagyás)</w:t>
            </w:r>
          </w:p>
        </w:tc>
        <w:tc>
          <w:tcPr>
            <w:tcW w:w="1720" w:type="pct"/>
            <w:vAlign w:val="center"/>
          </w:tcPr>
          <w:p w:rsidR="00A51191" w:rsidRPr="000673D2" w:rsidRDefault="00A51191" w:rsidP="00F44AFA">
            <w:pPr>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kern w:val="24"/>
              </w:rPr>
            </w:pPr>
            <w:r w:rsidRPr="000673D2">
              <w:rPr>
                <w:rFonts w:asciiTheme="minorHAnsi" w:hAnsiTheme="minorHAnsi"/>
                <w:kern w:val="24"/>
              </w:rPr>
              <w:t>0,25 / Tnt.</w:t>
            </w:r>
          </w:p>
        </w:tc>
      </w:tr>
    </w:tbl>
    <w:p w:rsidR="00EA34BA" w:rsidRDefault="00555307" w:rsidP="003C247B"/>
    <w:sectPr w:rsidR="00EA34BA">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EFF" w:rsidRDefault="005C2EFF" w:rsidP="003C247B">
      <w:pPr>
        <w:spacing w:before="0" w:after="0"/>
      </w:pPr>
      <w:r>
        <w:separator/>
      </w:r>
    </w:p>
  </w:endnote>
  <w:endnote w:type="continuationSeparator" w:id="0">
    <w:p w:rsidR="005C2EFF" w:rsidRDefault="005C2EFF" w:rsidP="003C24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w:altName w:val="Century Gothic"/>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994215"/>
      <w:docPartObj>
        <w:docPartGallery w:val="Page Numbers (Bottom of Page)"/>
        <w:docPartUnique/>
      </w:docPartObj>
    </w:sdtPr>
    <w:sdtEndPr/>
    <w:sdtContent>
      <w:p w:rsidR="003C247B" w:rsidRDefault="003C247B">
        <w:pPr>
          <w:pStyle w:val="llb"/>
          <w:jc w:val="center"/>
        </w:pPr>
        <w:r>
          <w:fldChar w:fldCharType="begin"/>
        </w:r>
        <w:r>
          <w:instrText>PAGE   \* MERGEFORMAT</w:instrText>
        </w:r>
        <w:r>
          <w:fldChar w:fldCharType="separate"/>
        </w:r>
        <w:r w:rsidR="00555307">
          <w:rPr>
            <w:noProof/>
          </w:rPr>
          <w:t>13</w:t>
        </w:r>
        <w:r>
          <w:fldChar w:fldCharType="end"/>
        </w:r>
      </w:p>
    </w:sdtContent>
  </w:sdt>
  <w:p w:rsidR="003C247B" w:rsidRDefault="003C247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EFF" w:rsidRDefault="005C2EFF" w:rsidP="003C247B">
      <w:pPr>
        <w:spacing w:before="0" w:after="0"/>
      </w:pPr>
      <w:r>
        <w:separator/>
      </w:r>
    </w:p>
  </w:footnote>
  <w:footnote w:type="continuationSeparator" w:id="0">
    <w:p w:rsidR="005C2EFF" w:rsidRDefault="005C2EFF" w:rsidP="003C247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B92"/>
    <w:multiLevelType w:val="hybridMultilevel"/>
    <w:tmpl w:val="B96CF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6178F0"/>
    <w:multiLevelType w:val="multilevel"/>
    <w:tmpl w:val="942E25DC"/>
    <w:lvl w:ilvl="0">
      <w:start w:val="1"/>
      <w:numFmt w:val="decimal"/>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2"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nsid w:val="07700E95"/>
    <w:multiLevelType w:val="hybridMultilevel"/>
    <w:tmpl w:val="15A4A7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40627D"/>
    <w:multiLevelType w:val="hybridMultilevel"/>
    <w:tmpl w:val="37C843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1D24DE2"/>
    <w:multiLevelType w:val="hybridMultilevel"/>
    <w:tmpl w:val="52FE64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46464D1"/>
    <w:multiLevelType w:val="hybridMultilevel"/>
    <w:tmpl w:val="C4BCFE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A17564"/>
    <w:multiLevelType w:val="hybridMultilevel"/>
    <w:tmpl w:val="9E803D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AB5127B"/>
    <w:multiLevelType w:val="hybridMultilevel"/>
    <w:tmpl w:val="703042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3614332"/>
    <w:multiLevelType w:val="hybridMultilevel"/>
    <w:tmpl w:val="1A604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54A221A"/>
    <w:multiLevelType w:val="hybridMultilevel"/>
    <w:tmpl w:val="CC707F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7E45ECD"/>
    <w:multiLevelType w:val="hybridMultilevel"/>
    <w:tmpl w:val="8AA674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F5A2903"/>
    <w:multiLevelType w:val="hybridMultilevel"/>
    <w:tmpl w:val="12967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BC74762"/>
    <w:multiLevelType w:val="hybridMultilevel"/>
    <w:tmpl w:val="26F0447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D962B98"/>
    <w:multiLevelType w:val="hybridMultilevel"/>
    <w:tmpl w:val="4482AA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5090F67"/>
    <w:multiLevelType w:val="hybridMultilevel"/>
    <w:tmpl w:val="6A1C50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9C359BC"/>
    <w:multiLevelType w:val="hybridMultilevel"/>
    <w:tmpl w:val="7B8AEA9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9C76580"/>
    <w:multiLevelType w:val="hybridMultilevel"/>
    <w:tmpl w:val="455EA7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62E4F1D"/>
    <w:multiLevelType w:val="hybridMultilevel"/>
    <w:tmpl w:val="A6BE45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BFA19E3"/>
    <w:multiLevelType w:val="hybridMultilevel"/>
    <w:tmpl w:val="C5025E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C6B1A01"/>
    <w:multiLevelType w:val="multilevel"/>
    <w:tmpl w:val="040E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DDB28F5"/>
    <w:multiLevelType w:val="hybridMultilevel"/>
    <w:tmpl w:val="7234A9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F0C6359"/>
    <w:multiLevelType w:val="hybridMultilevel"/>
    <w:tmpl w:val="91D289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19"/>
  </w:num>
  <w:num w:numId="15">
    <w:abstractNumId w:val="19"/>
  </w:num>
  <w:num w:numId="16">
    <w:abstractNumId w:val="19"/>
  </w:num>
  <w:num w:numId="17">
    <w:abstractNumId w:val="1"/>
  </w:num>
  <w:num w:numId="18">
    <w:abstractNumId w:val="6"/>
  </w:num>
  <w:num w:numId="19">
    <w:abstractNumId w:val="14"/>
  </w:num>
  <w:num w:numId="20">
    <w:abstractNumId w:val="18"/>
  </w:num>
  <w:num w:numId="21">
    <w:abstractNumId w:val="12"/>
  </w:num>
  <w:num w:numId="22">
    <w:abstractNumId w:val="17"/>
  </w:num>
  <w:num w:numId="23">
    <w:abstractNumId w:val="7"/>
  </w:num>
  <w:num w:numId="24">
    <w:abstractNumId w:val="10"/>
  </w:num>
  <w:num w:numId="25">
    <w:abstractNumId w:val="21"/>
  </w:num>
  <w:num w:numId="26">
    <w:abstractNumId w:val="0"/>
  </w:num>
  <w:num w:numId="27">
    <w:abstractNumId w:val="13"/>
  </w:num>
  <w:num w:numId="28">
    <w:abstractNumId w:val="8"/>
  </w:num>
  <w:num w:numId="29">
    <w:abstractNumId w:val="16"/>
  </w:num>
  <w:num w:numId="30">
    <w:abstractNumId w:val="15"/>
  </w:num>
  <w:num w:numId="31">
    <w:abstractNumId w:val="9"/>
  </w:num>
  <w:num w:numId="32">
    <w:abstractNumId w:val="2"/>
  </w:num>
  <w:num w:numId="33">
    <w:abstractNumId w:val="11"/>
  </w:num>
  <w:num w:numId="34">
    <w:abstractNumId w:val="3"/>
  </w:num>
  <w:num w:numId="35">
    <w:abstractNumId w:val="5"/>
  </w:num>
  <w:num w:numId="36">
    <w:abstractNumId w:val="4"/>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58"/>
    <w:rsid w:val="00002016"/>
    <w:rsid w:val="000673D2"/>
    <w:rsid w:val="001D38A2"/>
    <w:rsid w:val="00237C82"/>
    <w:rsid w:val="00252EFF"/>
    <w:rsid w:val="002D117C"/>
    <w:rsid w:val="00336FD4"/>
    <w:rsid w:val="00375BE6"/>
    <w:rsid w:val="003B45A3"/>
    <w:rsid w:val="003C247B"/>
    <w:rsid w:val="0042300D"/>
    <w:rsid w:val="00424122"/>
    <w:rsid w:val="00480D6F"/>
    <w:rsid w:val="004C21B2"/>
    <w:rsid w:val="004D559F"/>
    <w:rsid w:val="004E335B"/>
    <w:rsid w:val="00555307"/>
    <w:rsid w:val="00557280"/>
    <w:rsid w:val="0056518C"/>
    <w:rsid w:val="00573B9F"/>
    <w:rsid w:val="00574CAE"/>
    <w:rsid w:val="005A7CBF"/>
    <w:rsid w:val="005C2B14"/>
    <w:rsid w:val="005C2EFF"/>
    <w:rsid w:val="006016C5"/>
    <w:rsid w:val="0066126B"/>
    <w:rsid w:val="006A110A"/>
    <w:rsid w:val="006E250D"/>
    <w:rsid w:val="00762F86"/>
    <w:rsid w:val="00821F99"/>
    <w:rsid w:val="008576E3"/>
    <w:rsid w:val="00870026"/>
    <w:rsid w:val="00872F1B"/>
    <w:rsid w:val="008C58CB"/>
    <w:rsid w:val="009078D9"/>
    <w:rsid w:val="009134BC"/>
    <w:rsid w:val="009B2979"/>
    <w:rsid w:val="00A02511"/>
    <w:rsid w:val="00A51191"/>
    <w:rsid w:val="00A96D19"/>
    <w:rsid w:val="00AE2F7F"/>
    <w:rsid w:val="00B50E4A"/>
    <w:rsid w:val="00BB1EEF"/>
    <w:rsid w:val="00C121E6"/>
    <w:rsid w:val="00C277AA"/>
    <w:rsid w:val="00CF59E8"/>
    <w:rsid w:val="00D57B4B"/>
    <w:rsid w:val="00E03FA4"/>
    <w:rsid w:val="00E86B58"/>
    <w:rsid w:val="00E9307C"/>
    <w:rsid w:val="00EF3633"/>
    <w:rsid w:val="00F263AE"/>
    <w:rsid w:val="00F30247"/>
    <w:rsid w:val="00FC47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191"/>
    <w:pPr>
      <w:spacing w:before="240" w:after="120" w:line="240" w:lineRule="auto"/>
      <w:jc w:val="both"/>
    </w:pPr>
    <w:rPr>
      <w:rFonts w:ascii="Arial" w:eastAsia="Times New Roman" w:hAnsi="Arial" w:cs="Arial"/>
      <w:lang w:eastAsia="hu-HU"/>
    </w:rPr>
  </w:style>
  <w:style w:type="paragraph" w:styleId="Cmsor1">
    <w:name w:val="heading 1"/>
    <w:basedOn w:val="Norml"/>
    <w:next w:val="Norml"/>
    <w:link w:val="Cmsor1Char"/>
    <w:qFormat/>
    <w:rsid w:val="00002016"/>
    <w:pPr>
      <w:keepNext/>
      <w:keepLines/>
      <w:spacing w:before="480" w:after="0"/>
      <w:outlineLvl w:val="0"/>
    </w:pPr>
    <w:rPr>
      <w:rFonts w:eastAsiaTheme="majorEastAsia"/>
      <w:b/>
      <w:bCs/>
      <w:sz w:val="24"/>
      <w:szCs w:val="28"/>
    </w:rPr>
  </w:style>
  <w:style w:type="paragraph" w:styleId="Cmsor2">
    <w:name w:val="heading 2"/>
    <w:basedOn w:val="Norml"/>
    <w:next w:val="Norml"/>
    <w:link w:val="Cmsor2Char"/>
    <w:unhideWhenUsed/>
    <w:qFormat/>
    <w:rsid w:val="006016C5"/>
    <w:pPr>
      <w:keepNext/>
      <w:keepLines/>
      <w:spacing w:before="200" w:after="0"/>
      <w:outlineLvl w:val="1"/>
    </w:pPr>
    <w:rPr>
      <w:rFonts w:eastAsiaTheme="majorEastAsia"/>
      <w:b/>
      <w:bCs/>
      <w:sz w:val="24"/>
      <w:szCs w:val="26"/>
    </w:rPr>
  </w:style>
  <w:style w:type="paragraph" w:styleId="Cmsor3">
    <w:name w:val="heading 3"/>
    <w:aliases w:val="h3,h31,h32,h33,h311,h34,h312,h35,h313,h36,h37,h314,h38,h39,h310,h315,h321,h331,h3111,h341,h3121,h351,h3131,h361,h371,h3141,h381,h391,Map,H3,H31,H32,H33,H311,H321,H34,H312,H322,H35,H313,H323,H36,H314,H324,H37,H315,H325,H38,H316,H326,H39,H317,M"/>
    <w:basedOn w:val="Norml"/>
    <w:next w:val="Norml"/>
    <w:link w:val="Cmsor3Char"/>
    <w:uiPriority w:val="9"/>
    <w:unhideWhenUsed/>
    <w:qFormat/>
    <w:rsid w:val="00C121E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121E6"/>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unhideWhenUsed/>
    <w:qFormat/>
    <w:rsid w:val="00C121E6"/>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unhideWhenUsed/>
    <w:qFormat/>
    <w:rsid w:val="00C121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E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C121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2j">
    <w:name w:val="címsor 2 új"/>
    <w:basedOn w:val="Cmsor2"/>
    <w:link w:val="cmsor2jCharChar"/>
    <w:autoRedefine/>
    <w:rsid w:val="00EF3633"/>
    <w:pPr>
      <w:spacing w:line="360" w:lineRule="auto"/>
      <w:ind w:left="576" w:hanging="576"/>
    </w:pPr>
    <w:rPr>
      <w:rFonts w:eastAsia="Times New Roman" w:cs="Times New Roman"/>
      <w:caps/>
      <w:shadow/>
      <w:sz w:val="28"/>
      <w:szCs w:val="20"/>
      <w:lang w:val="x-none" w:eastAsia="x-none"/>
    </w:rPr>
  </w:style>
  <w:style w:type="character" w:customStyle="1" w:styleId="cmsor2jCharChar">
    <w:name w:val="címsor 2 új Char Char"/>
    <w:link w:val="cmsor2j"/>
    <w:rsid w:val="00EF3633"/>
    <w:rPr>
      <w:rFonts w:ascii="Arial" w:hAnsi="Arial"/>
      <w:b/>
      <w:caps/>
      <w:sz w:val="28"/>
      <w:lang w:val="x-none" w:eastAsia="x-none"/>
    </w:rPr>
  </w:style>
  <w:style w:type="character" w:customStyle="1" w:styleId="Cmsor2Char">
    <w:name w:val="Címsor 2 Char"/>
    <w:basedOn w:val="Bekezdsalapbettpusa"/>
    <w:link w:val="Cmsor2"/>
    <w:rsid w:val="006016C5"/>
    <w:rPr>
      <w:rFonts w:ascii="Arial" w:eastAsiaTheme="majorEastAsia" w:hAnsi="Arial" w:cs="Arial"/>
      <w:b/>
      <w:bCs/>
      <w:sz w:val="24"/>
      <w:szCs w:val="26"/>
      <w:lang w:eastAsia="hu-HU"/>
    </w:rPr>
  </w:style>
  <w:style w:type="paragraph" w:customStyle="1" w:styleId="cmsor3j">
    <w:name w:val="címsor 3 új"/>
    <w:basedOn w:val="Heading3"/>
    <w:link w:val="cmsor3jChar"/>
    <w:rsid w:val="00EF3633"/>
    <w:rPr>
      <w:rFonts w:cs="Arial"/>
    </w:rPr>
  </w:style>
  <w:style w:type="character" w:customStyle="1" w:styleId="cmsor3jChar">
    <w:name w:val="címsor 3 új Char"/>
    <w:link w:val="cmsor3j"/>
    <w:rsid w:val="00EF3633"/>
    <w:rPr>
      <w:rFonts w:ascii="Arial" w:hAnsi="Arial" w:cs="Arial"/>
      <w:b/>
      <w:i/>
      <w:caps/>
      <w:spacing w:val="20"/>
      <w:sz w:val="24"/>
      <w:lang w:val="x-none" w:eastAsia="x-none"/>
    </w:rPr>
  </w:style>
  <w:style w:type="paragraph" w:customStyle="1" w:styleId="cmsor4j">
    <w:name w:val="címsor 4 új"/>
    <w:basedOn w:val="cmsor3j"/>
    <w:link w:val="cmsor4jChar"/>
    <w:rsid w:val="00EF3633"/>
    <w:pPr>
      <w:tabs>
        <w:tab w:val="num" w:pos="3225"/>
      </w:tabs>
      <w:ind w:left="0" w:firstLine="0"/>
    </w:pPr>
    <w:rPr>
      <w:i w:val="0"/>
      <w:caps w:val="0"/>
      <w:spacing w:val="0"/>
      <w:sz w:val="22"/>
      <w:szCs w:val="22"/>
    </w:rPr>
  </w:style>
  <w:style w:type="character" w:customStyle="1" w:styleId="cmsor4jChar">
    <w:name w:val="címsor 4 új Char"/>
    <w:link w:val="cmsor4j"/>
    <w:rsid w:val="00EF3633"/>
    <w:rPr>
      <w:rFonts w:ascii="Arial" w:hAnsi="Arial" w:cs="Arial"/>
      <w:b/>
      <w:sz w:val="22"/>
      <w:szCs w:val="22"/>
      <w:lang w:val="x-none" w:eastAsia="x-none"/>
    </w:rPr>
  </w:style>
  <w:style w:type="paragraph" w:customStyle="1" w:styleId="Heading2">
    <w:name w:val="Heading2"/>
    <w:basedOn w:val="cmsor2j"/>
    <w:link w:val="Heading2Char"/>
    <w:rsid w:val="00EF3633"/>
    <w:pPr>
      <w:tabs>
        <w:tab w:val="left" w:pos="709"/>
      </w:tabs>
      <w:spacing w:before="600" w:line="240" w:lineRule="auto"/>
      <w:ind w:left="720" w:hanging="360"/>
    </w:pPr>
    <w:rPr>
      <w:caps w:val="0"/>
      <w:smallCaps/>
      <w:spacing w:val="20"/>
    </w:rPr>
  </w:style>
  <w:style w:type="character" w:customStyle="1" w:styleId="Heading2Char">
    <w:name w:val="Heading2 Char"/>
    <w:link w:val="Heading2"/>
    <w:rsid w:val="00EF3633"/>
    <w:rPr>
      <w:rFonts w:ascii="Arial" w:hAnsi="Arial"/>
      <w:b/>
      <w:smallCaps/>
      <w:spacing w:val="20"/>
      <w:sz w:val="28"/>
      <w:lang w:val="x-none" w:eastAsia="x-none"/>
    </w:rPr>
  </w:style>
  <w:style w:type="paragraph" w:customStyle="1" w:styleId="Heading3">
    <w:name w:val="Heading3"/>
    <w:basedOn w:val="Heading2"/>
    <w:link w:val="Heading3Char"/>
    <w:rsid w:val="00EF3633"/>
    <w:pPr>
      <w:spacing w:before="120"/>
      <w:ind w:left="4104" w:hanging="1080"/>
    </w:pPr>
    <w:rPr>
      <w:i/>
      <w:caps/>
      <w:smallCaps w:val="0"/>
      <w:sz w:val="24"/>
    </w:rPr>
  </w:style>
  <w:style w:type="character" w:customStyle="1" w:styleId="Heading3Char">
    <w:name w:val="Heading3 Char"/>
    <w:link w:val="Heading3"/>
    <w:rsid w:val="00EF3633"/>
    <w:rPr>
      <w:rFonts w:ascii="Arial" w:hAnsi="Arial"/>
      <w:b/>
      <w:i/>
      <w:caps/>
      <w:spacing w:val="20"/>
      <w:sz w:val="24"/>
      <w:lang w:val="x-none" w:eastAsia="x-none"/>
    </w:rPr>
  </w:style>
  <w:style w:type="paragraph" w:customStyle="1" w:styleId="Felsorols1">
    <w:name w:val="Felsorolás1"/>
    <w:basedOn w:val="Norml"/>
    <w:link w:val="Felsorols1Char"/>
    <w:rsid w:val="00EF3633"/>
    <w:pPr>
      <w:tabs>
        <w:tab w:val="num" w:pos="993"/>
      </w:tabs>
      <w:spacing w:before="120"/>
      <w:ind w:left="993" w:hanging="567"/>
    </w:pPr>
    <w:rPr>
      <w:lang w:val="x-none" w:eastAsia="x-none"/>
    </w:rPr>
  </w:style>
  <w:style w:type="character" w:customStyle="1" w:styleId="Felsorols1Char">
    <w:name w:val="Felsorolás1 Char"/>
    <w:link w:val="Felsorols1"/>
    <w:rsid w:val="00EF3633"/>
    <w:rPr>
      <w:rFonts w:ascii="Arial" w:hAnsi="Arial" w:cs="Arial"/>
      <w:sz w:val="22"/>
      <w:szCs w:val="22"/>
      <w:lang w:val="x-none" w:eastAsia="x-none"/>
    </w:rPr>
  </w:style>
  <w:style w:type="paragraph" w:customStyle="1" w:styleId="Felsorols2">
    <w:name w:val="Felsorolás2"/>
    <w:basedOn w:val="Norml"/>
    <w:link w:val="Felsorols2Char"/>
    <w:rsid w:val="00EF3633"/>
    <w:pPr>
      <w:tabs>
        <w:tab w:val="num" w:pos="1440"/>
      </w:tabs>
      <w:spacing w:before="120"/>
      <w:ind w:left="1434" w:hanging="357"/>
    </w:pPr>
    <w:rPr>
      <w:lang w:val="x-none" w:eastAsia="x-none"/>
    </w:rPr>
  </w:style>
  <w:style w:type="character" w:customStyle="1" w:styleId="Felsorols2Char">
    <w:name w:val="Felsorolás2 Char"/>
    <w:link w:val="Felsorols2"/>
    <w:rsid w:val="00EF3633"/>
    <w:rPr>
      <w:rFonts w:ascii="Arial" w:hAnsi="Arial" w:cs="Arial"/>
      <w:sz w:val="22"/>
      <w:szCs w:val="22"/>
      <w:lang w:val="x-none" w:eastAsia="x-none"/>
    </w:rPr>
  </w:style>
  <w:style w:type="paragraph" w:customStyle="1" w:styleId="Szmozs">
    <w:name w:val="Számozás"/>
    <w:basedOn w:val="Norml"/>
    <w:link w:val="SzmozsChar"/>
    <w:rsid w:val="00EF3633"/>
    <w:pPr>
      <w:tabs>
        <w:tab w:val="left" w:pos="993"/>
      </w:tabs>
      <w:spacing w:before="120"/>
      <w:ind w:left="992" w:hanging="567"/>
    </w:pPr>
    <w:rPr>
      <w:lang w:val="x-none" w:eastAsia="x-none"/>
    </w:rPr>
  </w:style>
  <w:style w:type="character" w:customStyle="1" w:styleId="SzmozsChar">
    <w:name w:val="Számozás Char"/>
    <w:link w:val="Szmozs"/>
    <w:rsid w:val="00EF3633"/>
    <w:rPr>
      <w:rFonts w:ascii="Arial" w:hAnsi="Arial" w:cs="Arial"/>
      <w:sz w:val="22"/>
      <w:szCs w:val="22"/>
      <w:lang w:val="x-none" w:eastAsia="x-none"/>
    </w:rPr>
  </w:style>
  <w:style w:type="paragraph" w:customStyle="1" w:styleId="Felsorolsrmai">
    <w:name w:val="Felsorolás római"/>
    <w:basedOn w:val="Norml"/>
    <w:link w:val="FelsorolsrmaiChar"/>
    <w:rsid w:val="00EF3633"/>
    <w:pPr>
      <w:ind w:left="426" w:hanging="360"/>
    </w:pPr>
    <w:rPr>
      <w:b/>
      <w:lang w:val="x-none" w:eastAsia="x-none"/>
    </w:rPr>
  </w:style>
  <w:style w:type="character" w:customStyle="1" w:styleId="FelsorolsrmaiChar">
    <w:name w:val="Felsorolás római Char"/>
    <w:link w:val="Felsorolsrmai"/>
    <w:rsid w:val="00EF3633"/>
    <w:rPr>
      <w:rFonts w:ascii="Arial" w:hAnsi="Arial" w:cs="Arial"/>
      <w:b/>
      <w:sz w:val="22"/>
      <w:szCs w:val="22"/>
      <w:lang w:val="x-none" w:eastAsia="x-none"/>
    </w:rPr>
  </w:style>
  <w:style w:type="paragraph" w:customStyle="1" w:styleId="Cmek">
    <w:name w:val="Címek"/>
    <w:basedOn w:val="Norml"/>
    <w:link w:val="CmekChar"/>
    <w:rsid w:val="00EF3633"/>
    <w:pPr>
      <w:jc w:val="center"/>
    </w:pPr>
    <w:rPr>
      <w:rFonts w:ascii="Calibri" w:hAnsi="Calibri"/>
      <w:b/>
      <w:sz w:val="50"/>
      <w:szCs w:val="50"/>
      <w:lang w:bidi="en-US"/>
    </w:rPr>
  </w:style>
  <w:style w:type="character" w:customStyle="1" w:styleId="CmekChar">
    <w:name w:val="Címek Char"/>
    <w:link w:val="Cmek"/>
    <w:rsid w:val="00EF3633"/>
    <w:rPr>
      <w:rFonts w:ascii="Calibri" w:hAnsi="Calibri" w:cs="Arial"/>
      <w:b/>
      <w:sz w:val="50"/>
      <w:szCs w:val="50"/>
      <w:lang w:bidi="en-US"/>
    </w:rPr>
  </w:style>
  <w:style w:type="paragraph" w:customStyle="1" w:styleId="B4">
    <w:name w:val="B4"/>
    <w:basedOn w:val="Norml"/>
    <w:link w:val="B4Char"/>
    <w:rsid w:val="00EF3633"/>
    <w:pPr>
      <w:jc w:val="center"/>
    </w:pPr>
    <w:rPr>
      <w:rFonts w:ascii="Calibri" w:hAnsi="Calibri"/>
      <w:b/>
      <w:sz w:val="26"/>
      <w:szCs w:val="26"/>
      <w:lang w:bidi="en-US"/>
    </w:rPr>
  </w:style>
  <w:style w:type="character" w:customStyle="1" w:styleId="B4Char">
    <w:name w:val="B4 Char"/>
    <w:link w:val="B4"/>
    <w:rsid w:val="00EF3633"/>
    <w:rPr>
      <w:rFonts w:ascii="Calibri" w:hAnsi="Calibri" w:cs="Arial"/>
      <w:b/>
      <w:sz w:val="26"/>
      <w:szCs w:val="26"/>
      <w:lang w:bidi="en-US"/>
    </w:rPr>
  </w:style>
  <w:style w:type="paragraph" w:customStyle="1" w:styleId="magyarzat">
    <w:name w:val="magyarázat"/>
    <w:basedOn w:val="Norml"/>
    <w:link w:val="magyarzatChar"/>
    <w:rsid w:val="00EF3633"/>
    <w:pPr>
      <w:spacing w:before="60" w:after="60"/>
    </w:pPr>
    <w:rPr>
      <w:rFonts w:ascii="Calibri" w:eastAsia="Segoe" w:hAnsi="Calibri"/>
      <w:i/>
      <w:color w:val="0070C0"/>
      <w:lang w:eastAsia="en-AU"/>
    </w:rPr>
  </w:style>
  <w:style w:type="character" w:customStyle="1" w:styleId="magyarzatChar">
    <w:name w:val="magyarázat Char"/>
    <w:link w:val="magyarzat"/>
    <w:locked/>
    <w:rsid w:val="00EF3633"/>
    <w:rPr>
      <w:rFonts w:ascii="Calibri" w:eastAsia="Segoe" w:hAnsi="Calibri" w:cs="Arial"/>
      <w:i/>
      <w:color w:val="0070C0"/>
      <w:sz w:val="22"/>
      <w:szCs w:val="22"/>
      <w:lang w:eastAsia="en-AU"/>
    </w:rPr>
  </w:style>
  <w:style w:type="paragraph" w:customStyle="1" w:styleId="Jogszabaly">
    <w:name w:val="Jogszabaly"/>
    <w:basedOn w:val="NormlWeb"/>
    <w:link w:val="JogszabalyChar"/>
    <w:autoRedefine/>
    <w:rsid w:val="00EF3633"/>
    <w:pPr>
      <w:spacing w:before="60" w:after="60"/>
      <w:ind w:left="1416"/>
    </w:pPr>
    <w:rPr>
      <w:rFonts w:ascii="Times" w:hAnsi="Times" w:cs="Times"/>
      <w:b/>
      <w:bCs/>
      <w:i/>
      <w:color w:val="000000"/>
      <w:lang w:val="da-DK"/>
    </w:rPr>
  </w:style>
  <w:style w:type="character" w:customStyle="1" w:styleId="JogszabalyChar">
    <w:name w:val="Jogszabaly Char"/>
    <w:link w:val="Jogszabaly"/>
    <w:rsid w:val="00EF3633"/>
    <w:rPr>
      <w:rFonts w:ascii="Times" w:hAnsi="Times" w:cs="Times"/>
      <w:b/>
      <w:bCs/>
      <w:i/>
      <w:color w:val="000000"/>
      <w:sz w:val="24"/>
      <w:szCs w:val="24"/>
      <w:lang w:val="da-DK"/>
    </w:rPr>
  </w:style>
  <w:style w:type="paragraph" w:styleId="NormlWeb">
    <w:name w:val="Normal (Web)"/>
    <w:basedOn w:val="Norml"/>
    <w:uiPriority w:val="99"/>
    <w:semiHidden/>
    <w:unhideWhenUsed/>
    <w:rsid w:val="00EF3633"/>
    <w:rPr>
      <w:sz w:val="24"/>
      <w:szCs w:val="24"/>
    </w:rPr>
  </w:style>
  <w:style w:type="character" w:customStyle="1" w:styleId="Cmsor1Char">
    <w:name w:val="Címsor 1 Char"/>
    <w:basedOn w:val="Bekezdsalapbettpusa"/>
    <w:link w:val="Cmsor1"/>
    <w:rsid w:val="00002016"/>
    <w:rPr>
      <w:rFonts w:ascii="Arial" w:eastAsiaTheme="majorEastAsia" w:hAnsi="Arial" w:cs="Arial"/>
      <w:b/>
      <w:bCs/>
      <w:sz w:val="24"/>
      <w:szCs w:val="28"/>
      <w:lang w:eastAsia="hu-HU"/>
    </w:rPr>
  </w:style>
  <w:style w:type="character" w:customStyle="1" w:styleId="Cmsor3Char">
    <w:name w:val="Címsor 3 Char"/>
    <w:aliases w:val="h3 Char,h31 Char,h32 Char,h33 Char,h311 Char,h34 Char,h312 Char,h35 Char,h313 Char,h36 Char,h37 Char,h314 Char,h38 Char,h39 Char,h310 Char,h315 Char,h321 Char,h331 Char,h3111 Char,h341 Char,h3121 Char,h351 Char,h3131 Char,h361 Char,H3 Char"/>
    <w:basedOn w:val="Bekezdsalapbettpusa"/>
    <w:link w:val="Cmsor3"/>
    <w:uiPriority w:val="9"/>
    <w:rsid w:val="00C121E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C121E6"/>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C121E6"/>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C121E6"/>
    <w:rPr>
      <w:rFonts w:asciiTheme="majorHAnsi" w:eastAsiaTheme="majorEastAsia" w:hAnsiTheme="majorHAnsi" w:cstheme="majorBidi"/>
      <w:i/>
      <w:iCs/>
      <w:color w:val="243F60" w:themeColor="accent1" w:themeShade="7F"/>
    </w:rPr>
  </w:style>
  <w:style w:type="paragraph" w:styleId="Kpalrs">
    <w:name w:val="caption"/>
    <w:basedOn w:val="Norml"/>
    <w:next w:val="Norml"/>
    <w:uiPriority w:val="35"/>
    <w:unhideWhenUsed/>
    <w:qFormat/>
    <w:rsid w:val="00C121E6"/>
    <w:rPr>
      <w:b/>
      <w:bCs/>
      <w:color w:val="4F81BD" w:themeColor="accent1"/>
      <w:sz w:val="18"/>
      <w:szCs w:val="18"/>
    </w:rPr>
  </w:style>
  <w:style w:type="character" w:styleId="Kiemels2">
    <w:name w:val="Strong"/>
    <w:basedOn w:val="Bekezdsalapbettpusa"/>
    <w:uiPriority w:val="22"/>
    <w:qFormat/>
    <w:rsid w:val="00C121E6"/>
    <w:rPr>
      <w:b/>
      <w:bCs/>
    </w:rPr>
  </w:style>
  <w:style w:type="character" w:styleId="Kiemels">
    <w:name w:val="Emphasis"/>
    <w:basedOn w:val="Bekezdsalapbettpusa"/>
    <w:uiPriority w:val="20"/>
    <w:qFormat/>
    <w:rsid w:val="00C121E6"/>
    <w:rPr>
      <w:i/>
      <w:iCs/>
    </w:rPr>
  </w:style>
  <w:style w:type="paragraph" w:styleId="Nincstrkz">
    <w:name w:val="No Spacing"/>
    <w:link w:val="NincstrkzChar"/>
    <w:uiPriority w:val="1"/>
    <w:qFormat/>
    <w:rsid w:val="00C121E6"/>
    <w:pPr>
      <w:spacing w:after="0" w:line="240" w:lineRule="auto"/>
    </w:pPr>
  </w:style>
  <w:style w:type="character" w:customStyle="1" w:styleId="NincstrkzChar">
    <w:name w:val="Nincs térköz Char"/>
    <w:link w:val="Nincstrkz"/>
    <w:uiPriority w:val="1"/>
    <w:rsid w:val="00C121E6"/>
  </w:style>
  <w:style w:type="paragraph" w:styleId="Listaszerbekezds">
    <w:name w:val="List Paragraph"/>
    <w:aliases w:val="Welt L,Listaszerű bekezdés1,List Paragraph"/>
    <w:basedOn w:val="Norml"/>
    <w:link w:val="ListaszerbekezdsChar"/>
    <w:uiPriority w:val="34"/>
    <w:qFormat/>
    <w:rsid w:val="00C121E6"/>
    <w:pPr>
      <w:ind w:left="720"/>
      <w:contextualSpacing/>
    </w:pPr>
  </w:style>
  <w:style w:type="character" w:customStyle="1" w:styleId="ListaszerbekezdsChar">
    <w:name w:val="Listaszerű bekezdés Char"/>
    <w:aliases w:val="Welt L Char,Listaszerű bekezdés1 Char,List Paragraph Char"/>
    <w:link w:val="Listaszerbekezds"/>
    <w:uiPriority w:val="34"/>
    <w:locked/>
    <w:rsid w:val="00C121E6"/>
  </w:style>
  <w:style w:type="paragraph" w:styleId="Tartalomjegyzkcmsora">
    <w:name w:val="TOC Heading"/>
    <w:basedOn w:val="Cmsor1"/>
    <w:next w:val="Norml"/>
    <w:uiPriority w:val="39"/>
    <w:semiHidden/>
    <w:unhideWhenUsed/>
    <w:qFormat/>
    <w:rsid w:val="00C121E6"/>
    <w:pPr>
      <w:outlineLvl w:val="9"/>
    </w:pPr>
  </w:style>
  <w:style w:type="character" w:customStyle="1" w:styleId="Cmsor7Char">
    <w:name w:val="Címsor 7 Char"/>
    <w:basedOn w:val="Bekezdsalapbettpusa"/>
    <w:link w:val="Cmsor7"/>
    <w:uiPriority w:val="9"/>
    <w:semiHidden/>
    <w:rsid w:val="00C121E6"/>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C121E6"/>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C121E6"/>
    <w:rPr>
      <w:rFonts w:asciiTheme="majorHAnsi" w:eastAsiaTheme="majorEastAsia" w:hAnsiTheme="majorHAnsi" w:cstheme="majorBidi"/>
      <w:i/>
      <w:iCs/>
      <w:color w:val="404040" w:themeColor="text1" w:themeTint="BF"/>
      <w:sz w:val="20"/>
      <w:szCs w:val="20"/>
    </w:rPr>
  </w:style>
  <w:style w:type="paragraph" w:styleId="Cm">
    <w:name w:val="Title"/>
    <w:basedOn w:val="Norml"/>
    <w:next w:val="Norml"/>
    <w:link w:val="CmChar"/>
    <w:uiPriority w:val="10"/>
    <w:qFormat/>
    <w:rsid w:val="00C121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C121E6"/>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C121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121E6"/>
    <w:rPr>
      <w:rFonts w:asciiTheme="majorHAnsi" w:eastAsiaTheme="majorEastAsia" w:hAnsiTheme="majorHAnsi" w:cstheme="majorBidi"/>
      <w:i/>
      <w:iCs/>
      <w:color w:val="4F81BD" w:themeColor="accent1"/>
      <w:spacing w:val="15"/>
      <w:sz w:val="24"/>
      <w:szCs w:val="24"/>
    </w:rPr>
  </w:style>
  <w:style w:type="paragraph" w:styleId="Idzet">
    <w:name w:val="Quote"/>
    <w:basedOn w:val="Norml"/>
    <w:next w:val="Norml"/>
    <w:link w:val="IdzetChar"/>
    <w:uiPriority w:val="29"/>
    <w:qFormat/>
    <w:rsid w:val="00C121E6"/>
    <w:rPr>
      <w:i/>
      <w:iCs/>
      <w:color w:val="000000" w:themeColor="text1"/>
    </w:rPr>
  </w:style>
  <w:style w:type="character" w:customStyle="1" w:styleId="IdzetChar">
    <w:name w:val="Idézet Char"/>
    <w:basedOn w:val="Bekezdsalapbettpusa"/>
    <w:link w:val="Idzet"/>
    <w:uiPriority w:val="29"/>
    <w:rsid w:val="00C121E6"/>
    <w:rPr>
      <w:i/>
      <w:iCs/>
      <w:color w:val="000000" w:themeColor="text1"/>
    </w:rPr>
  </w:style>
  <w:style w:type="paragraph" w:styleId="Kiemeltidzet">
    <w:name w:val="Intense Quote"/>
    <w:basedOn w:val="Norml"/>
    <w:next w:val="Norml"/>
    <w:link w:val="KiemeltidzetChar"/>
    <w:uiPriority w:val="30"/>
    <w:qFormat/>
    <w:rsid w:val="00C121E6"/>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C121E6"/>
    <w:rPr>
      <w:b/>
      <w:bCs/>
      <w:i/>
      <w:iCs/>
      <w:color w:val="4F81BD" w:themeColor="accent1"/>
    </w:rPr>
  </w:style>
  <w:style w:type="character" w:styleId="Finomkiemels">
    <w:name w:val="Subtle Emphasis"/>
    <w:basedOn w:val="Bekezdsalapbettpusa"/>
    <w:uiPriority w:val="19"/>
    <w:qFormat/>
    <w:rsid w:val="00C121E6"/>
    <w:rPr>
      <w:i/>
      <w:iCs/>
      <w:color w:val="808080" w:themeColor="text1" w:themeTint="7F"/>
    </w:rPr>
  </w:style>
  <w:style w:type="character" w:styleId="Ershangslyozs">
    <w:name w:val="Intense Emphasis"/>
    <w:basedOn w:val="Bekezdsalapbettpusa"/>
    <w:uiPriority w:val="21"/>
    <w:qFormat/>
    <w:rsid w:val="00C121E6"/>
    <w:rPr>
      <w:b/>
      <w:bCs/>
      <w:i/>
      <w:iCs/>
      <w:color w:val="4F81BD" w:themeColor="accent1"/>
    </w:rPr>
  </w:style>
  <w:style w:type="character" w:styleId="Finomhivatkozs">
    <w:name w:val="Subtle Reference"/>
    <w:basedOn w:val="Bekezdsalapbettpusa"/>
    <w:uiPriority w:val="31"/>
    <w:qFormat/>
    <w:rsid w:val="00C121E6"/>
    <w:rPr>
      <w:smallCaps/>
      <w:color w:val="C0504D" w:themeColor="accent2"/>
      <w:u w:val="single"/>
    </w:rPr>
  </w:style>
  <w:style w:type="character" w:styleId="Ershivatkozs">
    <w:name w:val="Intense Reference"/>
    <w:basedOn w:val="Bekezdsalapbettpusa"/>
    <w:uiPriority w:val="32"/>
    <w:qFormat/>
    <w:rsid w:val="00C121E6"/>
    <w:rPr>
      <w:b/>
      <w:bCs/>
      <w:smallCaps/>
      <w:color w:val="C0504D" w:themeColor="accent2"/>
      <w:spacing w:val="5"/>
      <w:u w:val="single"/>
    </w:rPr>
  </w:style>
  <w:style w:type="character" w:styleId="Knyvcme">
    <w:name w:val="Book Title"/>
    <w:basedOn w:val="Bekezdsalapbettpusa"/>
    <w:uiPriority w:val="33"/>
    <w:qFormat/>
    <w:rsid w:val="00C121E6"/>
    <w:rPr>
      <w:b/>
      <w:bCs/>
      <w:smallCaps/>
      <w:spacing w:val="5"/>
    </w:rPr>
  </w:style>
  <w:style w:type="paragraph" w:customStyle="1" w:styleId="Lista-hossz">
    <w:name w:val="Lista - hosszú"/>
    <w:basedOn w:val="Listaszerbekezds"/>
    <w:link w:val="Lista-hosszChar"/>
    <w:uiPriority w:val="3"/>
    <w:qFormat/>
    <w:rsid w:val="00A51191"/>
    <w:pPr>
      <w:spacing w:line="288" w:lineRule="auto"/>
      <w:ind w:left="0"/>
      <w:contextualSpacing w:val="0"/>
    </w:pPr>
    <w:rPr>
      <w:szCs w:val="20"/>
    </w:rPr>
  </w:style>
  <w:style w:type="character" w:customStyle="1" w:styleId="Lista-hosszChar">
    <w:name w:val="Lista - hosszú Char"/>
    <w:basedOn w:val="ListaszerbekezdsChar"/>
    <w:link w:val="Lista-hossz"/>
    <w:uiPriority w:val="3"/>
    <w:rsid w:val="00A51191"/>
    <w:rPr>
      <w:rFonts w:ascii="Arial" w:eastAsia="Times New Roman" w:hAnsi="Arial" w:cs="Arial"/>
      <w:szCs w:val="20"/>
      <w:lang w:eastAsia="hu-HU"/>
    </w:rPr>
  </w:style>
  <w:style w:type="table" w:styleId="Kzepeslista15jellszn">
    <w:name w:val="Medium List 1 Accent 5"/>
    <w:basedOn w:val="Normltblzat"/>
    <w:uiPriority w:val="65"/>
    <w:rsid w:val="00A5119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Buborkszveg">
    <w:name w:val="Balloon Text"/>
    <w:basedOn w:val="Norml"/>
    <w:link w:val="BuborkszvegChar"/>
    <w:uiPriority w:val="99"/>
    <w:semiHidden/>
    <w:unhideWhenUsed/>
    <w:rsid w:val="00A511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1191"/>
    <w:rPr>
      <w:rFonts w:ascii="Tahoma" w:eastAsia="Times New Roman" w:hAnsi="Tahoma" w:cs="Tahoma"/>
      <w:sz w:val="16"/>
      <w:szCs w:val="16"/>
      <w:lang w:eastAsia="hu-HU"/>
    </w:rPr>
  </w:style>
  <w:style w:type="paragraph" w:styleId="lfej">
    <w:name w:val="header"/>
    <w:basedOn w:val="Norml"/>
    <w:link w:val="lfejChar"/>
    <w:uiPriority w:val="99"/>
    <w:unhideWhenUsed/>
    <w:rsid w:val="003C247B"/>
    <w:pPr>
      <w:tabs>
        <w:tab w:val="center" w:pos="4536"/>
        <w:tab w:val="right" w:pos="9072"/>
      </w:tabs>
      <w:spacing w:before="0" w:after="0"/>
    </w:pPr>
  </w:style>
  <w:style w:type="character" w:customStyle="1" w:styleId="lfejChar">
    <w:name w:val="Élőfej Char"/>
    <w:basedOn w:val="Bekezdsalapbettpusa"/>
    <w:link w:val="lfej"/>
    <w:uiPriority w:val="99"/>
    <w:rsid w:val="003C247B"/>
    <w:rPr>
      <w:rFonts w:ascii="Arial" w:eastAsia="Times New Roman" w:hAnsi="Arial" w:cs="Arial"/>
      <w:lang w:eastAsia="hu-HU"/>
    </w:rPr>
  </w:style>
  <w:style w:type="paragraph" w:styleId="llb">
    <w:name w:val="footer"/>
    <w:basedOn w:val="Norml"/>
    <w:link w:val="llbChar"/>
    <w:uiPriority w:val="99"/>
    <w:unhideWhenUsed/>
    <w:rsid w:val="003C247B"/>
    <w:pPr>
      <w:tabs>
        <w:tab w:val="center" w:pos="4536"/>
        <w:tab w:val="right" w:pos="9072"/>
      </w:tabs>
      <w:spacing w:before="0" w:after="0"/>
    </w:pPr>
  </w:style>
  <w:style w:type="character" w:customStyle="1" w:styleId="llbChar">
    <w:name w:val="Élőláb Char"/>
    <w:basedOn w:val="Bekezdsalapbettpusa"/>
    <w:link w:val="llb"/>
    <w:uiPriority w:val="99"/>
    <w:rsid w:val="003C247B"/>
    <w:rPr>
      <w:rFonts w:ascii="Arial" w:eastAsia="Times New Roman" w:hAnsi="Arial" w:cs="Arial"/>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191"/>
    <w:pPr>
      <w:spacing w:before="240" w:after="120" w:line="240" w:lineRule="auto"/>
      <w:jc w:val="both"/>
    </w:pPr>
    <w:rPr>
      <w:rFonts w:ascii="Arial" w:eastAsia="Times New Roman" w:hAnsi="Arial" w:cs="Arial"/>
      <w:lang w:eastAsia="hu-HU"/>
    </w:rPr>
  </w:style>
  <w:style w:type="paragraph" w:styleId="Cmsor1">
    <w:name w:val="heading 1"/>
    <w:basedOn w:val="Norml"/>
    <w:next w:val="Norml"/>
    <w:link w:val="Cmsor1Char"/>
    <w:qFormat/>
    <w:rsid w:val="00002016"/>
    <w:pPr>
      <w:keepNext/>
      <w:keepLines/>
      <w:spacing w:before="480" w:after="0"/>
      <w:outlineLvl w:val="0"/>
    </w:pPr>
    <w:rPr>
      <w:rFonts w:eastAsiaTheme="majorEastAsia"/>
      <w:b/>
      <w:bCs/>
      <w:sz w:val="24"/>
      <w:szCs w:val="28"/>
    </w:rPr>
  </w:style>
  <w:style w:type="paragraph" w:styleId="Cmsor2">
    <w:name w:val="heading 2"/>
    <w:basedOn w:val="Norml"/>
    <w:next w:val="Norml"/>
    <w:link w:val="Cmsor2Char"/>
    <w:unhideWhenUsed/>
    <w:qFormat/>
    <w:rsid w:val="006016C5"/>
    <w:pPr>
      <w:keepNext/>
      <w:keepLines/>
      <w:spacing w:before="200" w:after="0"/>
      <w:outlineLvl w:val="1"/>
    </w:pPr>
    <w:rPr>
      <w:rFonts w:eastAsiaTheme="majorEastAsia"/>
      <w:b/>
      <w:bCs/>
      <w:sz w:val="24"/>
      <w:szCs w:val="26"/>
    </w:rPr>
  </w:style>
  <w:style w:type="paragraph" w:styleId="Cmsor3">
    <w:name w:val="heading 3"/>
    <w:aliases w:val="h3,h31,h32,h33,h311,h34,h312,h35,h313,h36,h37,h314,h38,h39,h310,h315,h321,h331,h3111,h341,h3121,h351,h3131,h361,h371,h3141,h381,h391,Map,H3,H31,H32,H33,H311,H321,H34,H312,H322,H35,H313,H323,H36,H314,H324,H37,H315,H325,H38,H316,H326,H39,H317,M"/>
    <w:basedOn w:val="Norml"/>
    <w:next w:val="Norml"/>
    <w:link w:val="Cmsor3Char"/>
    <w:uiPriority w:val="9"/>
    <w:unhideWhenUsed/>
    <w:qFormat/>
    <w:rsid w:val="00C121E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121E6"/>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unhideWhenUsed/>
    <w:qFormat/>
    <w:rsid w:val="00C121E6"/>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unhideWhenUsed/>
    <w:qFormat/>
    <w:rsid w:val="00C121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E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C121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2j">
    <w:name w:val="címsor 2 új"/>
    <w:basedOn w:val="Cmsor2"/>
    <w:link w:val="cmsor2jCharChar"/>
    <w:autoRedefine/>
    <w:rsid w:val="00EF3633"/>
    <w:pPr>
      <w:spacing w:line="360" w:lineRule="auto"/>
      <w:ind w:left="576" w:hanging="576"/>
    </w:pPr>
    <w:rPr>
      <w:rFonts w:eastAsia="Times New Roman" w:cs="Times New Roman"/>
      <w:caps/>
      <w:shadow/>
      <w:sz w:val="28"/>
      <w:szCs w:val="20"/>
      <w:lang w:val="x-none" w:eastAsia="x-none"/>
    </w:rPr>
  </w:style>
  <w:style w:type="character" w:customStyle="1" w:styleId="cmsor2jCharChar">
    <w:name w:val="címsor 2 új Char Char"/>
    <w:link w:val="cmsor2j"/>
    <w:rsid w:val="00EF3633"/>
    <w:rPr>
      <w:rFonts w:ascii="Arial" w:hAnsi="Arial"/>
      <w:b/>
      <w:caps/>
      <w:sz w:val="28"/>
      <w:lang w:val="x-none" w:eastAsia="x-none"/>
    </w:rPr>
  </w:style>
  <w:style w:type="character" w:customStyle="1" w:styleId="Cmsor2Char">
    <w:name w:val="Címsor 2 Char"/>
    <w:basedOn w:val="Bekezdsalapbettpusa"/>
    <w:link w:val="Cmsor2"/>
    <w:rsid w:val="006016C5"/>
    <w:rPr>
      <w:rFonts w:ascii="Arial" w:eastAsiaTheme="majorEastAsia" w:hAnsi="Arial" w:cs="Arial"/>
      <w:b/>
      <w:bCs/>
      <w:sz w:val="24"/>
      <w:szCs w:val="26"/>
      <w:lang w:eastAsia="hu-HU"/>
    </w:rPr>
  </w:style>
  <w:style w:type="paragraph" w:customStyle="1" w:styleId="cmsor3j">
    <w:name w:val="címsor 3 új"/>
    <w:basedOn w:val="Heading3"/>
    <w:link w:val="cmsor3jChar"/>
    <w:rsid w:val="00EF3633"/>
    <w:rPr>
      <w:rFonts w:cs="Arial"/>
    </w:rPr>
  </w:style>
  <w:style w:type="character" w:customStyle="1" w:styleId="cmsor3jChar">
    <w:name w:val="címsor 3 új Char"/>
    <w:link w:val="cmsor3j"/>
    <w:rsid w:val="00EF3633"/>
    <w:rPr>
      <w:rFonts w:ascii="Arial" w:hAnsi="Arial" w:cs="Arial"/>
      <w:b/>
      <w:i/>
      <w:caps/>
      <w:spacing w:val="20"/>
      <w:sz w:val="24"/>
      <w:lang w:val="x-none" w:eastAsia="x-none"/>
    </w:rPr>
  </w:style>
  <w:style w:type="paragraph" w:customStyle="1" w:styleId="cmsor4j">
    <w:name w:val="címsor 4 új"/>
    <w:basedOn w:val="cmsor3j"/>
    <w:link w:val="cmsor4jChar"/>
    <w:rsid w:val="00EF3633"/>
    <w:pPr>
      <w:tabs>
        <w:tab w:val="num" w:pos="3225"/>
      </w:tabs>
      <w:ind w:left="0" w:firstLine="0"/>
    </w:pPr>
    <w:rPr>
      <w:i w:val="0"/>
      <w:caps w:val="0"/>
      <w:spacing w:val="0"/>
      <w:sz w:val="22"/>
      <w:szCs w:val="22"/>
    </w:rPr>
  </w:style>
  <w:style w:type="character" w:customStyle="1" w:styleId="cmsor4jChar">
    <w:name w:val="címsor 4 új Char"/>
    <w:link w:val="cmsor4j"/>
    <w:rsid w:val="00EF3633"/>
    <w:rPr>
      <w:rFonts w:ascii="Arial" w:hAnsi="Arial" w:cs="Arial"/>
      <w:b/>
      <w:sz w:val="22"/>
      <w:szCs w:val="22"/>
      <w:lang w:val="x-none" w:eastAsia="x-none"/>
    </w:rPr>
  </w:style>
  <w:style w:type="paragraph" w:customStyle="1" w:styleId="Heading2">
    <w:name w:val="Heading2"/>
    <w:basedOn w:val="cmsor2j"/>
    <w:link w:val="Heading2Char"/>
    <w:rsid w:val="00EF3633"/>
    <w:pPr>
      <w:tabs>
        <w:tab w:val="left" w:pos="709"/>
      </w:tabs>
      <w:spacing w:before="600" w:line="240" w:lineRule="auto"/>
      <w:ind w:left="720" w:hanging="360"/>
    </w:pPr>
    <w:rPr>
      <w:caps w:val="0"/>
      <w:smallCaps/>
      <w:spacing w:val="20"/>
    </w:rPr>
  </w:style>
  <w:style w:type="character" w:customStyle="1" w:styleId="Heading2Char">
    <w:name w:val="Heading2 Char"/>
    <w:link w:val="Heading2"/>
    <w:rsid w:val="00EF3633"/>
    <w:rPr>
      <w:rFonts w:ascii="Arial" w:hAnsi="Arial"/>
      <w:b/>
      <w:smallCaps/>
      <w:spacing w:val="20"/>
      <w:sz w:val="28"/>
      <w:lang w:val="x-none" w:eastAsia="x-none"/>
    </w:rPr>
  </w:style>
  <w:style w:type="paragraph" w:customStyle="1" w:styleId="Heading3">
    <w:name w:val="Heading3"/>
    <w:basedOn w:val="Heading2"/>
    <w:link w:val="Heading3Char"/>
    <w:rsid w:val="00EF3633"/>
    <w:pPr>
      <w:spacing w:before="120"/>
      <w:ind w:left="4104" w:hanging="1080"/>
    </w:pPr>
    <w:rPr>
      <w:i/>
      <w:caps/>
      <w:smallCaps w:val="0"/>
      <w:sz w:val="24"/>
    </w:rPr>
  </w:style>
  <w:style w:type="character" w:customStyle="1" w:styleId="Heading3Char">
    <w:name w:val="Heading3 Char"/>
    <w:link w:val="Heading3"/>
    <w:rsid w:val="00EF3633"/>
    <w:rPr>
      <w:rFonts w:ascii="Arial" w:hAnsi="Arial"/>
      <w:b/>
      <w:i/>
      <w:caps/>
      <w:spacing w:val="20"/>
      <w:sz w:val="24"/>
      <w:lang w:val="x-none" w:eastAsia="x-none"/>
    </w:rPr>
  </w:style>
  <w:style w:type="paragraph" w:customStyle="1" w:styleId="Felsorols1">
    <w:name w:val="Felsorolás1"/>
    <w:basedOn w:val="Norml"/>
    <w:link w:val="Felsorols1Char"/>
    <w:rsid w:val="00EF3633"/>
    <w:pPr>
      <w:tabs>
        <w:tab w:val="num" w:pos="993"/>
      </w:tabs>
      <w:spacing w:before="120"/>
      <w:ind w:left="993" w:hanging="567"/>
    </w:pPr>
    <w:rPr>
      <w:lang w:val="x-none" w:eastAsia="x-none"/>
    </w:rPr>
  </w:style>
  <w:style w:type="character" w:customStyle="1" w:styleId="Felsorols1Char">
    <w:name w:val="Felsorolás1 Char"/>
    <w:link w:val="Felsorols1"/>
    <w:rsid w:val="00EF3633"/>
    <w:rPr>
      <w:rFonts w:ascii="Arial" w:hAnsi="Arial" w:cs="Arial"/>
      <w:sz w:val="22"/>
      <w:szCs w:val="22"/>
      <w:lang w:val="x-none" w:eastAsia="x-none"/>
    </w:rPr>
  </w:style>
  <w:style w:type="paragraph" w:customStyle="1" w:styleId="Felsorols2">
    <w:name w:val="Felsorolás2"/>
    <w:basedOn w:val="Norml"/>
    <w:link w:val="Felsorols2Char"/>
    <w:rsid w:val="00EF3633"/>
    <w:pPr>
      <w:tabs>
        <w:tab w:val="num" w:pos="1440"/>
      </w:tabs>
      <w:spacing w:before="120"/>
      <w:ind w:left="1434" w:hanging="357"/>
    </w:pPr>
    <w:rPr>
      <w:lang w:val="x-none" w:eastAsia="x-none"/>
    </w:rPr>
  </w:style>
  <w:style w:type="character" w:customStyle="1" w:styleId="Felsorols2Char">
    <w:name w:val="Felsorolás2 Char"/>
    <w:link w:val="Felsorols2"/>
    <w:rsid w:val="00EF3633"/>
    <w:rPr>
      <w:rFonts w:ascii="Arial" w:hAnsi="Arial" w:cs="Arial"/>
      <w:sz w:val="22"/>
      <w:szCs w:val="22"/>
      <w:lang w:val="x-none" w:eastAsia="x-none"/>
    </w:rPr>
  </w:style>
  <w:style w:type="paragraph" w:customStyle="1" w:styleId="Szmozs">
    <w:name w:val="Számozás"/>
    <w:basedOn w:val="Norml"/>
    <w:link w:val="SzmozsChar"/>
    <w:rsid w:val="00EF3633"/>
    <w:pPr>
      <w:tabs>
        <w:tab w:val="left" w:pos="993"/>
      </w:tabs>
      <w:spacing w:before="120"/>
      <w:ind w:left="992" w:hanging="567"/>
    </w:pPr>
    <w:rPr>
      <w:lang w:val="x-none" w:eastAsia="x-none"/>
    </w:rPr>
  </w:style>
  <w:style w:type="character" w:customStyle="1" w:styleId="SzmozsChar">
    <w:name w:val="Számozás Char"/>
    <w:link w:val="Szmozs"/>
    <w:rsid w:val="00EF3633"/>
    <w:rPr>
      <w:rFonts w:ascii="Arial" w:hAnsi="Arial" w:cs="Arial"/>
      <w:sz w:val="22"/>
      <w:szCs w:val="22"/>
      <w:lang w:val="x-none" w:eastAsia="x-none"/>
    </w:rPr>
  </w:style>
  <w:style w:type="paragraph" w:customStyle="1" w:styleId="Felsorolsrmai">
    <w:name w:val="Felsorolás római"/>
    <w:basedOn w:val="Norml"/>
    <w:link w:val="FelsorolsrmaiChar"/>
    <w:rsid w:val="00EF3633"/>
    <w:pPr>
      <w:ind w:left="426" w:hanging="360"/>
    </w:pPr>
    <w:rPr>
      <w:b/>
      <w:lang w:val="x-none" w:eastAsia="x-none"/>
    </w:rPr>
  </w:style>
  <w:style w:type="character" w:customStyle="1" w:styleId="FelsorolsrmaiChar">
    <w:name w:val="Felsorolás római Char"/>
    <w:link w:val="Felsorolsrmai"/>
    <w:rsid w:val="00EF3633"/>
    <w:rPr>
      <w:rFonts w:ascii="Arial" w:hAnsi="Arial" w:cs="Arial"/>
      <w:b/>
      <w:sz w:val="22"/>
      <w:szCs w:val="22"/>
      <w:lang w:val="x-none" w:eastAsia="x-none"/>
    </w:rPr>
  </w:style>
  <w:style w:type="paragraph" w:customStyle="1" w:styleId="Cmek">
    <w:name w:val="Címek"/>
    <w:basedOn w:val="Norml"/>
    <w:link w:val="CmekChar"/>
    <w:rsid w:val="00EF3633"/>
    <w:pPr>
      <w:jc w:val="center"/>
    </w:pPr>
    <w:rPr>
      <w:rFonts w:ascii="Calibri" w:hAnsi="Calibri"/>
      <w:b/>
      <w:sz w:val="50"/>
      <w:szCs w:val="50"/>
      <w:lang w:bidi="en-US"/>
    </w:rPr>
  </w:style>
  <w:style w:type="character" w:customStyle="1" w:styleId="CmekChar">
    <w:name w:val="Címek Char"/>
    <w:link w:val="Cmek"/>
    <w:rsid w:val="00EF3633"/>
    <w:rPr>
      <w:rFonts w:ascii="Calibri" w:hAnsi="Calibri" w:cs="Arial"/>
      <w:b/>
      <w:sz w:val="50"/>
      <w:szCs w:val="50"/>
      <w:lang w:bidi="en-US"/>
    </w:rPr>
  </w:style>
  <w:style w:type="paragraph" w:customStyle="1" w:styleId="B4">
    <w:name w:val="B4"/>
    <w:basedOn w:val="Norml"/>
    <w:link w:val="B4Char"/>
    <w:rsid w:val="00EF3633"/>
    <w:pPr>
      <w:jc w:val="center"/>
    </w:pPr>
    <w:rPr>
      <w:rFonts w:ascii="Calibri" w:hAnsi="Calibri"/>
      <w:b/>
      <w:sz w:val="26"/>
      <w:szCs w:val="26"/>
      <w:lang w:bidi="en-US"/>
    </w:rPr>
  </w:style>
  <w:style w:type="character" w:customStyle="1" w:styleId="B4Char">
    <w:name w:val="B4 Char"/>
    <w:link w:val="B4"/>
    <w:rsid w:val="00EF3633"/>
    <w:rPr>
      <w:rFonts w:ascii="Calibri" w:hAnsi="Calibri" w:cs="Arial"/>
      <w:b/>
      <w:sz w:val="26"/>
      <w:szCs w:val="26"/>
      <w:lang w:bidi="en-US"/>
    </w:rPr>
  </w:style>
  <w:style w:type="paragraph" w:customStyle="1" w:styleId="magyarzat">
    <w:name w:val="magyarázat"/>
    <w:basedOn w:val="Norml"/>
    <w:link w:val="magyarzatChar"/>
    <w:rsid w:val="00EF3633"/>
    <w:pPr>
      <w:spacing w:before="60" w:after="60"/>
    </w:pPr>
    <w:rPr>
      <w:rFonts w:ascii="Calibri" w:eastAsia="Segoe" w:hAnsi="Calibri"/>
      <w:i/>
      <w:color w:val="0070C0"/>
      <w:lang w:eastAsia="en-AU"/>
    </w:rPr>
  </w:style>
  <w:style w:type="character" w:customStyle="1" w:styleId="magyarzatChar">
    <w:name w:val="magyarázat Char"/>
    <w:link w:val="magyarzat"/>
    <w:locked/>
    <w:rsid w:val="00EF3633"/>
    <w:rPr>
      <w:rFonts w:ascii="Calibri" w:eastAsia="Segoe" w:hAnsi="Calibri" w:cs="Arial"/>
      <w:i/>
      <w:color w:val="0070C0"/>
      <w:sz w:val="22"/>
      <w:szCs w:val="22"/>
      <w:lang w:eastAsia="en-AU"/>
    </w:rPr>
  </w:style>
  <w:style w:type="paragraph" w:customStyle="1" w:styleId="Jogszabaly">
    <w:name w:val="Jogszabaly"/>
    <w:basedOn w:val="NormlWeb"/>
    <w:link w:val="JogszabalyChar"/>
    <w:autoRedefine/>
    <w:rsid w:val="00EF3633"/>
    <w:pPr>
      <w:spacing w:before="60" w:after="60"/>
      <w:ind w:left="1416"/>
    </w:pPr>
    <w:rPr>
      <w:rFonts w:ascii="Times" w:hAnsi="Times" w:cs="Times"/>
      <w:b/>
      <w:bCs/>
      <w:i/>
      <w:color w:val="000000"/>
      <w:lang w:val="da-DK"/>
    </w:rPr>
  </w:style>
  <w:style w:type="character" w:customStyle="1" w:styleId="JogszabalyChar">
    <w:name w:val="Jogszabaly Char"/>
    <w:link w:val="Jogszabaly"/>
    <w:rsid w:val="00EF3633"/>
    <w:rPr>
      <w:rFonts w:ascii="Times" w:hAnsi="Times" w:cs="Times"/>
      <w:b/>
      <w:bCs/>
      <w:i/>
      <w:color w:val="000000"/>
      <w:sz w:val="24"/>
      <w:szCs w:val="24"/>
      <w:lang w:val="da-DK"/>
    </w:rPr>
  </w:style>
  <w:style w:type="paragraph" w:styleId="NormlWeb">
    <w:name w:val="Normal (Web)"/>
    <w:basedOn w:val="Norml"/>
    <w:uiPriority w:val="99"/>
    <w:semiHidden/>
    <w:unhideWhenUsed/>
    <w:rsid w:val="00EF3633"/>
    <w:rPr>
      <w:sz w:val="24"/>
      <w:szCs w:val="24"/>
    </w:rPr>
  </w:style>
  <w:style w:type="character" w:customStyle="1" w:styleId="Cmsor1Char">
    <w:name w:val="Címsor 1 Char"/>
    <w:basedOn w:val="Bekezdsalapbettpusa"/>
    <w:link w:val="Cmsor1"/>
    <w:rsid w:val="00002016"/>
    <w:rPr>
      <w:rFonts w:ascii="Arial" w:eastAsiaTheme="majorEastAsia" w:hAnsi="Arial" w:cs="Arial"/>
      <w:b/>
      <w:bCs/>
      <w:sz w:val="24"/>
      <w:szCs w:val="28"/>
      <w:lang w:eastAsia="hu-HU"/>
    </w:rPr>
  </w:style>
  <w:style w:type="character" w:customStyle="1" w:styleId="Cmsor3Char">
    <w:name w:val="Címsor 3 Char"/>
    <w:aliases w:val="h3 Char,h31 Char,h32 Char,h33 Char,h311 Char,h34 Char,h312 Char,h35 Char,h313 Char,h36 Char,h37 Char,h314 Char,h38 Char,h39 Char,h310 Char,h315 Char,h321 Char,h331 Char,h3111 Char,h341 Char,h3121 Char,h351 Char,h3131 Char,h361 Char,H3 Char"/>
    <w:basedOn w:val="Bekezdsalapbettpusa"/>
    <w:link w:val="Cmsor3"/>
    <w:uiPriority w:val="9"/>
    <w:rsid w:val="00C121E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C121E6"/>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C121E6"/>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C121E6"/>
    <w:rPr>
      <w:rFonts w:asciiTheme="majorHAnsi" w:eastAsiaTheme="majorEastAsia" w:hAnsiTheme="majorHAnsi" w:cstheme="majorBidi"/>
      <w:i/>
      <w:iCs/>
      <w:color w:val="243F60" w:themeColor="accent1" w:themeShade="7F"/>
    </w:rPr>
  </w:style>
  <w:style w:type="paragraph" w:styleId="Kpalrs">
    <w:name w:val="caption"/>
    <w:basedOn w:val="Norml"/>
    <w:next w:val="Norml"/>
    <w:uiPriority w:val="35"/>
    <w:unhideWhenUsed/>
    <w:qFormat/>
    <w:rsid w:val="00C121E6"/>
    <w:rPr>
      <w:b/>
      <w:bCs/>
      <w:color w:val="4F81BD" w:themeColor="accent1"/>
      <w:sz w:val="18"/>
      <w:szCs w:val="18"/>
    </w:rPr>
  </w:style>
  <w:style w:type="character" w:styleId="Kiemels2">
    <w:name w:val="Strong"/>
    <w:basedOn w:val="Bekezdsalapbettpusa"/>
    <w:uiPriority w:val="22"/>
    <w:qFormat/>
    <w:rsid w:val="00C121E6"/>
    <w:rPr>
      <w:b/>
      <w:bCs/>
    </w:rPr>
  </w:style>
  <w:style w:type="character" w:styleId="Kiemels">
    <w:name w:val="Emphasis"/>
    <w:basedOn w:val="Bekezdsalapbettpusa"/>
    <w:uiPriority w:val="20"/>
    <w:qFormat/>
    <w:rsid w:val="00C121E6"/>
    <w:rPr>
      <w:i/>
      <w:iCs/>
    </w:rPr>
  </w:style>
  <w:style w:type="paragraph" w:styleId="Nincstrkz">
    <w:name w:val="No Spacing"/>
    <w:link w:val="NincstrkzChar"/>
    <w:uiPriority w:val="1"/>
    <w:qFormat/>
    <w:rsid w:val="00C121E6"/>
    <w:pPr>
      <w:spacing w:after="0" w:line="240" w:lineRule="auto"/>
    </w:pPr>
  </w:style>
  <w:style w:type="character" w:customStyle="1" w:styleId="NincstrkzChar">
    <w:name w:val="Nincs térköz Char"/>
    <w:link w:val="Nincstrkz"/>
    <w:uiPriority w:val="1"/>
    <w:rsid w:val="00C121E6"/>
  </w:style>
  <w:style w:type="paragraph" w:styleId="Listaszerbekezds">
    <w:name w:val="List Paragraph"/>
    <w:aliases w:val="Welt L,Listaszerű bekezdés1,List Paragraph"/>
    <w:basedOn w:val="Norml"/>
    <w:link w:val="ListaszerbekezdsChar"/>
    <w:uiPriority w:val="34"/>
    <w:qFormat/>
    <w:rsid w:val="00C121E6"/>
    <w:pPr>
      <w:ind w:left="720"/>
      <w:contextualSpacing/>
    </w:pPr>
  </w:style>
  <w:style w:type="character" w:customStyle="1" w:styleId="ListaszerbekezdsChar">
    <w:name w:val="Listaszerű bekezdés Char"/>
    <w:aliases w:val="Welt L Char,Listaszerű bekezdés1 Char,List Paragraph Char"/>
    <w:link w:val="Listaszerbekezds"/>
    <w:uiPriority w:val="34"/>
    <w:locked/>
    <w:rsid w:val="00C121E6"/>
  </w:style>
  <w:style w:type="paragraph" w:styleId="Tartalomjegyzkcmsora">
    <w:name w:val="TOC Heading"/>
    <w:basedOn w:val="Cmsor1"/>
    <w:next w:val="Norml"/>
    <w:uiPriority w:val="39"/>
    <w:semiHidden/>
    <w:unhideWhenUsed/>
    <w:qFormat/>
    <w:rsid w:val="00C121E6"/>
    <w:pPr>
      <w:outlineLvl w:val="9"/>
    </w:pPr>
  </w:style>
  <w:style w:type="character" w:customStyle="1" w:styleId="Cmsor7Char">
    <w:name w:val="Címsor 7 Char"/>
    <w:basedOn w:val="Bekezdsalapbettpusa"/>
    <w:link w:val="Cmsor7"/>
    <w:uiPriority w:val="9"/>
    <w:semiHidden/>
    <w:rsid w:val="00C121E6"/>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C121E6"/>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C121E6"/>
    <w:rPr>
      <w:rFonts w:asciiTheme="majorHAnsi" w:eastAsiaTheme="majorEastAsia" w:hAnsiTheme="majorHAnsi" w:cstheme="majorBidi"/>
      <w:i/>
      <w:iCs/>
      <w:color w:val="404040" w:themeColor="text1" w:themeTint="BF"/>
      <w:sz w:val="20"/>
      <w:szCs w:val="20"/>
    </w:rPr>
  </w:style>
  <w:style w:type="paragraph" w:styleId="Cm">
    <w:name w:val="Title"/>
    <w:basedOn w:val="Norml"/>
    <w:next w:val="Norml"/>
    <w:link w:val="CmChar"/>
    <w:uiPriority w:val="10"/>
    <w:qFormat/>
    <w:rsid w:val="00C121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C121E6"/>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C121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121E6"/>
    <w:rPr>
      <w:rFonts w:asciiTheme="majorHAnsi" w:eastAsiaTheme="majorEastAsia" w:hAnsiTheme="majorHAnsi" w:cstheme="majorBidi"/>
      <w:i/>
      <w:iCs/>
      <w:color w:val="4F81BD" w:themeColor="accent1"/>
      <w:spacing w:val="15"/>
      <w:sz w:val="24"/>
      <w:szCs w:val="24"/>
    </w:rPr>
  </w:style>
  <w:style w:type="paragraph" w:styleId="Idzet">
    <w:name w:val="Quote"/>
    <w:basedOn w:val="Norml"/>
    <w:next w:val="Norml"/>
    <w:link w:val="IdzetChar"/>
    <w:uiPriority w:val="29"/>
    <w:qFormat/>
    <w:rsid w:val="00C121E6"/>
    <w:rPr>
      <w:i/>
      <w:iCs/>
      <w:color w:val="000000" w:themeColor="text1"/>
    </w:rPr>
  </w:style>
  <w:style w:type="character" w:customStyle="1" w:styleId="IdzetChar">
    <w:name w:val="Idézet Char"/>
    <w:basedOn w:val="Bekezdsalapbettpusa"/>
    <w:link w:val="Idzet"/>
    <w:uiPriority w:val="29"/>
    <w:rsid w:val="00C121E6"/>
    <w:rPr>
      <w:i/>
      <w:iCs/>
      <w:color w:val="000000" w:themeColor="text1"/>
    </w:rPr>
  </w:style>
  <w:style w:type="paragraph" w:styleId="Kiemeltidzet">
    <w:name w:val="Intense Quote"/>
    <w:basedOn w:val="Norml"/>
    <w:next w:val="Norml"/>
    <w:link w:val="KiemeltidzetChar"/>
    <w:uiPriority w:val="30"/>
    <w:qFormat/>
    <w:rsid w:val="00C121E6"/>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C121E6"/>
    <w:rPr>
      <w:b/>
      <w:bCs/>
      <w:i/>
      <w:iCs/>
      <w:color w:val="4F81BD" w:themeColor="accent1"/>
    </w:rPr>
  </w:style>
  <w:style w:type="character" w:styleId="Finomkiemels">
    <w:name w:val="Subtle Emphasis"/>
    <w:basedOn w:val="Bekezdsalapbettpusa"/>
    <w:uiPriority w:val="19"/>
    <w:qFormat/>
    <w:rsid w:val="00C121E6"/>
    <w:rPr>
      <w:i/>
      <w:iCs/>
      <w:color w:val="808080" w:themeColor="text1" w:themeTint="7F"/>
    </w:rPr>
  </w:style>
  <w:style w:type="character" w:styleId="Ershangslyozs">
    <w:name w:val="Intense Emphasis"/>
    <w:basedOn w:val="Bekezdsalapbettpusa"/>
    <w:uiPriority w:val="21"/>
    <w:qFormat/>
    <w:rsid w:val="00C121E6"/>
    <w:rPr>
      <w:b/>
      <w:bCs/>
      <w:i/>
      <w:iCs/>
      <w:color w:val="4F81BD" w:themeColor="accent1"/>
    </w:rPr>
  </w:style>
  <w:style w:type="character" w:styleId="Finomhivatkozs">
    <w:name w:val="Subtle Reference"/>
    <w:basedOn w:val="Bekezdsalapbettpusa"/>
    <w:uiPriority w:val="31"/>
    <w:qFormat/>
    <w:rsid w:val="00C121E6"/>
    <w:rPr>
      <w:smallCaps/>
      <w:color w:val="C0504D" w:themeColor="accent2"/>
      <w:u w:val="single"/>
    </w:rPr>
  </w:style>
  <w:style w:type="character" w:styleId="Ershivatkozs">
    <w:name w:val="Intense Reference"/>
    <w:basedOn w:val="Bekezdsalapbettpusa"/>
    <w:uiPriority w:val="32"/>
    <w:qFormat/>
    <w:rsid w:val="00C121E6"/>
    <w:rPr>
      <w:b/>
      <w:bCs/>
      <w:smallCaps/>
      <w:color w:val="C0504D" w:themeColor="accent2"/>
      <w:spacing w:val="5"/>
      <w:u w:val="single"/>
    </w:rPr>
  </w:style>
  <w:style w:type="character" w:styleId="Knyvcme">
    <w:name w:val="Book Title"/>
    <w:basedOn w:val="Bekezdsalapbettpusa"/>
    <w:uiPriority w:val="33"/>
    <w:qFormat/>
    <w:rsid w:val="00C121E6"/>
    <w:rPr>
      <w:b/>
      <w:bCs/>
      <w:smallCaps/>
      <w:spacing w:val="5"/>
    </w:rPr>
  </w:style>
  <w:style w:type="paragraph" w:customStyle="1" w:styleId="Lista-hossz">
    <w:name w:val="Lista - hosszú"/>
    <w:basedOn w:val="Listaszerbekezds"/>
    <w:link w:val="Lista-hosszChar"/>
    <w:uiPriority w:val="3"/>
    <w:qFormat/>
    <w:rsid w:val="00A51191"/>
    <w:pPr>
      <w:spacing w:line="288" w:lineRule="auto"/>
      <w:ind w:left="0"/>
      <w:contextualSpacing w:val="0"/>
    </w:pPr>
    <w:rPr>
      <w:szCs w:val="20"/>
    </w:rPr>
  </w:style>
  <w:style w:type="character" w:customStyle="1" w:styleId="Lista-hosszChar">
    <w:name w:val="Lista - hosszú Char"/>
    <w:basedOn w:val="ListaszerbekezdsChar"/>
    <w:link w:val="Lista-hossz"/>
    <w:uiPriority w:val="3"/>
    <w:rsid w:val="00A51191"/>
    <w:rPr>
      <w:rFonts w:ascii="Arial" w:eastAsia="Times New Roman" w:hAnsi="Arial" w:cs="Arial"/>
      <w:szCs w:val="20"/>
      <w:lang w:eastAsia="hu-HU"/>
    </w:rPr>
  </w:style>
  <w:style w:type="table" w:styleId="Kzepeslista15jellszn">
    <w:name w:val="Medium List 1 Accent 5"/>
    <w:basedOn w:val="Normltblzat"/>
    <w:uiPriority w:val="65"/>
    <w:rsid w:val="00A5119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Buborkszveg">
    <w:name w:val="Balloon Text"/>
    <w:basedOn w:val="Norml"/>
    <w:link w:val="BuborkszvegChar"/>
    <w:uiPriority w:val="99"/>
    <w:semiHidden/>
    <w:unhideWhenUsed/>
    <w:rsid w:val="00A511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1191"/>
    <w:rPr>
      <w:rFonts w:ascii="Tahoma" w:eastAsia="Times New Roman" w:hAnsi="Tahoma" w:cs="Tahoma"/>
      <w:sz w:val="16"/>
      <w:szCs w:val="16"/>
      <w:lang w:eastAsia="hu-HU"/>
    </w:rPr>
  </w:style>
  <w:style w:type="paragraph" w:styleId="lfej">
    <w:name w:val="header"/>
    <w:basedOn w:val="Norml"/>
    <w:link w:val="lfejChar"/>
    <w:uiPriority w:val="99"/>
    <w:unhideWhenUsed/>
    <w:rsid w:val="003C247B"/>
    <w:pPr>
      <w:tabs>
        <w:tab w:val="center" w:pos="4536"/>
        <w:tab w:val="right" w:pos="9072"/>
      </w:tabs>
      <w:spacing w:before="0" w:after="0"/>
    </w:pPr>
  </w:style>
  <w:style w:type="character" w:customStyle="1" w:styleId="lfejChar">
    <w:name w:val="Élőfej Char"/>
    <w:basedOn w:val="Bekezdsalapbettpusa"/>
    <w:link w:val="lfej"/>
    <w:uiPriority w:val="99"/>
    <w:rsid w:val="003C247B"/>
    <w:rPr>
      <w:rFonts w:ascii="Arial" w:eastAsia="Times New Roman" w:hAnsi="Arial" w:cs="Arial"/>
      <w:lang w:eastAsia="hu-HU"/>
    </w:rPr>
  </w:style>
  <w:style w:type="paragraph" w:styleId="llb">
    <w:name w:val="footer"/>
    <w:basedOn w:val="Norml"/>
    <w:link w:val="llbChar"/>
    <w:uiPriority w:val="99"/>
    <w:unhideWhenUsed/>
    <w:rsid w:val="003C247B"/>
    <w:pPr>
      <w:tabs>
        <w:tab w:val="center" w:pos="4536"/>
        <w:tab w:val="right" w:pos="9072"/>
      </w:tabs>
      <w:spacing w:before="0" w:after="0"/>
    </w:pPr>
  </w:style>
  <w:style w:type="character" w:customStyle="1" w:styleId="llbChar">
    <w:name w:val="Élőláb Char"/>
    <w:basedOn w:val="Bekezdsalapbettpusa"/>
    <w:link w:val="llb"/>
    <w:uiPriority w:val="99"/>
    <w:rsid w:val="003C247B"/>
    <w:rPr>
      <w:rFonts w:ascii="Arial" w:eastAsia="Times New Roman" w:hAnsi="Arial" w:cs="Arial"/>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21CB9E-615D-48F2-A012-BD4C720911E0}" type="doc">
      <dgm:prSet loTypeId="urn:microsoft.com/office/officeart/2005/8/layout/hProcess9" loCatId="process" qsTypeId="urn:microsoft.com/office/officeart/2005/8/quickstyle/simple4" qsCatId="simple" csTypeId="urn:microsoft.com/office/officeart/2005/8/colors/accent1_2" csCatId="accent1" phldr="1"/>
      <dgm:spPr/>
    </dgm:pt>
    <dgm:pt modelId="{EBC78F31-A394-45D6-B5BB-EA8295F5A505}">
      <dgm:prSet phldrT="[Szöveg]" custT="1"/>
      <dgm:spPr/>
      <dgm:t>
        <a:bodyPr/>
        <a:lstStyle/>
        <a:p>
          <a:pPr algn="ctr"/>
          <a:r>
            <a:rPr lang="hu-HU" sz="1000"/>
            <a:t>Tesztelés előkészítése és tervezése</a:t>
          </a:r>
        </a:p>
      </dgm:t>
    </dgm:pt>
    <dgm:pt modelId="{849597F8-F66D-4585-8A78-C8C892F8D3EA}" type="parTrans" cxnId="{42C41D3B-9D29-4B63-975F-BE4B15554659}">
      <dgm:prSet/>
      <dgm:spPr/>
      <dgm:t>
        <a:bodyPr/>
        <a:lstStyle/>
        <a:p>
          <a:pPr algn="ctr"/>
          <a:endParaRPr lang="hu-HU" sz="1000"/>
        </a:p>
      </dgm:t>
    </dgm:pt>
    <dgm:pt modelId="{2D02C3BD-3C4B-473D-AF8D-EA2A19CD5E40}" type="sibTrans" cxnId="{42C41D3B-9D29-4B63-975F-BE4B15554659}">
      <dgm:prSet/>
      <dgm:spPr/>
      <dgm:t>
        <a:bodyPr/>
        <a:lstStyle/>
        <a:p>
          <a:pPr algn="ctr"/>
          <a:endParaRPr lang="hu-HU" sz="1000"/>
        </a:p>
      </dgm:t>
    </dgm:pt>
    <dgm:pt modelId="{CBF278C2-B2AF-434A-9204-0348235EE73B}">
      <dgm:prSet phldrT="[Szöveg]" custT="1"/>
      <dgm:spPr/>
      <dgm:t>
        <a:bodyPr/>
        <a:lstStyle/>
        <a:p>
          <a:pPr algn="ctr"/>
          <a:r>
            <a:rPr lang="hu-HU" sz="1000"/>
            <a:t>Tesztelés végrehajtása és hibakezelés</a:t>
          </a:r>
        </a:p>
      </dgm:t>
    </dgm:pt>
    <dgm:pt modelId="{DF3DC88E-AF5E-41E8-B68F-A90908D9DB95}" type="parTrans" cxnId="{642A73A6-E771-464D-B038-F1E50E510B38}">
      <dgm:prSet/>
      <dgm:spPr/>
      <dgm:t>
        <a:bodyPr/>
        <a:lstStyle/>
        <a:p>
          <a:pPr algn="ctr"/>
          <a:endParaRPr lang="hu-HU" sz="1000"/>
        </a:p>
      </dgm:t>
    </dgm:pt>
    <dgm:pt modelId="{A8AA2403-B2DD-4F96-A0CC-6E421CF17C51}" type="sibTrans" cxnId="{642A73A6-E771-464D-B038-F1E50E510B38}">
      <dgm:prSet/>
      <dgm:spPr/>
      <dgm:t>
        <a:bodyPr/>
        <a:lstStyle/>
        <a:p>
          <a:pPr algn="ctr"/>
          <a:endParaRPr lang="hu-HU" sz="1000"/>
        </a:p>
      </dgm:t>
    </dgm:pt>
    <dgm:pt modelId="{DC60076D-EF8B-46B7-9B50-99BC2DC2F882}">
      <dgm:prSet phldrT="[Szöveg]" custT="1"/>
      <dgm:spPr/>
      <dgm:t>
        <a:bodyPr/>
        <a:lstStyle/>
        <a:p>
          <a:pPr algn="ctr"/>
          <a:r>
            <a:rPr lang="hu-HU" sz="1000"/>
            <a:t>Tesztelés irányítása</a:t>
          </a:r>
        </a:p>
      </dgm:t>
    </dgm:pt>
    <dgm:pt modelId="{F0D05296-3634-4FD0-ACEF-2BA667D2A549}" type="parTrans" cxnId="{4DE2A278-A1CA-474E-8C65-CC6146809988}">
      <dgm:prSet/>
      <dgm:spPr/>
      <dgm:t>
        <a:bodyPr/>
        <a:lstStyle/>
        <a:p>
          <a:pPr algn="ctr"/>
          <a:endParaRPr lang="hu-HU" sz="1000"/>
        </a:p>
      </dgm:t>
    </dgm:pt>
    <dgm:pt modelId="{417E39B8-8F35-414D-B5C4-29586955A722}" type="sibTrans" cxnId="{4DE2A278-A1CA-474E-8C65-CC6146809988}">
      <dgm:prSet/>
      <dgm:spPr/>
      <dgm:t>
        <a:bodyPr/>
        <a:lstStyle/>
        <a:p>
          <a:pPr algn="ctr"/>
          <a:endParaRPr lang="hu-HU" sz="1000"/>
        </a:p>
      </dgm:t>
    </dgm:pt>
    <dgm:pt modelId="{11BE5D77-60AD-49DF-BE3A-B9E2FC4C7927}">
      <dgm:prSet custT="1"/>
      <dgm:spPr/>
      <dgm:t>
        <a:bodyPr/>
        <a:lstStyle/>
        <a:p>
          <a:pPr algn="ctr"/>
          <a:r>
            <a:rPr lang="hu-HU" sz="1000"/>
            <a:t>Tesztelés elfogadása</a:t>
          </a:r>
        </a:p>
      </dgm:t>
    </dgm:pt>
    <dgm:pt modelId="{8C39CA0B-9A69-466B-99BF-FAB59A6202B0}" type="parTrans" cxnId="{6ADCDE59-3C84-4C8B-9ADA-569FD6AC9D0E}">
      <dgm:prSet/>
      <dgm:spPr/>
      <dgm:t>
        <a:bodyPr/>
        <a:lstStyle/>
        <a:p>
          <a:pPr algn="ctr"/>
          <a:endParaRPr lang="hu-HU" sz="1000"/>
        </a:p>
      </dgm:t>
    </dgm:pt>
    <dgm:pt modelId="{E908B424-7C8C-42E9-A638-BC07C7D06F19}" type="sibTrans" cxnId="{6ADCDE59-3C84-4C8B-9ADA-569FD6AC9D0E}">
      <dgm:prSet/>
      <dgm:spPr/>
      <dgm:t>
        <a:bodyPr/>
        <a:lstStyle/>
        <a:p>
          <a:pPr algn="ctr"/>
          <a:endParaRPr lang="hu-HU" sz="1000"/>
        </a:p>
      </dgm:t>
    </dgm:pt>
    <dgm:pt modelId="{211F9AF0-56BF-48D8-9F61-766F1A3168CE}" type="pres">
      <dgm:prSet presAssocID="{5821CB9E-615D-48F2-A012-BD4C720911E0}" presName="CompostProcess" presStyleCnt="0">
        <dgm:presLayoutVars>
          <dgm:dir/>
          <dgm:resizeHandles val="exact"/>
        </dgm:presLayoutVars>
      </dgm:prSet>
      <dgm:spPr/>
    </dgm:pt>
    <dgm:pt modelId="{93FC5342-8686-417D-85EC-F60AF6C38E7A}" type="pres">
      <dgm:prSet presAssocID="{5821CB9E-615D-48F2-A012-BD4C720911E0}" presName="arrow" presStyleLbl="bgShp" presStyleIdx="0" presStyleCnt="1" custScaleX="117647"/>
      <dgm:spPr/>
    </dgm:pt>
    <dgm:pt modelId="{D7199390-08DF-487C-BDEF-4CE0A3137B7B}" type="pres">
      <dgm:prSet presAssocID="{5821CB9E-615D-48F2-A012-BD4C720911E0}" presName="linearProcess" presStyleCnt="0"/>
      <dgm:spPr/>
    </dgm:pt>
    <dgm:pt modelId="{1DF80BDC-3C0C-4130-9B56-8803765BA062}" type="pres">
      <dgm:prSet presAssocID="{EBC78F31-A394-45D6-B5BB-EA8295F5A505}" presName="textNode" presStyleLbl="node1" presStyleIdx="0" presStyleCnt="4">
        <dgm:presLayoutVars>
          <dgm:bulletEnabled val="1"/>
        </dgm:presLayoutVars>
      </dgm:prSet>
      <dgm:spPr/>
      <dgm:t>
        <a:bodyPr/>
        <a:lstStyle/>
        <a:p>
          <a:endParaRPr lang="hu-HU"/>
        </a:p>
      </dgm:t>
    </dgm:pt>
    <dgm:pt modelId="{42ADF3E4-B235-4A98-93A9-674F0730EBBE}" type="pres">
      <dgm:prSet presAssocID="{2D02C3BD-3C4B-473D-AF8D-EA2A19CD5E40}" presName="sibTrans" presStyleCnt="0"/>
      <dgm:spPr/>
    </dgm:pt>
    <dgm:pt modelId="{8E43776E-C0D8-40FA-B196-7F01ED5CC406}" type="pres">
      <dgm:prSet presAssocID="{CBF278C2-B2AF-434A-9204-0348235EE73B}" presName="textNode" presStyleLbl="node1" presStyleIdx="1" presStyleCnt="4">
        <dgm:presLayoutVars>
          <dgm:bulletEnabled val="1"/>
        </dgm:presLayoutVars>
      </dgm:prSet>
      <dgm:spPr/>
      <dgm:t>
        <a:bodyPr/>
        <a:lstStyle/>
        <a:p>
          <a:endParaRPr lang="hu-HU"/>
        </a:p>
      </dgm:t>
    </dgm:pt>
    <dgm:pt modelId="{A6D63653-B6C2-4585-A95F-4D7EB1045C2C}" type="pres">
      <dgm:prSet presAssocID="{A8AA2403-B2DD-4F96-A0CC-6E421CF17C51}" presName="sibTrans" presStyleCnt="0"/>
      <dgm:spPr/>
    </dgm:pt>
    <dgm:pt modelId="{BA1D33C3-8D37-4354-B45B-B459CC625E6D}" type="pres">
      <dgm:prSet presAssocID="{DC60076D-EF8B-46B7-9B50-99BC2DC2F882}" presName="textNode" presStyleLbl="node1" presStyleIdx="2" presStyleCnt="4">
        <dgm:presLayoutVars>
          <dgm:bulletEnabled val="1"/>
        </dgm:presLayoutVars>
      </dgm:prSet>
      <dgm:spPr/>
      <dgm:t>
        <a:bodyPr/>
        <a:lstStyle/>
        <a:p>
          <a:endParaRPr lang="hu-HU"/>
        </a:p>
      </dgm:t>
    </dgm:pt>
    <dgm:pt modelId="{3E1AD2C5-E2A8-40AF-9FF6-41407940F6FE}" type="pres">
      <dgm:prSet presAssocID="{417E39B8-8F35-414D-B5C4-29586955A722}" presName="sibTrans" presStyleCnt="0"/>
      <dgm:spPr/>
    </dgm:pt>
    <dgm:pt modelId="{43256ED0-702F-471A-A023-82649C8C40E8}" type="pres">
      <dgm:prSet presAssocID="{11BE5D77-60AD-49DF-BE3A-B9E2FC4C7927}" presName="textNode" presStyleLbl="node1" presStyleIdx="3" presStyleCnt="4">
        <dgm:presLayoutVars>
          <dgm:bulletEnabled val="1"/>
        </dgm:presLayoutVars>
      </dgm:prSet>
      <dgm:spPr/>
      <dgm:t>
        <a:bodyPr/>
        <a:lstStyle/>
        <a:p>
          <a:endParaRPr lang="hu-HU"/>
        </a:p>
      </dgm:t>
    </dgm:pt>
  </dgm:ptLst>
  <dgm:cxnLst>
    <dgm:cxn modelId="{5EA12162-7967-4030-B9E4-7648D9A7D984}" type="presOf" srcId="{EBC78F31-A394-45D6-B5BB-EA8295F5A505}" destId="{1DF80BDC-3C0C-4130-9B56-8803765BA062}" srcOrd="0" destOrd="0" presId="urn:microsoft.com/office/officeart/2005/8/layout/hProcess9"/>
    <dgm:cxn modelId="{9AFAEAC8-3DF1-4998-BC74-3D93489A1831}" type="presOf" srcId="{11BE5D77-60AD-49DF-BE3A-B9E2FC4C7927}" destId="{43256ED0-702F-471A-A023-82649C8C40E8}" srcOrd="0" destOrd="0" presId="urn:microsoft.com/office/officeart/2005/8/layout/hProcess9"/>
    <dgm:cxn modelId="{6ADCDE59-3C84-4C8B-9ADA-569FD6AC9D0E}" srcId="{5821CB9E-615D-48F2-A012-BD4C720911E0}" destId="{11BE5D77-60AD-49DF-BE3A-B9E2FC4C7927}" srcOrd="3" destOrd="0" parTransId="{8C39CA0B-9A69-466B-99BF-FAB59A6202B0}" sibTransId="{E908B424-7C8C-42E9-A638-BC07C7D06F19}"/>
    <dgm:cxn modelId="{D72A3893-0078-48EB-8648-F1542F96F408}" type="presOf" srcId="{DC60076D-EF8B-46B7-9B50-99BC2DC2F882}" destId="{BA1D33C3-8D37-4354-B45B-B459CC625E6D}" srcOrd="0" destOrd="0" presId="urn:microsoft.com/office/officeart/2005/8/layout/hProcess9"/>
    <dgm:cxn modelId="{B3980303-F0B5-4134-8255-6698735953DA}" type="presOf" srcId="{5821CB9E-615D-48F2-A012-BD4C720911E0}" destId="{211F9AF0-56BF-48D8-9F61-766F1A3168CE}" srcOrd="0" destOrd="0" presId="urn:microsoft.com/office/officeart/2005/8/layout/hProcess9"/>
    <dgm:cxn modelId="{642A73A6-E771-464D-B038-F1E50E510B38}" srcId="{5821CB9E-615D-48F2-A012-BD4C720911E0}" destId="{CBF278C2-B2AF-434A-9204-0348235EE73B}" srcOrd="1" destOrd="0" parTransId="{DF3DC88E-AF5E-41E8-B68F-A90908D9DB95}" sibTransId="{A8AA2403-B2DD-4F96-A0CC-6E421CF17C51}"/>
    <dgm:cxn modelId="{7A2CF5D0-A515-4581-89D8-B9E9FA4E3B3F}" type="presOf" srcId="{CBF278C2-B2AF-434A-9204-0348235EE73B}" destId="{8E43776E-C0D8-40FA-B196-7F01ED5CC406}" srcOrd="0" destOrd="0" presId="urn:microsoft.com/office/officeart/2005/8/layout/hProcess9"/>
    <dgm:cxn modelId="{4DE2A278-A1CA-474E-8C65-CC6146809988}" srcId="{5821CB9E-615D-48F2-A012-BD4C720911E0}" destId="{DC60076D-EF8B-46B7-9B50-99BC2DC2F882}" srcOrd="2" destOrd="0" parTransId="{F0D05296-3634-4FD0-ACEF-2BA667D2A549}" sibTransId="{417E39B8-8F35-414D-B5C4-29586955A722}"/>
    <dgm:cxn modelId="{42C41D3B-9D29-4B63-975F-BE4B15554659}" srcId="{5821CB9E-615D-48F2-A012-BD4C720911E0}" destId="{EBC78F31-A394-45D6-B5BB-EA8295F5A505}" srcOrd="0" destOrd="0" parTransId="{849597F8-F66D-4585-8A78-C8C892F8D3EA}" sibTransId="{2D02C3BD-3C4B-473D-AF8D-EA2A19CD5E40}"/>
    <dgm:cxn modelId="{207CC54E-2C9C-434A-A19D-8FDC2B860DF8}" type="presParOf" srcId="{211F9AF0-56BF-48D8-9F61-766F1A3168CE}" destId="{93FC5342-8686-417D-85EC-F60AF6C38E7A}" srcOrd="0" destOrd="0" presId="urn:microsoft.com/office/officeart/2005/8/layout/hProcess9"/>
    <dgm:cxn modelId="{013F5ED9-103E-4BD2-BB48-59A87D448C64}" type="presParOf" srcId="{211F9AF0-56BF-48D8-9F61-766F1A3168CE}" destId="{D7199390-08DF-487C-BDEF-4CE0A3137B7B}" srcOrd="1" destOrd="0" presId="urn:microsoft.com/office/officeart/2005/8/layout/hProcess9"/>
    <dgm:cxn modelId="{DC2691D0-8B4E-4288-BE62-D44AC1E0ED92}" type="presParOf" srcId="{D7199390-08DF-487C-BDEF-4CE0A3137B7B}" destId="{1DF80BDC-3C0C-4130-9B56-8803765BA062}" srcOrd="0" destOrd="0" presId="urn:microsoft.com/office/officeart/2005/8/layout/hProcess9"/>
    <dgm:cxn modelId="{4406A3FD-0CD3-404A-AC65-D04ED26725A0}" type="presParOf" srcId="{D7199390-08DF-487C-BDEF-4CE0A3137B7B}" destId="{42ADF3E4-B235-4A98-93A9-674F0730EBBE}" srcOrd="1" destOrd="0" presId="urn:microsoft.com/office/officeart/2005/8/layout/hProcess9"/>
    <dgm:cxn modelId="{9CD11C60-5D09-4E3F-BE6A-DED5D221E48A}" type="presParOf" srcId="{D7199390-08DF-487C-BDEF-4CE0A3137B7B}" destId="{8E43776E-C0D8-40FA-B196-7F01ED5CC406}" srcOrd="2" destOrd="0" presId="urn:microsoft.com/office/officeart/2005/8/layout/hProcess9"/>
    <dgm:cxn modelId="{6FB8CF38-F780-4AD8-BE82-DDCA593341EA}" type="presParOf" srcId="{D7199390-08DF-487C-BDEF-4CE0A3137B7B}" destId="{A6D63653-B6C2-4585-A95F-4D7EB1045C2C}" srcOrd="3" destOrd="0" presId="urn:microsoft.com/office/officeart/2005/8/layout/hProcess9"/>
    <dgm:cxn modelId="{4F2A3244-A6BE-4442-816D-20BF4AF1FCD8}" type="presParOf" srcId="{D7199390-08DF-487C-BDEF-4CE0A3137B7B}" destId="{BA1D33C3-8D37-4354-B45B-B459CC625E6D}" srcOrd="4" destOrd="0" presId="urn:microsoft.com/office/officeart/2005/8/layout/hProcess9"/>
    <dgm:cxn modelId="{5DA6BFF8-3A60-4B5D-A073-88D0EF612630}" type="presParOf" srcId="{D7199390-08DF-487C-BDEF-4CE0A3137B7B}" destId="{3E1AD2C5-E2A8-40AF-9FF6-41407940F6FE}" srcOrd="5" destOrd="0" presId="urn:microsoft.com/office/officeart/2005/8/layout/hProcess9"/>
    <dgm:cxn modelId="{9911D87C-10BE-46EB-B513-4C2DCD8C87A2}" type="presParOf" srcId="{D7199390-08DF-487C-BDEF-4CE0A3137B7B}" destId="{43256ED0-702F-471A-A023-82649C8C40E8}" srcOrd="6" destOrd="0" presId="urn:microsoft.com/office/officeart/2005/8/layout/hProcess9"/>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3FC5342-8686-417D-85EC-F60AF6C38E7A}">
      <dsp:nvSpPr>
        <dsp:cNvPr id="0" name=""/>
        <dsp:cNvSpPr/>
      </dsp:nvSpPr>
      <dsp:spPr>
        <a:xfrm>
          <a:off x="1" y="0"/>
          <a:ext cx="4510582" cy="1780938"/>
        </a:xfrm>
        <a:prstGeom prst="rightArrow">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1DF80BDC-3C0C-4130-9B56-8803765BA062}">
      <dsp:nvSpPr>
        <dsp:cNvPr id="0" name=""/>
        <dsp:cNvSpPr/>
      </dsp:nvSpPr>
      <dsp:spPr>
        <a:xfrm>
          <a:off x="1541" y="534281"/>
          <a:ext cx="1001667" cy="712375"/>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hu-HU" sz="1000" kern="1200"/>
            <a:t>Tesztelés előkészítése és tervezése</a:t>
          </a:r>
        </a:p>
      </dsp:txBody>
      <dsp:txXfrm>
        <a:off x="36316" y="569056"/>
        <a:ext cx="932117" cy="642825"/>
      </dsp:txXfrm>
    </dsp:sp>
    <dsp:sp modelId="{8E43776E-C0D8-40FA-B196-7F01ED5CC406}">
      <dsp:nvSpPr>
        <dsp:cNvPr id="0" name=""/>
        <dsp:cNvSpPr/>
      </dsp:nvSpPr>
      <dsp:spPr>
        <a:xfrm>
          <a:off x="1170153" y="534281"/>
          <a:ext cx="1001667" cy="712375"/>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hu-HU" sz="1000" kern="1200"/>
            <a:t>Tesztelés végrehajtása és hibakezelés</a:t>
          </a:r>
        </a:p>
      </dsp:txBody>
      <dsp:txXfrm>
        <a:off x="1204928" y="569056"/>
        <a:ext cx="932117" cy="642825"/>
      </dsp:txXfrm>
    </dsp:sp>
    <dsp:sp modelId="{BA1D33C3-8D37-4354-B45B-B459CC625E6D}">
      <dsp:nvSpPr>
        <dsp:cNvPr id="0" name=""/>
        <dsp:cNvSpPr/>
      </dsp:nvSpPr>
      <dsp:spPr>
        <a:xfrm>
          <a:off x="2338764" y="534281"/>
          <a:ext cx="1001667" cy="712375"/>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hu-HU" sz="1000" kern="1200"/>
            <a:t>Tesztelés irányítása</a:t>
          </a:r>
        </a:p>
      </dsp:txBody>
      <dsp:txXfrm>
        <a:off x="2373539" y="569056"/>
        <a:ext cx="932117" cy="642825"/>
      </dsp:txXfrm>
    </dsp:sp>
    <dsp:sp modelId="{43256ED0-702F-471A-A023-82649C8C40E8}">
      <dsp:nvSpPr>
        <dsp:cNvPr id="0" name=""/>
        <dsp:cNvSpPr/>
      </dsp:nvSpPr>
      <dsp:spPr>
        <a:xfrm>
          <a:off x="3507376" y="534281"/>
          <a:ext cx="1001667" cy="712375"/>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hu-HU" sz="1000" kern="1200"/>
            <a:t>Tesztelés elfogadása</a:t>
          </a:r>
        </a:p>
      </dsp:txBody>
      <dsp:txXfrm>
        <a:off x="3542151" y="569056"/>
        <a:ext cx="932117" cy="642825"/>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A7F9D75069BC441B0F424683BCA47EC" ma:contentTypeVersion="" ma:contentTypeDescription="Új dokumentum létrehozása." ma:contentTypeScope="" ma:versionID="dd7d2e3e26fdd3c7d70558676c9abd36">
  <xsd:schema xmlns:xsd="http://www.w3.org/2001/XMLSchema" xmlns:xs="http://www.w3.org/2001/XMLSchema" xmlns:p="http://schemas.microsoft.com/office/2006/metadata/properties" xmlns:ns2="eff08c82-ce1c-49bc-a1d0-41eac7de1a3e" xmlns:ns3="http://schemas.microsoft.com/sharepoint/v3/fields" targetNamespace="http://schemas.microsoft.com/office/2006/metadata/properties" ma:root="true" ma:fieldsID="b4f0753d5b7d8c060bbd477040b26ab0" ns2:_="" ns3:_="">
    <xsd:import namespace="eff08c82-ce1c-49bc-a1d0-41eac7de1a3e"/>
    <xsd:import namespace="http://schemas.microsoft.com/sharepoint/v3/fields"/>
    <xsd:element name="properties">
      <xsd:complexType>
        <xsd:sequence>
          <xsd:element name="documentManagement">
            <xsd:complexType>
              <xsd:all>
                <xsd:element ref="ns2:Titokgazda" minOccurs="0"/>
                <xsd:element ref="ns2:Titokkorlát" minOccurs="0"/>
                <xsd:element ref="ns3: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08c82-ce1c-49bc-a1d0-41eac7de1a3e" elementFormDefault="qualified">
    <xsd:import namespace="http://schemas.microsoft.com/office/2006/documentManagement/types"/>
    <xsd:import namespace="http://schemas.microsoft.com/office/infopath/2007/PartnerControls"/>
    <xsd:element name="Titokgazda" ma:index="8" nillable="true" ma:displayName="Titokgazda" ma:internalName="Titokgazda">
      <xsd:simpleType>
        <xsd:restriction base="dms:Text">
          <xsd:maxLength value="255"/>
        </xsd:restriction>
      </xsd:simpleType>
    </xsd:element>
    <xsd:element name="Titokkorlát" ma:index="9" nillable="true" ma:displayName="Titokkorlát" ma:internalName="Titokkorl_x00e1_t">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10" nillable="true" ma:displayName="Létrehozás dátuma" ma:description="Az erőforrás létrehozásának dátuma"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itokgazda xmlns="eff08c82-ce1c-49bc-a1d0-41eac7de1a3e" xsi:nil="true"/>
    <Titokkorlát xmlns="eff08c82-ce1c-49bc-a1d0-41eac7de1a3e" xsi:nil="true"/>
    <_DCDateCreated xmlns="http://schemas.microsoft.com/sharepoint/v3/fields" xsi:nil="true"/>
  </documentManagement>
</p:properties>
</file>

<file path=customXml/itemProps1.xml><?xml version="1.0" encoding="utf-8"?>
<ds:datastoreItem xmlns:ds="http://schemas.openxmlformats.org/officeDocument/2006/customXml" ds:itemID="{D8FEA1F3-E2CA-4823-BEA4-F3D901070AF7}"/>
</file>

<file path=customXml/itemProps2.xml><?xml version="1.0" encoding="utf-8"?>
<ds:datastoreItem xmlns:ds="http://schemas.openxmlformats.org/officeDocument/2006/customXml" ds:itemID="{E9B58604-E21C-4E98-8C9B-8674B9FBB677}"/>
</file>

<file path=customXml/itemProps3.xml><?xml version="1.0" encoding="utf-8"?>
<ds:datastoreItem xmlns:ds="http://schemas.openxmlformats.org/officeDocument/2006/customXml" ds:itemID="{FCA373B6-9295-44DC-9E4A-A16B4167F444}"/>
</file>

<file path=customXml/itemProps4.xml><?xml version="1.0" encoding="utf-8"?>
<ds:datastoreItem xmlns:ds="http://schemas.openxmlformats.org/officeDocument/2006/customXml" ds:itemID="{A1045A5E-CED1-46D6-9467-E4555B4E07C4}"/>
</file>

<file path=docProps/app.xml><?xml version="1.0" encoding="utf-8"?>
<Properties xmlns="http://schemas.openxmlformats.org/officeDocument/2006/extended-properties" xmlns:vt="http://schemas.openxmlformats.org/officeDocument/2006/docPropsVTypes">
  <Template>Normal</Template>
  <TotalTime>99</TotalTime>
  <Pages>13</Pages>
  <Words>3835</Words>
  <Characters>26469</Characters>
  <Application>Microsoft Office Word</Application>
  <DocSecurity>0</DocSecurity>
  <Lines>220</Lines>
  <Paragraphs>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Bolvari Attila</dc:creator>
  <cp:keywords/>
  <dc:description/>
  <cp:lastModifiedBy>Bolvari Attila</cp:lastModifiedBy>
  <cp:revision>41</cp:revision>
  <dcterms:created xsi:type="dcterms:W3CDTF">2014-12-01T11:27:00Z</dcterms:created>
  <dcterms:modified xsi:type="dcterms:W3CDTF">2014-12-17T12:00:00Z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0x010100DA7F9D75069BC441B0F424683BCA47EC</vt:lpwstr>
  </property>
</Properties>
</file>