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DE" w:rsidRPr="004A296F" w:rsidRDefault="007110DE" w:rsidP="007110DE">
      <w:pPr>
        <w:rPr>
          <w:b/>
          <w:sz w:val="24"/>
          <w:szCs w:val="24"/>
          <w:u w:val="single"/>
        </w:rPr>
      </w:pPr>
      <w:r w:rsidRPr="004A296F">
        <w:rPr>
          <w:b/>
          <w:sz w:val="24"/>
          <w:szCs w:val="24"/>
          <w:u w:val="single"/>
        </w:rPr>
        <w:t xml:space="preserve">Üzemeltető: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adószám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adoszam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statisztikai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statszam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cégjegyzékszám/vállalkozói 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&lt;&lt;cg_</w:t>
            </w:r>
            <w:proofErr w:type="spellStart"/>
            <w:r w:rsidRPr="00376B0C">
              <w:rPr>
                <w:sz w:val="24"/>
                <w:szCs w:val="24"/>
              </w:rPr>
              <w:t>vny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kapcsolattartó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kapcstarto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telefonszám</w:t>
            </w:r>
          </w:p>
        </w:tc>
        <w:tc>
          <w:tcPr>
            <w:tcW w:w="4583" w:type="dxa"/>
            <w:shd w:val="clear" w:color="auto" w:fill="auto"/>
          </w:tcPr>
          <w:p w:rsidR="007110DE" w:rsidRPr="00376B0C" w:rsidRDefault="007110DE" w:rsidP="00063661">
            <w:pPr>
              <w:rPr>
                <w:sz w:val="24"/>
                <w:szCs w:val="24"/>
              </w:rPr>
            </w:pPr>
            <w:r w:rsidRPr="00376B0C">
              <w:rPr>
                <w:sz w:val="24"/>
                <w:szCs w:val="24"/>
              </w:rPr>
              <w:t>&lt;&lt;telefon&gt;&gt;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&lt;&lt;email&gt;&gt;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állampolgárság/nyilvántartási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letelepedési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leteleped</w:t>
            </w:r>
            <w:proofErr w:type="spellEnd"/>
            <w:r w:rsidRPr="00376B0C">
              <w:rPr>
                <w:sz w:val="24"/>
                <w:szCs w:val="24"/>
              </w:rPr>
              <w:t>_hely&gt;&gt;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nyilvántartó hatóság neve, 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bejelentés határideje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bejelenthatido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üzemeltető típusa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uzemtipus</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 xml:space="preserve">születési név </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születési hely</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_hely&gt;&gt;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születési idő</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w:t>
            </w:r>
            <w:proofErr w:type="spellStart"/>
            <w:r w:rsidRPr="002057D9">
              <w:rPr>
                <w:sz w:val="24"/>
                <w:szCs w:val="24"/>
              </w:rPr>
              <w:t>ido</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anyja neve</w:t>
            </w:r>
          </w:p>
        </w:tc>
        <w:tc>
          <w:tcPr>
            <w:tcW w:w="4583" w:type="dxa"/>
            <w:shd w:val="clear" w:color="auto" w:fill="auto"/>
          </w:tcPr>
          <w:p w:rsidR="007110DE" w:rsidRPr="002057D9" w:rsidRDefault="007110DE" w:rsidP="00063661">
            <w:pPr>
              <w:rPr>
                <w:sz w:val="24"/>
                <w:szCs w:val="24"/>
              </w:rPr>
            </w:pPr>
            <w:r w:rsidRPr="002057D9">
              <w:rPr>
                <w:sz w:val="24"/>
                <w:szCs w:val="24"/>
              </w:rPr>
              <w:t>&lt;&lt;anyja_</w:t>
            </w:r>
            <w:proofErr w:type="spellStart"/>
            <w:r w:rsidRPr="002057D9">
              <w:rPr>
                <w:sz w:val="24"/>
                <w:szCs w:val="24"/>
              </w:rPr>
              <w:t>nev</w:t>
            </w:r>
            <w:proofErr w:type="spellEnd"/>
            <w:r w:rsidRPr="002057D9">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iktatószám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iktszam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nyilvántartásba vétel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esemény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esemeny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jogerő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jogerodatum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esemény nyilvántartási év</w:t>
            </w:r>
          </w:p>
        </w:tc>
        <w:tc>
          <w:tcPr>
            <w:tcW w:w="4583" w:type="dxa"/>
            <w:shd w:val="clear" w:color="auto" w:fill="auto"/>
          </w:tcPr>
          <w:p w:rsidR="007110DE" w:rsidRPr="00376B0C" w:rsidRDefault="007110DE" w:rsidP="00063661">
            <w:pPr>
              <w:rPr>
                <w:sz w:val="24"/>
                <w:szCs w:val="24"/>
              </w:rPr>
            </w:pPr>
            <w:r w:rsidRPr="00376B0C">
              <w:rPr>
                <w:sz w:val="24"/>
                <w:szCs w:val="24"/>
              </w:rPr>
              <w:t>&lt;&lt;esem_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megjegyzes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engedely</w:t>
            </w:r>
            <w:proofErr w:type="spellEnd"/>
            <w:r w:rsidRPr="00376B0C">
              <w:rPr>
                <w:sz w:val="24"/>
                <w:szCs w:val="24"/>
              </w:rPr>
              <w:t>_</w:t>
            </w:r>
            <w:proofErr w:type="spellStart"/>
            <w:r w:rsidRPr="00376B0C">
              <w:rPr>
                <w:sz w:val="24"/>
                <w:szCs w:val="24"/>
              </w:rPr>
              <w: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sztornózott iktatószámhoz szöveg: </w:t>
            </w:r>
            <w:r w:rsidRPr="00376B0C">
              <w:rPr>
                <w:b/>
                <w:sz w:val="24"/>
                <w:szCs w:val="24"/>
              </w:rPr>
              <w:t>(Sztornózott)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stornozott</w:t>
            </w:r>
            <w:proofErr w:type="spellEnd"/>
            <w:r w:rsidRPr="00376B0C">
              <w:rPr>
                <w:sz w:val="24"/>
                <w:szCs w:val="24"/>
              </w:rPr>
              <w:t>_</w:t>
            </w:r>
            <w:proofErr w:type="spellStart"/>
            <w:r w:rsidRPr="00376B0C">
              <w:rPr>
                <w:sz w:val="24"/>
                <w:szCs w:val="24"/>
              </w:rPr>
              <w:t>szoveges</w:t>
            </w:r>
            <w:proofErr w:type="spellEnd"/>
            <w:r w:rsidRPr="00376B0C">
              <w:rPr>
                <w:sz w:val="24"/>
                <w:szCs w:val="24"/>
              </w:rPr>
              <w:t>&gt;&gt;</w:t>
            </w:r>
          </w:p>
        </w:tc>
      </w:tr>
    </w:tbl>
    <w:p w:rsidR="007110DE" w:rsidRDefault="007110DE" w:rsidP="007110DE">
      <w:pPr>
        <w:rPr>
          <w:sz w:val="24"/>
          <w:szCs w:val="24"/>
        </w:rPr>
      </w:pP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Üzlet:</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Pr>
                <w:sz w:val="24"/>
                <w:szCs w:val="24"/>
              </w:rPr>
              <w:t>OKNYIR technikai azonosító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Pr>
                <w:rFonts w:ascii="Cambria" w:hAnsi="Cambria"/>
              </w:rPr>
              <w:t>uzlet</w:t>
            </w:r>
            <w:proofErr w:type="spellEnd"/>
            <w:r>
              <w:rPr>
                <w:rFonts w:ascii="Cambria" w:hAnsi="Cambria"/>
              </w:rPr>
              <w:t>_</w:t>
            </w:r>
            <w:proofErr w:type="spellStart"/>
            <w:r>
              <w:rPr>
                <w:rFonts w:ascii="Cambria" w:hAnsi="Cambria"/>
              </w:rPr>
              <w:t>oknyir</w:t>
            </w:r>
            <w:proofErr w:type="spellEnd"/>
            <w:r>
              <w:rPr>
                <w:rFonts w:ascii="Cambria" w:hAnsi="Cambria"/>
              </w:rPr>
              <w:t>_technikai_</w:t>
            </w:r>
            <w:proofErr w:type="spellStart"/>
            <w:r>
              <w:rPr>
                <w:rFonts w:ascii="Cambria" w:hAnsi="Cambria"/>
              </w:rPr>
              <w:t>azonosito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Pr>
                <w:sz w:val="24"/>
                <w:szCs w:val="24"/>
              </w:rPr>
              <w:t>OKNYIR azonosító</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&lt;</w:t>
            </w:r>
            <w:r>
              <w:rPr>
                <w:rFonts w:ascii="Cambria" w:hAnsi="Cambria"/>
              </w:rPr>
              <w:t xml:space="preserve"> </w:t>
            </w:r>
            <w:proofErr w:type="spellStart"/>
            <w:r>
              <w:rPr>
                <w:rFonts w:ascii="Cambria" w:hAnsi="Cambria"/>
              </w:rPr>
              <w:t>uzlet</w:t>
            </w:r>
            <w:proofErr w:type="spellEnd"/>
            <w:proofErr w:type="gramEnd"/>
            <w:r>
              <w:rPr>
                <w:rFonts w:ascii="Cambria" w:hAnsi="Cambria"/>
              </w:rPr>
              <w:t>_</w:t>
            </w:r>
            <w:proofErr w:type="spellStart"/>
            <w:r>
              <w:rPr>
                <w:rFonts w:ascii="Cambria" w:hAnsi="Cambria"/>
              </w:rPr>
              <w:t>oknyir</w:t>
            </w:r>
            <w:proofErr w:type="spellEnd"/>
            <w:r>
              <w:rPr>
                <w:rFonts w:ascii="Cambria" w:hAnsi="Cambria"/>
              </w:rPr>
              <w:t>_</w:t>
            </w:r>
            <w:proofErr w:type="spellStart"/>
            <w:r>
              <w:rPr>
                <w:rFonts w:ascii="Cambria" w:hAnsi="Cambria"/>
              </w:rPr>
              <w:t>azonosito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nyilvántartási 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helyrajzi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használat jogcíme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bérleti szerződés lejáratának dátuma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berlet</w:t>
            </w:r>
            <w:proofErr w:type="spellEnd"/>
            <w:r w:rsidRPr="00376B0C">
              <w:rPr>
                <w:sz w:val="24"/>
                <w:szCs w:val="24"/>
              </w:rPr>
              <w:t>_</w:t>
            </w:r>
            <w:proofErr w:type="spellStart"/>
            <w:r w:rsidRPr="00376B0C">
              <w:rPr>
                <w:sz w:val="24"/>
                <w:szCs w:val="24"/>
              </w:rPr>
              <w:t>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státusz</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típus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bevásárlóközpont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bevkp</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alapterület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alapter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befogadóképesség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befogkep</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vásárlók könyve </w:t>
            </w:r>
            <w:proofErr w:type="gramStart"/>
            <w:r w:rsidRPr="00376B0C">
              <w:rPr>
                <w:sz w:val="24"/>
                <w:szCs w:val="24"/>
              </w:rPr>
              <w:t>nyomtatvány azonosító</w:t>
            </w:r>
            <w:proofErr w:type="gramEnd"/>
            <w:r w:rsidRPr="00376B0C">
              <w:rPr>
                <w:sz w:val="24"/>
                <w:szCs w:val="24"/>
              </w:rPr>
              <w:t xml:space="preserve"> adatai</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vk</w:t>
            </w:r>
            <w:proofErr w:type="spellEnd"/>
            <w:r w:rsidRPr="00376B0C">
              <w:rPr>
                <w:sz w:val="24"/>
                <w:szCs w:val="24"/>
              </w:rPr>
              <w:t>_azon&gt;&gt;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vásárlók könyve használatbavételének dátuma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vk</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szeszesital kimérést folytat-e </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_szeszes&gt;&gt;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(zeneszolgáltatás) nyújt-e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helyszíni szemle megtartását kéri-e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helyszini</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kereskedelmi tevékenység formája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Kertev</w:t>
            </w:r>
            <w:proofErr w:type="spellEnd"/>
            <w:r w:rsidRPr="00376B0C">
              <w:rPr>
                <w:sz w:val="24"/>
                <w:szCs w:val="24"/>
              </w:rPr>
              <w:t>_Forma_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kiskereskedelem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kisker</w:t>
            </w:r>
            <w:proofErr w:type="spellEnd"/>
            <w:r w:rsidRPr="00376B0C">
              <w:rPr>
                <w:sz w:val="24"/>
                <w:szCs w:val="24"/>
              </w:rPr>
              <w:t xml:space="preserve">&gt;&gt; </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nagykereskedelem</w:t>
            </w:r>
          </w:p>
        </w:tc>
        <w:tc>
          <w:tcPr>
            <w:tcW w:w="4583" w:type="dxa"/>
            <w:shd w:val="clear" w:color="auto" w:fill="auto"/>
          </w:tcPr>
          <w:p w:rsidR="007110DE" w:rsidRPr="00376B0C" w:rsidRDefault="007110DE" w:rsidP="00063661">
            <w:pPr>
              <w:rPr>
                <w:sz w:val="24"/>
                <w:szCs w:val="24"/>
              </w:rPr>
            </w:pPr>
            <w:r w:rsidRPr="00376B0C">
              <w:rPr>
                <w:sz w:val="24"/>
                <w:szCs w:val="24"/>
              </w:rPr>
              <w:t>&lt;&lt;nagyker&gt;&gt;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ügynöki tevékenység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ugynoki</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vendéglátás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vendeglatas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proofErr w:type="spellStart"/>
            <w:r w:rsidRPr="00376B0C">
              <w:rPr>
                <w:sz w:val="24"/>
                <w:szCs w:val="24"/>
              </w:rPr>
              <w:t>alszám</w:t>
            </w:r>
            <w:proofErr w:type="spellEnd"/>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lastRenderedPageBreak/>
              <w:t>önkormányzati tulajdonú helység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onk</w:t>
            </w:r>
            <w:proofErr w:type="spellEnd"/>
            <w:r w:rsidRPr="00376B0C">
              <w:rPr>
                <w:sz w:val="24"/>
                <w:szCs w:val="24"/>
              </w:rPr>
              <w:t>_</w:t>
            </w:r>
            <w:proofErr w:type="spellStart"/>
            <w:r w:rsidRPr="00376B0C">
              <w:rPr>
                <w:sz w:val="24"/>
                <w:szCs w:val="24"/>
              </w:rPr>
              <w:t>tulajdonu</w:t>
            </w:r>
            <w:proofErr w:type="spellEnd"/>
            <w:r w:rsidRPr="00376B0C">
              <w:rPr>
                <w:sz w:val="24"/>
                <w:szCs w:val="24"/>
              </w:rPr>
              <w:t>_</w:t>
            </w:r>
            <w:proofErr w:type="spellStart"/>
            <w:r w:rsidRPr="00376B0C">
              <w:rPr>
                <w:sz w:val="24"/>
                <w:szCs w:val="24"/>
              </w:rPr>
              <w:t>helyseg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nyilvántartásba vétel éve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nyilvdatEv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proofErr w:type="spellStart"/>
            <w:r w:rsidRPr="00376B0C">
              <w:rPr>
                <w:sz w:val="24"/>
                <w:szCs w:val="24"/>
              </w:rPr>
              <w:t>nyitvatartás</w:t>
            </w:r>
            <w:proofErr w:type="spellEnd"/>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nyitvatartas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bérleti szerződés határozatlan idejű</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berszerhido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előzmény üzlet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elozmeny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bejelentés előterjesztése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bejelenteseloterj</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tevékenység kezdete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tevkezddatum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(szórakoztató játék, szerencsejáték) folytat-e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szorakoztatoszolg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(műsoros előadás, tánc) rendez-e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musorszolg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terasz alapterület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_terasz_</w:t>
            </w:r>
            <w:proofErr w:type="spellStart"/>
            <w:r w:rsidRPr="00376B0C">
              <w:rPr>
                <w:sz w:val="24"/>
                <w:szCs w:val="24"/>
              </w:rPr>
              <w:t>terulet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befogadó képesség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_terasz_</w:t>
            </w:r>
            <w:proofErr w:type="spellStart"/>
            <w:r w:rsidRPr="00376B0C">
              <w:rPr>
                <w:sz w:val="24"/>
                <w:szCs w:val="24"/>
              </w:rPr>
              <w:t>befogkep</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nem üzletben folytatott kereskedelmi tevékenység típusa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nemuzlet</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eladótér területe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eladoter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világörökségi területen található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vilagorokseg</w:t>
            </w:r>
            <w:proofErr w:type="spellEnd"/>
            <w:r w:rsidRPr="00376B0C">
              <w:rPr>
                <w:sz w:val="24"/>
                <w:szCs w:val="24"/>
              </w:rPr>
              <w:t>_</w:t>
            </w:r>
            <w:proofErr w:type="spellStart"/>
            <w:r w:rsidRPr="00376B0C">
              <w:rPr>
                <w:sz w:val="24"/>
                <w:szCs w:val="24"/>
              </w:rPr>
              <w:t>teruleten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rendelkezik-e zajhatárértéket megállapító határozattal</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zajhatarertek</w:t>
            </w:r>
            <w:proofErr w:type="spellEnd"/>
            <w:r w:rsidRPr="00376B0C">
              <w:rPr>
                <w:sz w:val="24"/>
                <w:szCs w:val="24"/>
              </w:rPr>
              <w:t>_</w:t>
            </w:r>
            <w:proofErr w:type="spellStart"/>
            <w:r w:rsidRPr="00376B0C">
              <w:rPr>
                <w:sz w:val="24"/>
                <w:szCs w:val="24"/>
              </w:rPr>
              <w:t>hatarozat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szezonális kezdődátum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szezonalis</w:t>
            </w:r>
            <w:proofErr w:type="spellEnd"/>
            <w:r w:rsidRPr="00376B0C">
              <w:rPr>
                <w:sz w:val="24"/>
                <w:szCs w:val="24"/>
              </w:rPr>
              <w:t>_</w:t>
            </w:r>
            <w:proofErr w:type="spellStart"/>
            <w:r w:rsidRPr="00376B0C">
              <w:rPr>
                <w:sz w:val="24"/>
                <w:szCs w:val="24"/>
              </w:rPr>
              <w:t>toldatum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szezonális befejező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szezonalis</w:t>
            </w:r>
            <w:proofErr w:type="spellEnd"/>
            <w:r w:rsidRPr="00376B0C">
              <w:rPr>
                <w:sz w:val="24"/>
                <w:szCs w:val="24"/>
              </w:rPr>
              <w:t>_</w:t>
            </w:r>
            <w:proofErr w:type="spellStart"/>
            <w:r w:rsidRPr="00376B0C">
              <w:rPr>
                <w:sz w:val="24"/>
                <w:szCs w:val="24"/>
              </w:rPr>
              <w:t>igdatum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üzlet helyazonosító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helyazon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alkalmi rendezvényen történő értékesítés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alkalmirendertekesites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nem üzletben folytatott kereskedelmi tevékenység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kertev</w:t>
            </w:r>
            <w:proofErr w:type="spellEnd"/>
            <w:r w:rsidRPr="00376B0C">
              <w:rPr>
                <w:sz w:val="24"/>
                <w:szCs w:val="24"/>
              </w:rPr>
              <w:t>_hely&gt;&gt;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tiltás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tiltas</w:t>
            </w:r>
            <w:proofErr w:type="spellEnd"/>
            <w:r w:rsidRPr="00376B0C">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külön engedélyhez kötött termékek + hatóság, engedély dátum, engedély száma, megjegyzés (felsorolás)</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kulonengtermekek</w:t>
            </w:r>
            <w:proofErr w:type="spellEnd"/>
            <w:r w:rsidRPr="002057D9">
              <w:rPr>
                <w:sz w:val="24"/>
                <w:szCs w:val="24"/>
              </w:rPr>
              <w:t>_teljes&gt;&gt;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lastRenderedPageBreak/>
              <w:t>bejelentés határozatlan idejű (határozott / határozatlan)</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bejel</w:t>
            </w:r>
            <w:proofErr w:type="spellEnd"/>
            <w:r w:rsidRPr="002057D9">
              <w:rPr>
                <w:sz w:val="24"/>
                <w:szCs w:val="24"/>
              </w:rPr>
              <w:t>_</w:t>
            </w:r>
            <w:proofErr w:type="spellStart"/>
            <w:r w:rsidRPr="002057D9">
              <w:rPr>
                <w:sz w:val="24"/>
                <w:szCs w:val="24"/>
              </w:rPr>
              <w:t>hatarozatlanido</w:t>
            </w:r>
            <w:proofErr w:type="spellEnd"/>
            <w:r w:rsidRPr="002057D9">
              <w:rPr>
                <w:sz w:val="24"/>
                <w:szCs w:val="24"/>
              </w:rPr>
              <w:t>_</w:t>
            </w:r>
            <w:proofErr w:type="spellStart"/>
            <w:r w:rsidRPr="002057D9">
              <w:rPr>
                <w:sz w:val="24"/>
                <w:szCs w:val="24"/>
              </w:rPr>
              <w:t>szoveges</w:t>
            </w:r>
            <w:proofErr w:type="spellEnd"/>
            <w:r w:rsidRPr="002057D9">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bejelentés lejáratának dátuma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bejel</w:t>
            </w:r>
            <w:proofErr w:type="spellEnd"/>
            <w:r w:rsidRPr="002057D9">
              <w:rPr>
                <w:sz w:val="24"/>
                <w:szCs w:val="24"/>
              </w:rPr>
              <w:t>_</w:t>
            </w:r>
            <w:proofErr w:type="spellStart"/>
            <w:r w:rsidRPr="002057D9">
              <w:rPr>
                <w:sz w:val="24"/>
                <w:szCs w:val="24"/>
              </w:rPr>
              <w:t>lejaratdatum</w:t>
            </w:r>
            <w:proofErr w:type="spellEnd"/>
            <w:r w:rsidRPr="002057D9">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vendéglátás típusa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vendeglatotipus</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bl>
    <w:p w:rsidR="007110DE" w:rsidRDefault="007110DE" w:rsidP="007110DE">
      <w:pPr>
        <w:rPr>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0B5E9E" w:rsidRPr="002057D9" w:rsidTr="00407A23">
        <w:tc>
          <w:tcPr>
            <w:tcW w:w="5495" w:type="dxa"/>
            <w:shd w:val="clear" w:color="auto" w:fill="auto"/>
          </w:tcPr>
          <w:p w:rsidR="000B5E9E" w:rsidRPr="002057D9" w:rsidRDefault="000B5E9E" w:rsidP="00407A23">
            <w:pPr>
              <w:rPr>
                <w:sz w:val="24"/>
                <w:szCs w:val="24"/>
              </w:rPr>
            </w:pPr>
            <w:r>
              <w:rPr>
                <w:sz w:val="24"/>
                <w:szCs w:val="24"/>
              </w:rPr>
              <w:t>NTAK regisztrációs szám</w:t>
            </w:r>
          </w:p>
        </w:tc>
        <w:tc>
          <w:tcPr>
            <w:tcW w:w="4583" w:type="dxa"/>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regisztraciosszam</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r>
              <w:rPr>
                <w:sz w:val="24"/>
                <w:szCs w:val="24"/>
              </w:rPr>
              <w:t>NTAK szoftver név</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_szoftver_</w:t>
            </w:r>
            <w:proofErr w:type="spellStart"/>
            <w:r w:rsidRPr="007F040A">
              <w:rPr>
                <w:sz w:val="24"/>
                <w:szCs w:val="24"/>
              </w:rPr>
              <w:t>nev</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r>
              <w:rPr>
                <w:sz w:val="24"/>
                <w:szCs w:val="24"/>
              </w:rPr>
              <w:t xml:space="preserve">NTAK </w:t>
            </w:r>
            <w:proofErr w:type="spellStart"/>
            <w:r>
              <w:rPr>
                <w:sz w:val="24"/>
                <w:szCs w:val="24"/>
              </w:rPr>
              <w:t>szoftve</w:t>
            </w:r>
            <w:proofErr w:type="spellEnd"/>
            <w:r>
              <w:rPr>
                <w:sz w:val="24"/>
                <w:szCs w:val="24"/>
              </w:rPr>
              <w:t xml:space="preserve"> bejelentési dátum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_szoftver_bejelent_</w:t>
            </w:r>
            <w:proofErr w:type="spellStart"/>
            <w:r w:rsidRPr="007F040A">
              <w:rPr>
                <w:sz w:val="24"/>
                <w:szCs w:val="24"/>
              </w:rPr>
              <w:t>datum</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r>
              <w:rPr>
                <w:sz w:val="24"/>
                <w:szCs w:val="24"/>
              </w:rPr>
              <w:t>NTAK regisztrációs dátum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regdatum</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r>
              <w:rPr>
                <w:sz w:val="24"/>
                <w:szCs w:val="24"/>
              </w:rPr>
              <w:t>NTAK adatszolgáltatás dátuma</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adatszolgdatum</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r>
              <w:rPr>
                <w:sz w:val="24"/>
                <w:szCs w:val="24"/>
              </w:rPr>
              <w:t>NTAK regisztrált (I/N)</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ntak</w:t>
            </w:r>
            <w:proofErr w:type="spellEnd"/>
            <w:r w:rsidRPr="007F040A">
              <w:rPr>
                <w:sz w:val="24"/>
                <w:szCs w:val="24"/>
              </w:rPr>
              <w:t>_</w:t>
            </w:r>
            <w:proofErr w:type="spellStart"/>
            <w:r w:rsidRPr="007F040A">
              <w:rPr>
                <w:sz w:val="24"/>
                <w:szCs w:val="24"/>
              </w:rPr>
              <w:t>regisztralt</w:t>
            </w:r>
            <w:proofErr w:type="spellEnd"/>
            <w:r w:rsidRPr="002057D9">
              <w:rPr>
                <w:sz w:val="24"/>
                <w:szCs w:val="24"/>
              </w:rPr>
              <w:t>&gt;&gt;</w:t>
            </w:r>
          </w:p>
        </w:tc>
      </w:tr>
      <w:tr w:rsidR="000B5E9E" w:rsidRPr="002057D9" w:rsidTr="00407A23">
        <w:tc>
          <w:tcPr>
            <w:tcW w:w="5495" w:type="dxa"/>
            <w:tcBorders>
              <w:top w:val="single" w:sz="4" w:space="0" w:color="auto"/>
              <w:left w:val="single" w:sz="4" w:space="0" w:color="auto"/>
              <w:bottom w:val="single" w:sz="4" w:space="0" w:color="auto"/>
              <w:right w:val="single" w:sz="4" w:space="0" w:color="auto"/>
            </w:tcBorders>
            <w:shd w:val="clear" w:color="auto" w:fill="auto"/>
          </w:tcPr>
          <w:p w:rsidR="000B5E9E" w:rsidRPr="002057D9" w:rsidRDefault="000B5E9E" w:rsidP="00407A23">
            <w:pPr>
              <w:rPr>
                <w:sz w:val="24"/>
                <w:szCs w:val="24"/>
              </w:rPr>
            </w:pPr>
            <w:proofErr w:type="spellStart"/>
            <w:r>
              <w:rPr>
                <w:sz w:val="24"/>
                <w:szCs w:val="24"/>
              </w:rPr>
              <w:t>nyilvántartásbavétel</w:t>
            </w:r>
            <w:proofErr w:type="spellEnd"/>
            <w:r>
              <w:rPr>
                <w:sz w:val="24"/>
                <w:szCs w:val="24"/>
              </w:rPr>
              <w:t xml:space="preserve"> dátuma</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B5E9E" w:rsidRPr="007F040A" w:rsidRDefault="000B5E9E" w:rsidP="00407A23">
            <w:pPr>
              <w:rPr>
                <w:sz w:val="24"/>
                <w:szCs w:val="24"/>
              </w:rPr>
            </w:pPr>
            <w:r w:rsidRPr="002057D9">
              <w:rPr>
                <w:sz w:val="24"/>
                <w:szCs w:val="24"/>
              </w:rPr>
              <w:t>&lt;&lt;</w:t>
            </w:r>
            <w:proofErr w:type="spellStart"/>
            <w:r w:rsidRPr="007F040A">
              <w:rPr>
                <w:sz w:val="24"/>
                <w:szCs w:val="24"/>
              </w:rPr>
              <w:t>uzlet</w:t>
            </w:r>
            <w:proofErr w:type="spellEnd"/>
            <w:r w:rsidRPr="007F040A">
              <w:rPr>
                <w:sz w:val="24"/>
                <w:szCs w:val="24"/>
              </w:rPr>
              <w:t>_</w:t>
            </w:r>
            <w:proofErr w:type="spellStart"/>
            <w:r w:rsidRPr="007F040A">
              <w:rPr>
                <w:sz w:val="24"/>
                <w:szCs w:val="24"/>
              </w:rPr>
              <w:t>nyilvdat</w:t>
            </w:r>
            <w:proofErr w:type="spellEnd"/>
            <w:r w:rsidRPr="002057D9">
              <w:rPr>
                <w:sz w:val="24"/>
                <w:szCs w:val="24"/>
              </w:rPr>
              <w:t>&gt;&gt;</w:t>
            </w:r>
          </w:p>
        </w:tc>
      </w:tr>
    </w:tbl>
    <w:p w:rsidR="000B5E9E" w:rsidRPr="002057D9" w:rsidRDefault="000B5E9E" w:rsidP="007110DE">
      <w:pPr>
        <w:rPr>
          <w:sz w:val="24"/>
          <w:szCs w:val="24"/>
        </w:rPr>
      </w:pPr>
      <w:bookmarkStart w:id="0" w:name="_GoBack"/>
      <w:bookmarkEnd w:id="0"/>
    </w:p>
    <w:p w:rsidR="007110DE" w:rsidRPr="004A296F" w:rsidRDefault="007110DE" w:rsidP="007110DE">
      <w:pPr>
        <w:rPr>
          <w:b/>
          <w:sz w:val="24"/>
          <w:szCs w:val="24"/>
          <w:u w:val="single"/>
        </w:rPr>
      </w:pPr>
      <w:r w:rsidRPr="004A296F">
        <w:rPr>
          <w:b/>
          <w:sz w:val="24"/>
          <w:szCs w:val="24"/>
          <w:u w:val="single"/>
        </w:rPr>
        <w:t>Termékek: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jövedéki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jovedekitermekek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külön engedélyhez kötött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kulonengtermekek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üzletköteles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uzletkotelestermekek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egyebtermekek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közterületen értékesíthető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koztertermekek</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Szervezett utazás/rendezvény: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indulási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indulasihely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célhely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celhely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helyszín</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helyszin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időpont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idopont</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Napi fogyasztási cikket értékesítő üzlethez kiegészítő adatok:</w:t>
      </w: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624"/>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árusítótér nettó alapterület</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arter</w:t>
            </w:r>
            <w:proofErr w:type="spellEnd"/>
            <w:r w:rsidRPr="00376B0C">
              <w:rPr>
                <w:sz w:val="24"/>
                <w:szCs w:val="24"/>
              </w:rPr>
              <w:t>_</w:t>
            </w:r>
            <w:proofErr w:type="spellStart"/>
            <w:r w:rsidRPr="00376B0C">
              <w:rPr>
                <w:sz w:val="24"/>
                <w:szCs w:val="24"/>
              </w:rPr>
              <w:t>alapter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 várakozási helyek száma</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parkolodarab</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gépjármű-várakozóhelyek telekhatártól mért távolsága</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w:t>
            </w:r>
            <w:proofErr w:type="spellEnd"/>
            <w:r w:rsidRPr="00376B0C">
              <w:rPr>
                <w:sz w:val="24"/>
                <w:szCs w:val="24"/>
              </w:rPr>
              <w:t>_</w:t>
            </w:r>
            <w:proofErr w:type="spellStart"/>
            <w:r w:rsidRPr="00376B0C">
              <w:rPr>
                <w:sz w:val="24"/>
                <w:szCs w:val="24"/>
              </w:rPr>
              <w:t>tav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gépjármű-várakozóhelyek elhelyezése (felsorolás)</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parkoloelhelyezes</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Eltérő nyitva tartás: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583"/>
      </w:tblGrid>
      <w:tr w:rsidR="007110DE" w:rsidRPr="004A296F" w:rsidTr="00063661">
        <w:tc>
          <w:tcPr>
            <w:tcW w:w="4583" w:type="dxa"/>
            <w:shd w:val="clear" w:color="auto" w:fill="auto"/>
          </w:tcPr>
          <w:p w:rsidR="007110DE" w:rsidRPr="00376B0C" w:rsidRDefault="007110DE" w:rsidP="00063661">
            <w:pPr>
              <w:rPr>
                <w:sz w:val="24"/>
                <w:szCs w:val="24"/>
              </w:rPr>
            </w:pPr>
            <w:r w:rsidRPr="00376B0C">
              <w:rPr>
                <w:sz w:val="24"/>
                <w:szCs w:val="24"/>
              </w:rPr>
              <w:t>dátum</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7110DE" w:rsidRPr="004A296F" w:rsidTr="00063661">
        <w:tc>
          <w:tcPr>
            <w:tcW w:w="4583" w:type="dxa"/>
            <w:shd w:val="clear" w:color="auto" w:fill="auto"/>
          </w:tcPr>
          <w:p w:rsidR="007110DE" w:rsidRPr="00376B0C" w:rsidRDefault="007110DE" w:rsidP="00063661">
            <w:pPr>
              <w:rPr>
                <w:sz w:val="24"/>
                <w:szCs w:val="24"/>
              </w:rPr>
            </w:pPr>
            <w:proofErr w:type="spellStart"/>
            <w:r w:rsidRPr="00376B0C">
              <w:rPr>
                <w:sz w:val="24"/>
                <w:szCs w:val="24"/>
              </w:rPr>
              <w:lastRenderedPageBreak/>
              <w:t>nyitvatartás</w:t>
            </w:r>
            <w:proofErr w:type="spellEnd"/>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nyitvatartas</w:t>
            </w:r>
            <w:proofErr w:type="spellEnd"/>
            <w:r w:rsidRPr="00376B0C">
              <w:rPr>
                <w:sz w:val="24"/>
                <w:szCs w:val="24"/>
              </w:rPr>
              <w:t>&gt;&gt;</w:t>
            </w:r>
          </w:p>
        </w:tc>
      </w:tr>
      <w:tr w:rsidR="007110DE" w:rsidRPr="004A296F" w:rsidTr="00063661">
        <w:tc>
          <w:tcPr>
            <w:tcW w:w="4583"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7110DE" w:rsidRDefault="007110DE" w:rsidP="007110DE">
      <w:pPr>
        <w:rPr>
          <w:b/>
          <w:sz w:val="24"/>
          <w:szCs w:val="24"/>
          <w:u w:val="single"/>
        </w:rPr>
      </w:pPr>
    </w:p>
    <w:p w:rsidR="007110DE" w:rsidRPr="004A296F" w:rsidRDefault="007110DE" w:rsidP="007110DE">
      <w:pPr>
        <w:rPr>
          <w:b/>
          <w:sz w:val="24"/>
          <w:szCs w:val="24"/>
          <w:u w:val="single"/>
        </w:rPr>
      </w:pPr>
      <w:proofErr w:type="gramStart"/>
      <w:r w:rsidRPr="004A296F">
        <w:rPr>
          <w:b/>
          <w:sz w:val="24"/>
          <w:szCs w:val="24"/>
          <w:u w:val="single"/>
        </w:rPr>
        <w:t>Tulajdonos(</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tulaj</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&lt;&lt;tulaj_var_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tulajdonos</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22467C">
        <w:rPr>
          <w:b/>
          <w:sz w:val="24"/>
          <w:szCs w:val="24"/>
        </w:rPr>
        <w:t>$[tulajdonosok]</w:t>
      </w:r>
      <w:r w:rsidRPr="004A296F">
        <w:rPr>
          <w:b/>
          <w:sz w:val="24"/>
          <w:szCs w:val="24"/>
        </w:rPr>
        <w:t xml:space="preserve"> </w:t>
      </w:r>
      <w:r w:rsidRPr="0022467C">
        <w:rPr>
          <w:b/>
          <w:sz w:val="24"/>
          <w:szCs w:val="24"/>
        </w:rPr>
        <w:t>$[/</w:t>
      </w:r>
      <w:proofErr w:type="spellStart"/>
      <w:r w:rsidRPr="0022467C">
        <w:rPr>
          <w:b/>
          <w:sz w:val="24"/>
          <w:szCs w:val="24"/>
        </w:rPr>
        <w:t>tulajdonosok</w:t>
      </w:r>
      <w:proofErr w:type="spellEnd"/>
      <w:r w:rsidRPr="0022467C">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22467C">
        <w:rPr>
          <w:i/>
          <w:sz w:val="24"/>
          <w:szCs w:val="24"/>
        </w:rPr>
        <w:t>$[tulajdonosok]</w:t>
      </w:r>
      <w:r>
        <w:rPr>
          <w:i/>
          <w:sz w:val="24"/>
          <w:szCs w:val="24"/>
        </w:rPr>
        <w:br/>
      </w:r>
      <w:r w:rsidRPr="0022467C">
        <w:rPr>
          <w:i/>
          <w:sz w:val="24"/>
          <w:szCs w:val="24"/>
        </w:rPr>
        <w:t>&lt;&lt;tulaj_</w:t>
      </w:r>
      <w:proofErr w:type="spellStart"/>
      <w:r w:rsidRPr="0022467C">
        <w:rPr>
          <w:i/>
          <w:sz w:val="24"/>
          <w:szCs w:val="24"/>
        </w:rPr>
        <w:t>tulaj</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irsz</w:t>
      </w:r>
      <w:proofErr w:type="spellEnd"/>
      <w:r w:rsidRPr="0022467C">
        <w:rPr>
          <w:i/>
          <w:sz w:val="24"/>
          <w:szCs w:val="24"/>
        </w:rPr>
        <w:t>&gt;&gt; &lt;&lt;tulaj_var_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kozter</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kozjell</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cim</w:t>
      </w:r>
      <w:proofErr w:type="spellEnd"/>
      <w:r w:rsidRPr="0022467C">
        <w:rPr>
          <w:i/>
          <w:sz w:val="24"/>
          <w:szCs w:val="24"/>
        </w:rPr>
        <w:t>_</w:t>
      </w:r>
      <w:proofErr w:type="spellStart"/>
      <w:r w:rsidRPr="0022467C">
        <w:rPr>
          <w:i/>
          <w:sz w:val="24"/>
          <w:szCs w:val="24"/>
        </w:rPr>
        <w:t>hazsz</w:t>
      </w:r>
      <w:proofErr w:type="spellEnd"/>
      <w:r w:rsidRPr="0022467C">
        <w:rPr>
          <w:i/>
          <w:sz w:val="24"/>
          <w:szCs w:val="24"/>
        </w:rPr>
        <w:t>&gt;&gt; &lt;&lt;tulaj_</w:t>
      </w:r>
      <w:proofErr w:type="spellStart"/>
      <w:r w:rsidRPr="0022467C">
        <w:rPr>
          <w:i/>
          <w:sz w:val="24"/>
          <w:szCs w:val="24"/>
        </w:rPr>
        <w:t>cim</w:t>
      </w:r>
      <w:proofErr w:type="spellEnd"/>
      <w:r w:rsidRPr="0022467C">
        <w:rPr>
          <w:i/>
          <w:sz w:val="24"/>
          <w:szCs w:val="24"/>
        </w:rPr>
        <w:t>_</w:t>
      </w:r>
      <w:proofErr w:type="spellStart"/>
      <w:r w:rsidRPr="0022467C">
        <w:rPr>
          <w:i/>
          <w:sz w:val="24"/>
          <w:szCs w:val="24"/>
        </w:rPr>
        <w:t>kieg</w:t>
      </w:r>
      <w:proofErr w:type="spellEnd"/>
      <w:r w:rsidRPr="0022467C">
        <w:rPr>
          <w:i/>
          <w:sz w:val="24"/>
          <w:szCs w:val="24"/>
        </w:rPr>
        <w:t>&gt;&gt;</w:t>
      </w:r>
      <w:r>
        <w:rPr>
          <w:i/>
          <w:sz w:val="24"/>
          <w:szCs w:val="24"/>
        </w:rPr>
        <w:br/>
      </w:r>
      <w:r w:rsidRPr="0022467C">
        <w:rPr>
          <w:i/>
          <w:sz w:val="24"/>
          <w:szCs w:val="24"/>
        </w:rPr>
        <w:t>$[/tulajdonosok]</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tulajdonos</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proofErr w:type="gramStart"/>
      <w:r w:rsidRPr="004A296F">
        <w:rPr>
          <w:b/>
          <w:sz w:val="24"/>
          <w:szCs w:val="24"/>
          <w:u w:val="single"/>
        </w:rPr>
        <w:t>Szomszéd(</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szomszed</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szomszéd</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E66304">
        <w:rPr>
          <w:b/>
          <w:sz w:val="24"/>
          <w:szCs w:val="24"/>
        </w:rPr>
        <w:t>$[</w:t>
      </w:r>
      <w:proofErr w:type="spellStart"/>
      <w:r w:rsidRPr="00E66304">
        <w:rPr>
          <w:b/>
          <w:sz w:val="24"/>
          <w:szCs w:val="24"/>
        </w:rPr>
        <w:t>szomszedok</w:t>
      </w:r>
      <w:proofErr w:type="spellEnd"/>
      <w:r w:rsidRPr="00E66304">
        <w:rPr>
          <w:b/>
          <w:sz w:val="24"/>
          <w:szCs w:val="24"/>
        </w:rPr>
        <w:t>]</w:t>
      </w:r>
      <w:r w:rsidRPr="004A296F">
        <w:rPr>
          <w:b/>
          <w:sz w:val="24"/>
          <w:szCs w:val="24"/>
        </w:rPr>
        <w:t xml:space="preserve"> </w:t>
      </w:r>
      <w:r w:rsidRPr="00E66304">
        <w:rPr>
          <w:b/>
          <w:sz w:val="24"/>
          <w:szCs w:val="24"/>
        </w:rPr>
        <w:t>$[/</w:t>
      </w:r>
      <w:proofErr w:type="spellStart"/>
      <w:r w:rsidRPr="00E66304">
        <w:rPr>
          <w:b/>
          <w:sz w:val="24"/>
          <w:szCs w:val="24"/>
        </w:rPr>
        <w:t>szomszedok</w:t>
      </w:r>
      <w:proofErr w:type="spellEnd"/>
      <w:r w:rsidRPr="00E66304">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E66304">
        <w:rPr>
          <w:i/>
          <w:sz w:val="24"/>
          <w:szCs w:val="24"/>
        </w:rPr>
        <w:t>$[</w:t>
      </w:r>
      <w:proofErr w:type="spellStart"/>
      <w:r w:rsidRPr="00E66304">
        <w:rPr>
          <w:i/>
          <w:sz w:val="24"/>
          <w:szCs w:val="24"/>
        </w:rPr>
        <w:t>szomszedok</w:t>
      </w:r>
      <w:proofErr w:type="spellEnd"/>
      <w:r w:rsidRPr="00E66304">
        <w:rPr>
          <w:i/>
          <w:sz w:val="24"/>
          <w:szCs w:val="24"/>
        </w:rPr>
        <w:t>]</w:t>
      </w:r>
      <w:r>
        <w:rPr>
          <w:i/>
          <w:sz w:val="24"/>
          <w:szCs w:val="24"/>
        </w:rPr>
        <w:br/>
      </w:r>
      <w:r w:rsidRPr="00E66304">
        <w:rPr>
          <w:i/>
          <w:sz w:val="24"/>
          <w:szCs w:val="24"/>
        </w:rPr>
        <w:t>&lt;&lt;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irsz</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_var_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kozter</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kozjell</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cim</w:t>
      </w:r>
      <w:proofErr w:type="spellEnd"/>
      <w:r w:rsidRPr="00E66304">
        <w:rPr>
          <w:i/>
          <w:sz w:val="24"/>
          <w:szCs w:val="24"/>
        </w:rPr>
        <w:t>_</w:t>
      </w:r>
      <w:proofErr w:type="spellStart"/>
      <w:r w:rsidRPr="00E66304">
        <w:rPr>
          <w:i/>
          <w:sz w:val="24"/>
          <w:szCs w:val="24"/>
        </w:rPr>
        <w:t>hazsz</w:t>
      </w:r>
      <w:proofErr w:type="spellEnd"/>
      <w:r w:rsidRPr="00E66304">
        <w:rPr>
          <w:i/>
          <w:sz w:val="24"/>
          <w:szCs w:val="24"/>
        </w:rPr>
        <w:t xml:space="preserve">&gt;&gt; </w:t>
      </w:r>
      <w:r w:rsidRPr="00E66304">
        <w:rPr>
          <w:i/>
          <w:sz w:val="24"/>
          <w:szCs w:val="24"/>
        </w:rPr>
        <w:lastRenderedPageBreak/>
        <w:t>&lt;&lt;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cim</w:t>
      </w:r>
      <w:proofErr w:type="spellEnd"/>
      <w:r w:rsidRPr="00E66304">
        <w:rPr>
          <w:i/>
          <w:sz w:val="24"/>
          <w:szCs w:val="24"/>
        </w:rPr>
        <w:t>_</w:t>
      </w:r>
      <w:proofErr w:type="spellStart"/>
      <w:r w:rsidRPr="00E66304">
        <w:rPr>
          <w:i/>
          <w:sz w:val="24"/>
          <w:szCs w:val="24"/>
        </w:rPr>
        <w:t>kieg</w:t>
      </w:r>
      <w:proofErr w:type="spellEnd"/>
      <w:r w:rsidRPr="00E66304">
        <w:rPr>
          <w:i/>
          <w:sz w:val="24"/>
          <w:szCs w:val="24"/>
        </w:rPr>
        <w:t>&gt;&gt;</w:t>
      </w:r>
      <w:r>
        <w:rPr>
          <w:i/>
          <w:sz w:val="24"/>
          <w:szCs w:val="24"/>
        </w:rPr>
        <w:br/>
      </w:r>
      <w:r w:rsidRPr="00E66304">
        <w:rPr>
          <w:i/>
          <w:sz w:val="24"/>
          <w:szCs w:val="24"/>
        </w:rPr>
        <w:t>$[/</w:t>
      </w:r>
      <w:proofErr w:type="spellStart"/>
      <w:r w:rsidRPr="00E66304">
        <w:rPr>
          <w:i/>
          <w:sz w:val="24"/>
          <w:szCs w:val="24"/>
        </w:rPr>
        <w:t>szomszedok</w:t>
      </w:r>
      <w:proofErr w:type="spellEnd"/>
      <w:r w:rsidRPr="00E66304">
        <w:rPr>
          <w:i/>
          <w:sz w:val="24"/>
          <w:szCs w:val="24"/>
        </w:rPr>
        <w:t>]</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szomszéd</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 xml:space="preserve">Üzlethez rögzített szakhatósági </w:t>
      </w:r>
      <w:proofErr w:type="gramStart"/>
      <w:r w:rsidRPr="004A296F">
        <w:rPr>
          <w:b/>
          <w:sz w:val="24"/>
          <w:szCs w:val="24"/>
          <w:u w:val="single"/>
        </w:rPr>
        <w:t>állásfoglalás(</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szakhatCim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telefonszám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szakhatTel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szakhatEmail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7110DE" w:rsidRDefault="007110DE" w:rsidP="007110DE">
      <w:pPr>
        <w:rPr>
          <w:sz w:val="24"/>
          <w:szCs w:val="24"/>
        </w:rPr>
      </w:pPr>
    </w:p>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szakhatósági állásfoglalás</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E66304">
        <w:rPr>
          <w:b/>
          <w:sz w:val="24"/>
          <w:szCs w:val="24"/>
        </w:rPr>
        <w:t>$[</w:t>
      </w:r>
      <w:proofErr w:type="spellStart"/>
      <w:r w:rsidRPr="006F565F">
        <w:rPr>
          <w:b/>
          <w:sz w:val="24"/>
          <w:szCs w:val="24"/>
        </w:rPr>
        <w:t>szakhathozzajar</w:t>
      </w:r>
      <w:proofErr w:type="spellEnd"/>
      <w:r w:rsidRPr="00E66304">
        <w:rPr>
          <w:b/>
          <w:sz w:val="24"/>
          <w:szCs w:val="24"/>
        </w:rPr>
        <w:t>]</w:t>
      </w:r>
      <w:r w:rsidRPr="004A296F">
        <w:rPr>
          <w:b/>
          <w:sz w:val="24"/>
          <w:szCs w:val="24"/>
        </w:rPr>
        <w:t xml:space="preserve"> </w:t>
      </w:r>
      <w:r w:rsidRPr="00E66304">
        <w:rPr>
          <w:b/>
          <w:sz w:val="24"/>
          <w:szCs w:val="24"/>
        </w:rPr>
        <w:t>$[/</w:t>
      </w:r>
      <w:proofErr w:type="spellStart"/>
      <w:r w:rsidRPr="006F565F">
        <w:rPr>
          <w:b/>
          <w:sz w:val="24"/>
          <w:szCs w:val="24"/>
        </w:rPr>
        <w:t>szakhathozzajar</w:t>
      </w:r>
      <w:proofErr w:type="spellEnd"/>
      <w:r w:rsidRPr="00E66304">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E66304">
        <w:rPr>
          <w:i/>
          <w:sz w:val="24"/>
          <w:szCs w:val="24"/>
        </w:rPr>
        <w:t>$[</w:t>
      </w:r>
      <w:proofErr w:type="spellStart"/>
      <w:r w:rsidRPr="006F565F">
        <w:rPr>
          <w:i/>
          <w:sz w:val="24"/>
          <w:szCs w:val="24"/>
        </w:rPr>
        <w:t>szakhathozzajar</w:t>
      </w:r>
      <w:proofErr w:type="spellEnd"/>
      <w:r w:rsidRPr="00E66304">
        <w:rPr>
          <w:i/>
          <w:sz w:val="24"/>
          <w:szCs w:val="24"/>
        </w:rPr>
        <w:t>]</w:t>
      </w:r>
      <w:r>
        <w:rPr>
          <w:i/>
          <w:sz w:val="24"/>
          <w:szCs w:val="24"/>
        </w:rPr>
        <w:br/>
      </w:r>
      <w:r w:rsidRPr="006F565F">
        <w:rPr>
          <w:i/>
          <w:sz w:val="24"/>
          <w:szCs w:val="24"/>
        </w:rPr>
        <w:t>&lt;&lt;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szakhatNev</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szakhatCim</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szakhatTel</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szakhatEmail</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engszam</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engdat</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megjegyzes</w:t>
      </w:r>
      <w:proofErr w:type="spellEnd"/>
      <w:r w:rsidRPr="006F565F">
        <w:rPr>
          <w:i/>
          <w:sz w:val="24"/>
          <w:szCs w:val="24"/>
        </w:rPr>
        <w:t>&gt;&gt;</w:t>
      </w:r>
      <w:r>
        <w:rPr>
          <w:i/>
          <w:sz w:val="24"/>
          <w:szCs w:val="24"/>
        </w:rPr>
        <w:br/>
      </w:r>
      <w:r w:rsidRPr="00E66304">
        <w:rPr>
          <w:i/>
          <w:sz w:val="24"/>
          <w:szCs w:val="24"/>
        </w:rPr>
        <w:t>$[/</w:t>
      </w:r>
      <w:proofErr w:type="spellStart"/>
      <w:r w:rsidRPr="006F565F">
        <w:rPr>
          <w:i/>
          <w:sz w:val="24"/>
          <w:szCs w:val="24"/>
        </w:rPr>
        <w:t>szakhathozzajar</w:t>
      </w:r>
      <w:proofErr w:type="spellEnd"/>
      <w:r w:rsidRPr="00E66304">
        <w:rPr>
          <w:i/>
          <w:sz w:val="24"/>
          <w:szCs w:val="24"/>
        </w:rPr>
        <w:t>]</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szakhatsági állásfoglalás</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 xml:space="preserve">Értesítendő </w:t>
      </w:r>
      <w:proofErr w:type="gramStart"/>
      <w:r w:rsidRPr="004A296F">
        <w:rPr>
          <w:b/>
          <w:sz w:val="24"/>
          <w:szCs w:val="24"/>
          <w:u w:val="single"/>
        </w:rPr>
        <w:t>szakhatóság(</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Pr>
          <w:sz w:val="24"/>
          <w:szCs w:val="24"/>
          <w:u w:val="single"/>
        </w:rPr>
        <w:t>Ahhoz, hogy a generált nyomtatványon több értesítendő szakhatóság jelenjen meg, a felsorolt mezőneveket a következő nyitó illetve záró mezők közé szükséges tenni:</w:t>
      </w:r>
      <w:r w:rsidRPr="004A296F">
        <w:rPr>
          <w:sz w:val="24"/>
          <w:szCs w:val="24"/>
          <w:u w:val="single"/>
        </w:rPr>
        <w:t xml:space="preserve">  </w:t>
      </w:r>
    </w:p>
    <w:p w:rsidR="007110DE" w:rsidRPr="004A296F" w:rsidRDefault="007110DE" w:rsidP="007110DE">
      <w:pPr>
        <w:rPr>
          <w:b/>
          <w:sz w:val="24"/>
          <w:szCs w:val="24"/>
        </w:rPr>
      </w:pPr>
      <w:r w:rsidRPr="004A296F">
        <w:rPr>
          <w:b/>
          <w:sz w:val="24"/>
          <w:szCs w:val="24"/>
        </w:rPr>
        <w:lastRenderedPageBreak/>
        <w:t>$[</w:t>
      </w:r>
      <w:proofErr w:type="spellStart"/>
      <w:r w:rsidRPr="004A296F">
        <w:rPr>
          <w:b/>
          <w:sz w:val="24"/>
          <w:szCs w:val="24"/>
        </w:rPr>
        <w:t>ertesitesszakhat</w:t>
      </w:r>
      <w:proofErr w:type="spellEnd"/>
      <w:r w:rsidRPr="004A296F">
        <w:rPr>
          <w:b/>
          <w:sz w:val="24"/>
          <w:szCs w:val="24"/>
        </w:rPr>
        <w:t>] $[/</w:t>
      </w:r>
      <w:proofErr w:type="spellStart"/>
      <w:r w:rsidRPr="004A296F">
        <w:rPr>
          <w:b/>
          <w:sz w:val="24"/>
          <w:szCs w:val="24"/>
        </w:rPr>
        <w:t>ertesitesszakhat</w:t>
      </w:r>
      <w:proofErr w:type="spellEnd"/>
      <w:r w:rsidRPr="004A296F">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4A296F">
        <w:rPr>
          <w:i/>
          <w:sz w:val="24"/>
          <w:szCs w:val="24"/>
        </w:rPr>
        <w:t>$[</w:t>
      </w:r>
      <w:proofErr w:type="spellStart"/>
      <w:r w:rsidRPr="004A296F">
        <w:rPr>
          <w:i/>
          <w:sz w:val="24"/>
          <w:szCs w:val="24"/>
        </w:rPr>
        <w:t>ertesitesszakhat</w:t>
      </w:r>
      <w:proofErr w:type="spellEnd"/>
      <w:r w:rsidRPr="004A296F">
        <w:rPr>
          <w:i/>
          <w:sz w:val="24"/>
          <w:szCs w:val="24"/>
        </w:rPr>
        <w:t>]</w:t>
      </w:r>
      <w:r w:rsidRPr="004A296F">
        <w:rPr>
          <w:i/>
          <w:sz w:val="24"/>
          <w:szCs w:val="24"/>
        </w:rPr>
        <w:br/>
        <w:t>&lt;&lt;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nev</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irsz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_varos&gt;&gt;,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kozter</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kozjell</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hazsz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cim</w:t>
      </w:r>
      <w:proofErr w:type="spellEnd"/>
      <w:r w:rsidRPr="004A296F">
        <w:rPr>
          <w:i/>
          <w:sz w:val="24"/>
          <w:szCs w:val="24"/>
        </w:rPr>
        <w:t>_</w:t>
      </w:r>
      <w:proofErr w:type="spellStart"/>
      <w:r w:rsidRPr="004A296F">
        <w:rPr>
          <w:i/>
          <w:sz w:val="24"/>
          <w:szCs w:val="24"/>
        </w:rPr>
        <w:t>kieg</w:t>
      </w:r>
      <w:proofErr w:type="spellEnd"/>
      <w:r w:rsidRPr="004A296F">
        <w:rPr>
          <w:i/>
          <w:sz w:val="24"/>
          <w:szCs w:val="24"/>
        </w:rPr>
        <w:t>&gt;&gt;</w:t>
      </w:r>
      <w:r w:rsidRPr="004A296F">
        <w:rPr>
          <w:i/>
          <w:sz w:val="24"/>
          <w:szCs w:val="24"/>
        </w:rPr>
        <w:br/>
        <w:t>$[/</w:t>
      </w:r>
      <w:proofErr w:type="spellStart"/>
      <w:r w:rsidRPr="004A296F">
        <w:rPr>
          <w:i/>
          <w:sz w:val="24"/>
          <w:szCs w:val="24"/>
        </w:rPr>
        <w:t>ertesitesszakhat</w:t>
      </w:r>
      <w:proofErr w:type="spellEnd"/>
      <w:r w:rsidRPr="004A296F">
        <w:rPr>
          <w:i/>
          <w:sz w:val="24"/>
          <w:szCs w:val="24"/>
        </w:rPr>
        <w:t>]</w:t>
      </w:r>
    </w:p>
    <w:p w:rsidR="007110DE" w:rsidRDefault="007110DE" w:rsidP="007110DE">
      <w:pPr>
        <w:rPr>
          <w:sz w:val="24"/>
          <w:szCs w:val="24"/>
        </w:rPr>
      </w:pPr>
      <w:r w:rsidRPr="004A296F">
        <w:rPr>
          <w:sz w:val="24"/>
          <w:szCs w:val="24"/>
        </w:rPr>
        <w:t>Ha a n</w:t>
      </w:r>
      <w:r>
        <w:rPr>
          <w:sz w:val="24"/>
          <w:szCs w:val="24"/>
        </w:rPr>
        <w:t>y</w:t>
      </w:r>
      <w:r w:rsidRPr="004A296F">
        <w:rPr>
          <w:sz w:val="24"/>
          <w:szCs w:val="24"/>
        </w:rPr>
        <w:t>itó és záró mezők nem kerülnek rá a sablonra, a generált nyomtatványon csak az első szakha</w:t>
      </w:r>
      <w:r>
        <w:rPr>
          <w:sz w:val="24"/>
          <w:szCs w:val="24"/>
        </w:rPr>
        <w:t>tó</w:t>
      </w:r>
      <w:r w:rsidRPr="004A296F">
        <w:rPr>
          <w:sz w:val="24"/>
          <w:szCs w:val="24"/>
        </w:rPr>
        <w:t>s</w:t>
      </w:r>
      <w:r>
        <w:rPr>
          <w:sz w:val="24"/>
          <w:szCs w:val="24"/>
        </w:rPr>
        <w:t>á</w:t>
      </w:r>
      <w:r w:rsidRPr="004A296F">
        <w:rPr>
          <w:sz w:val="24"/>
          <w:szCs w:val="24"/>
        </w:rPr>
        <w:t>g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titulus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adott napi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7110DE" w:rsidRDefault="007110DE" w:rsidP="007110DE">
      <w:pPr>
        <w:pStyle w:val="Szvegtrzs"/>
        <w:ind w:left="0"/>
      </w:pPr>
    </w:p>
    <w:p w:rsidR="00885B15" w:rsidRDefault="00885B15"/>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0DE"/>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9E"/>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0DE"/>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B8F"/>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10D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pPr>
    <w:rPr>
      <w:rFonts w:ascii="Calibri" w:eastAsia="Calibri" w:hAnsi="Calibri"/>
      <w:szCs w:val="22"/>
    </w:rPr>
  </w:style>
  <w:style w:type="paragraph" w:customStyle="1" w:styleId="magyarzat">
    <w:name w:val="magyarázat"/>
    <w:basedOn w:val="Norml"/>
    <w:link w:val="magyarzatChar"/>
    <w:qFormat/>
    <w:rsid w:val="00E00B9D"/>
    <w:pPr>
      <w:spacing w:before="60" w:after="60"/>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pPr>
    <w:rPr>
      <w:rFonts w:cs="Calibri"/>
      <w:i/>
      <w:iCs/>
      <w:sz w:val="20"/>
    </w:rPr>
  </w:style>
  <w:style w:type="paragraph" w:styleId="Kpalrs">
    <w:name w:val="caption"/>
    <w:basedOn w:val="Norml"/>
    <w:next w:val="Norml"/>
    <w:qFormat/>
    <w:rsid w:val="00E00B9D"/>
    <w:pPr>
      <w:spacing w:after="0"/>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pPr>
    <w:rPr>
      <w:rFonts w:ascii="Arial" w:hAnsi="Arial"/>
      <w:i/>
      <w:sz w:val="18"/>
      <w:lang w:val="en-US"/>
    </w:rPr>
  </w:style>
  <w:style w:type="paragraph" w:customStyle="1" w:styleId="TableSmHeading">
    <w:name w:val="Table_Sm_Heading"/>
    <w:basedOn w:val="Norml"/>
    <w:qFormat/>
    <w:rsid w:val="00E00B9D"/>
    <w:pPr>
      <w:keepNext/>
      <w:keepLines/>
      <w:spacing w:before="60" w:after="40"/>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pPr>
    <w:rPr>
      <w:rFonts w:ascii="Arial" w:hAnsi="Arial"/>
      <w:b/>
      <w:color w:val="D88D29"/>
      <w:sz w:val="36"/>
      <w:szCs w:val="36"/>
      <w:lang w:eastAsia="hu-HU"/>
    </w:rPr>
  </w:style>
  <w:style w:type="paragraph" w:customStyle="1" w:styleId="Tvtart">
    <w:name w:val="Távtartó"/>
    <w:basedOn w:val="Norml"/>
    <w:qFormat/>
    <w:rsid w:val="00E00B9D"/>
    <w:pPr>
      <w:spacing w:after="0"/>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pPr>
    <w:rPr>
      <w:rFonts w:ascii="Arial" w:hAnsi="Arial"/>
      <w:szCs w:val="24"/>
      <w:lang w:eastAsia="hu-HU"/>
    </w:rPr>
  </w:style>
  <w:style w:type="paragraph" w:customStyle="1" w:styleId="lcmsor3">
    <w:name w:val="Álcímsor 3"/>
    <w:basedOn w:val="Norml"/>
    <w:qFormat/>
    <w:rsid w:val="00E00B9D"/>
    <w:pPr>
      <w:spacing w:before="160" w:after="0"/>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pPr>
    <w:rPr>
      <w:rFonts w:cs="Lohit Devanagari"/>
    </w:rPr>
  </w:style>
  <w:style w:type="paragraph" w:customStyle="1" w:styleId="lfejsllb">
    <w:name w:val="Élőfej és élőláb"/>
    <w:basedOn w:val="Norml"/>
    <w:qFormat/>
    <w:rsid w:val="00E00B9D"/>
    <w:pPr>
      <w:suppressAutoHyphens/>
    </w:pPr>
  </w:style>
  <w:style w:type="paragraph" w:styleId="Normlbehzs">
    <w:name w:val="Normal Indent"/>
    <w:basedOn w:val="Norml"/>
    <w:semiHidden/>
    <w:qFormat/>
    <w:rsid w:val="00E00B9D"/>
    <w:pPr>
      <w:spacing w:after="0"/>
      <w:ind w:left="708"/>
    </w:pPr>
    <w:rPr>
      <w:rFonts w:ascii="Arial" w:hAnsi="Arial"/>
      <w:szCs w:val="24"/>
      <w:lang w:eastAsia="hu-HU"/>
    </w:rPr>
  </w:style>
  <w:style w:type="paragraph" w:styleId="Jegyzetszveg">
    <w:name w:val="annotation text"/>
    <w:basedOn w:val="Norml"/>
    <w:link w:val="JegyzetszvegChar"/>
    <w:uiPriority w:val="99"/>
    <w:unhideWhenUsed/>
    <w:qFormat/>
    <w:rsid w:val="00E00B9D"/>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pPr>
    <w:rPr>
      <w:rFonts w:ascii="Arial" w:hAnsi="Arial"/>
      <w:szCs w:val="24"/>
      <w:lang w:eastAsia="hu-HU"/>
    </w:rPr>
  </w:style>
  <w:style w:type="paragraph" w:styleId="Bortkcm">
    <w:name w:val="envelope address"/>
    <w:basedOn w:val="Norml"/>
    <w:semiHidden/>
    <w:qFormat/>
    <w:rsid w:val="00E00B9D"/>
    <w:pPr>
      <w:suppressAutoHyphens/>
      <w:spacing w:after="0"/>
      <w:ind w:left="2880"/>
    </w:pPr>
    <w:rPr>
      <w:rFonts w:ascii="Arial" w:hAnsi="Arial" w:cs="Arial"/>
      <w:szCs w:val="24"/>
      <w:lang w:eastAsia="hu-HU"/>
    </w:rPr>
  </w:style>
  <w:style w:type="paragraph" w:styleId="Feladcmebortkon">
    <w:name w:val="envelope return"/>
    <w:basedOn w:val="Norml"/>
    <w:semiHidden/>
    <w:qFormat/>
    <w:rsid w:val="00E00B9D"/>
    <w:pPr>
      <w:spacing w:after="0"/>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pPr>
    <w:rPr>
      <w:rFonts w:ascii="Arial" w:hAnsi="Arial"/>
      <w:szCs w:val="22"/>
      <w:lang w:eastAsia="hu-HU"/>
    </w:rPr>
  </w:style>
  <w:style w:type="paragraph" w:styleId="Szmozottlista5">
    <w:name w:val="List Number 5"/>
    <w:basedOn w:val="Norml"/>
    <w:semiHidden/>
    <w:qFormat/>
    <w:rsid w:val="00E00B9D"/>
    <w:pPr>
      <w:suppressAutoHyphens/>
      <w:spacing w:after="0"/>
    </w:pPr>
    <w:rPr>
      <w:rFonts w:ascii="Arial" w:hAnsi="Arial"/>
      <w:szCs w:val="24"/>
      <w:lang w:eastAsia="hu-HU"/>
    </w:rPr>
  </w:style>
  <w:style w:type="paragraph" w:styleId="Befejezs">
    <w:name w:val="Closing"/>
    <w:basedOn w:val="Norml"/>
    <w:link w:val="BefejezsChar"/>
    <w:semiHidden/>
    <w:qFormat/>
    <w:rsid w:val="00E00B9D"/>
    <w:pPr>
      <w:spacing w:after="0"/>
      <w:ind w:left="4252"/>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pPr>
    <w:rPr>
      <w:rFonts w:ascii="Arial" w:hAnsi="Arial"/>
      <w:szCs w:val="24"/>
      <w:lang w:eastAsia="hu-HU"/>
    </w:rPr>
  </w:style>
  <w:style w:type="paragraph" w:styleId="Listafolytatsa2">
    <w:name w:val="List Continue 2"/>
    <w:basedOn w:val="Norml"/>
    <w:semiHidden/>
    <w:qFormat/>
    <w:rsid w:val="00E00B9D"/>
    <w:pPr>
      <w:ind w:left="566"/>
    </w:pPr>
    <w:rPr>
      <w:rFonts w:ascii="Arial" w:hAnsi="Arial"/>
      <w:szCs w:val="24"/>
      <w:lang w:eastAsia="hu-HU"/>
    </w:rPr>
  </w:style>
  <w:style w:type="paragraph" w:styleId="Listafolytatsa3">
    <w:name w:val="List Continue 3"/>
    <w:basedOn w:val="Norml"/>
    <w:semiHidden/>
    <w:qFormat/>
    <w:rsid w:val="00E00B9D"/>
    <w:pPr>
      <w:ind w:left="849"/>
    </w:pPr>
    <w:rPr>
      <w:rFonts w:ascii="Arial" w:hAnsi="Arial"/>
      <w:szCs w:val="24"/>
      <w:lang w:eastAsia="hu-HU"/>
    </w:rPr>
  </w:style>
  <w:style w:type="paragraph" w:styleId="Listafolytatsa4">
    <w:name w:val="List Continue 4"/>
    <w:basedOn w:val="Norml"/>
    <w:semiHidden/>
    <w:qFormat/>
    <w:rsid w:val="00E00B9D"/>
    <w:pPr>
      <w:ind w:left="1132"/>
    </w:pPr>
    <w:rPr>
      <w:rFonts w:ascii="Arial" w:hAnsi="Arial"/>
      <w:szCs w:val="24"/>
      <w:lang w:eastAsia="hu-HU"/>
    </w:rPr>
  </w:style>
  <w:style w:type="paragraph" w:styleId="Listafolytatsa5">
    <w:name w:val="List Continue 5"/>
    <w:basedOn w:val="Norml"/>
    <w:semiHidden/>
    <w:qFormat/>
    <w:rsid w:val="00E00B9D"/>
    <w:pPr>
      <w:ind w:left="1415"/>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pPr>
    <w:rPr>
      <w:rFonts w:ascii="Arial" w:hAnsi="Arial"/>
      <w:szCs w:val="24"/>
      <w:lang w:eastAsia="hu-HU"/>
    </w:rPr>
  </w:style>
  <w:style w:type="paragraph" w:styleId="Dokumentumtrkp">
    <w:name w:val="Document Map"/>
    <w:basedOn w:val="Norml"/>
    <w:link w:val="DokumentumtrkpChar"/>
    <w:semiHidden/>
    <w:unhideWhenUsed/>
    <w:qFormat/>
    <w:rsid w:val="00E00B9D"/>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10D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pPr>
    <w:rPr>
      <w:rFonts w:ascii="Calibri" w:eastAsia="Calibri" w:hAnsi="Calibri"/>
      <w:szCs w:val="22"/>
    </w:rPr>
  </w:style>
  <w:style w:type="paragraph" w:customStyle="1" w:styleId="magyarzat">
    <w:name w:val="magyarázat"/>
    <w:basedOn w:val="Norml"/>
    <w:link w:val="magyarzatChar"/>
    <w:qFormat/>
    <w:rsid w:val="00E00B9D"/>
    <w:pPr>
      <w:spacing w:before="60" w:after="60"/>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pPr>
    <w:rPr>
      <w:rFonts w:cs="Calibri"/>
      <w:i/>
      <w:iCs/>
      <w:sz w:val="20"/>
    </w:rPr>
  </w:style>
  <w:style w:type="paragraph" w:styleId="Kpalrs">
    <w:name w:val="caption"/>
    <w:basedOn w:val="Norml"/>
    <w:next w:val="Norml"/>
    <w:qFormat/>
    <w:rsid w:val="00E00B9D"/>
    <w:pPr>
      <w:spacing w:after="0"/>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pPr>
    <w:rPr>
      <w:rFonts w:ascii="Arial" w:hAnsi="Arial"/>
      <w:i/>
      <w:sz w:val="18"/>
      <w:lang w:val="en-US"/>
    </w:rPr>
  </w:style>
  <w:style w:type="paragraph" w:customStyle="1" w:styleId="TableSmHeading">
    <w:name w:val="Table_Sm_Heading"/>
    <w:basedOn w:val="Norml"/>
    <w:qFormat/>
    <w:rsid w:val="00E00B9D"/>
    <w:pPr>
      <w:keepNext/>
      <w:keepLines/>
      <w:spacing w:before="60" w:after="40"/>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pPr>
    <w:rPr>
      <w:rFonts w:ascii="Arial" w:hAnsi="Arial"/>
      <w:b/>
      <w:color w:val="D88D29"/>
      <w:sz w:val="36"/>
      <w:szCs w:val="36"/>
      <w:lang w:eastAsia="hu-HU"/>
    </w:rPr>
  </w:style>
  <w:style w:type="paragraph" w:customStyle="1" w:styleId="Tvtart">
    <w:name w:val="Távtartó"/>
    <w:basedOn w:val="Norml"/>
    <w:qFormat/>
    <w:rsid w:val="00E00B9D"/>
    <w:pPr>
      <w:spacing w:after="0"/>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pPr>
    <w:rPr>
      <w:rFonts w:ascii="Arial" w:hAnsi="Arial"/>
      <w:szCs w:val="24"/>
      <w:lang w:eastAsia="hu-HU"/>
    </w:rPr>
  </w:style>
  <w:style w:type="paragraph" w:customStyle="1" w:styleId="lcmsor3">
    <w:name w:val="Álcímsor 3"/>
    <w:basedOn w:val="Norml"/>
    <w:qFormat/>
    <w:rsid w:val="00E00B9D"/>
    <w:pPr>
      <w:spacing w:before="160" w:after="0"/>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pPr>
    <w:rPr>
      <w:rFonts w:cs="Lohit Devanagari"/>
    </w:rPr>
  </w:style>
  <w:style w:type="paragraph" w:customStyle="1" w:styleId="lfejsllb">
    <w:name w:val="Élőfej és élőláb"/>
    <w:basedOn w:val="Norml"/>
    <w:qFormat/>
    <w:rsid w:val="00E00B9D"/>
    <w:pPr>
      <w:suppressAutoHyphens/>
    </w:pPr>
  </w:style>
  <w:style w:type="paragraph" w:styleId="Normlbehzs">
    <w:name w:val="Normal Indent"/>
    <w:basedOn w:val="Norml"/>
    <w:semiHidden/>
    <w:qFormat/>
    <w:rsid w:val="00E00B9D"/>
    <w:pPr>
      <w:spacing w:after="0"/>
      <w:ind w:left="708"/>
    </w:pPr>
    <w:rPr>
      <w:rFonts w:ascii="Arial" w:hAnsi="Arial"/>
      <w:szCs w:val="24"/>
      <w:lang w:eastAsia="hu-HU"/>
    </w:rPr>
  </w:style>
  <w:style w:type="paragraph" w:styleId="Jegyzetszveg">
    <w:name w:val="annotation text"/>
    <w:basedOn w:val="Norml"/>
    <w:link w:val="JegyzetszvegChar"/>
    <w:uiPriority w:val="99"/>
    <w:unhideWhenUsed/>
    <w:qFormat/>
    <w:rsid w:val="00E00B9D"/>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pPr>
    <w:rPr>
      <w:rFonts w:ascii="Arial" w:hAnsi="Arial"/>
      <w:szCs w:val="24"/>
      <w:lang w:eastAsia="hu-HU"/>
    </w:rPr>
  </w:style>
  <w:style w:type="paragraph" w:styleId="Bortkcm">
    <w:name w:val="envelope address"/>
    <w:basedOn w:val="Norml"/>
    <w:semiHidden/>
    <w:qFormat/>
    <w:rsid w:val="00E00B9D"/>
    <w:pPr>
      <w:suppressAutoHyphens/>
      <w:spacing w:after="0"/>
      <w:ind w:left="2880"/>
    </w:pPr>
    <w:rPr>
      <w:rFonts w:ascii="Arial" w:hAnsi="Arial" w:cs="Arial"/>
      <w:szCs w:val="24"/>
      <w:lang w:eastAsia="hu-HU"/>
    </w:rPr>
  </w:style>
  <w:style w:type="paragraph" w:styleId="Feladcmebortkon">
    <w:name w:val="envelope return"/>
    <w:basedOn w:val="Norml"/>
    <w:semiHidden/>
    <w:qFormat/>
    <w:rsid w:val="00E00B9D"/>
    <w:pPr>
      <w:spacing w:after="0"/>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pPr>
    <w:rPr>
      <w:rFonts w:ascii="Arial" w:hAnsi="Arial"/>
      <w:szCs w:val="22"/>
      <w:lang w:eastAsia="hu-HU"/>
    </w:rPr>
  </w:style>
  <w:style w:type="paragraph" w:styleId="Szmozottlista5">
    <w:name w:val="List Number 5"/>
    <w:basedOn w:val="Norml"/>
    <w:semiHidden/>
    <w:qFormat/>
    <w:rsid w:val="00E00B9D"/>
    <w:pPr>
      <w:suppressAutoHyphens/>
      <w:spacing w:after="0"/>
    </w:pPr>
    <w:rPr>
      <w:rFonts w:ascii="Arial" w:hAnsi="Arial"/>
      <w:szCs w:val="24"/>
      <w:lang w:eastAsia="hu-HU"/>
    </w:rPr>
  </w:style>
  <w:style w:type="paragraph" w:styleId="Befejezs">
    <w:name w:val="Closing"/>
    <w:basedOn w:val="Norml"/>
    <w:link w:val="BefejezsChar"/>
    <w:semiHidden/>
    <w:qFormat/>
    <w:rsid w:val="00E00B9D"/>
    <w:pPr>
      <w:spacing w:after="0"/>
      <w:ind w:left="4252"/>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pPr>
    <w:rPr>
      <w:rFonts w:ascii="Arial" w:hAnsi="Arial"/>
      <w:szCs w:val="24"/>
      <w:lang w:eastAsia="hu-HU"/>
    </w:rPr>
  </w:style>
  <w:style w:type="paragraph" w:styleId="Listafolytatsa2">
    <w:name w:val="List Continue 2"/>
    <w:basedOn w:val="Norml"/>
    <w:semiHidden/>
    <w:qFormat/>
    <w:rsid w:val="00E00B9D"/>
    <w:pPr>
      <w:ind w:left="566"/>
    </w:pPr>
    <w:rPr>
      <w:rFonts w:ascii="Arial" w:hAnsi="Arial"/>
      <w:szCs w:val="24"/>
      <w:lang w:eastAsia="hu-HU"/>
    </w:rPr>
  </w:style>
  <w:style w:type="paragraph" w:styleId="Listafolytatsa3">
    <w:name w:val="List Continue 3"/>
    <w:basedOn w:val="Norml"/>
    <w:semiHidden/>
    <w:qFormat/>
    <w:rsid w:val="00E00B9D"/>
    <w:pPr>
      <w:ind w:left="849"/>
    </w:pPr>
    <w:rPr>
      <w:rFonts w:ascii="Arial" w:hAnsi="Arial"/>
      <w:szCs w:val="24"/>
      <w:lang w:eastAsia="hu-HU"/>
    </w:rPr>
  </w:style>
  <w:style w:type="paragraph" w:styleId="Listafolytatsa4">
    <w:name w:val="List Continue 4"/>
    <w:basedOn w:val="Norml"/>
    <w:semiHidden/>
    <w:qFormat/>
    <w:rsid w:val="00E00B9D"/>
    <w:pPr>
      <w:ind w:left="1132"/>
    </w:pPr>
    <w:rPr>
      <w:rFonts w:ascii="Arial" w:hAnsi="Arial"/>
      <w:szCs w:val="24"/>
      <w:lang w:eastAsia="hu-HU"/>
    </w:rPr>
  </w:style>
  <w:style w:type="paragraph" w:styleId="Listafolytatsa5">
    <w:name w:val="List Continue 5"/>
    <w:basedOn w:val="Norml"/>
    <w:semiHidden/>
    <w:qFormat/>
    <w:rsid w:val="00E00B9D"/>
    <w:pPr>
      <w:ind w:left="1415"/>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pPr>
    <w:rPr>
      <w:rFonts w:ascii="Arial" w:hAnsi="Arial"/>
      <w:szCs w:val="24"/>
      <w:lang w:eastAsia="hu-HU"/>
    </w:rPr>
  </w:style>
  <w:style w:type="paragraph" w:styleId="Dokumentumtrkp">
    <w:name w:val="Document Map"/>
    <w:basedOn w:val="Norml"/>
    <w:link w:val="DokumentumtrkpChar"/>
    <w:semiHidden/>
    <w:unhideWhenUsed/>
    <w:qFormat/>
    <w:rsid w:val="00E00B9D"/>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1215</Words>
  <Characters>8391</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dcterms:created xsi:type="dcterms:W3CDTF">2023-04-02T08:53:00Z</dcterms:created>
  <dcterms:modified xsi:type="dcterms:W3CDTF">2025-12-10T15:36:00Z</dcterms:modified>
</cp:coreProperties>
</file>