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E3" w:rsidRDefault="00864BE3" w:rsidP="00864BE3">
      <w:pPr>
        <w:pStyle w:val="lfej"/>
        <w:tabs>
          <w:tab w:val="clear" w:pos="4536"/>
          <w:tab w:val="clear" w:pos="9072"/>
          <w:tab w:val="left" w:pos="2386"/>
        </w:tabs>
        <w:jc w:val="center"/>
      </w:pPr>
      <w:bookmarkStart w:id="0" w:name="_Toc462310876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C27B2E5" wp14:editId="3A06AE12">
            <wp:simplePos x="0" y="0"/>
            <wp:positionH relativeFrom="column">
              <wp:posOffset>1903730</wp:posOffset>
            </wp:positionH>
            <wp:positionV relativeFrom="paragraph">
              <wp:posOffset>-300355</wp:posOffset>
            </wp:positionV>
            <wp:extent cx="168529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42" y="20721"/>
                <wp:lineTo x="2124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2D50A8D4" wp14:editId="0A69A104">
            <wp:simplePos x="0" y="0"/>
            <wp:positionH relativeFrom="column">
              <wp:posOffset>-81280</wp:posOffset>
            </wp:positionH>
            <wp:positionV relativeFrom="paragraph">
              <wp:posOffset>-184150</wp:posOffset>
            </wp:positionV>
            <wp:extent cx="627380" cy="608330"/>
            <wp:effectExtent l="0" t="0" r="0" b="0"/>
            <wp:wrapThrough wrapText="bothSides">
              <wp:wrapPolygon edited="0">
                <wp:start x="2623" y="2706"/>
                <wp:lineTo x="1312" y="10146"/>
                <wp:lineTo x="1312" y="14881"/>
                <wp:lineTo x="2623" y="17587"/>
                <wp:lineTo x="19676" y="17587"/>
                <wp:lineTo x="19020" y="5411"/>
                <wp:lineTo x="18364" y="2706"/>
                <wp:lineTo x="2623" y="270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52BB52" wp14:editId="2DE8FA5A">
            <wp:simplePos x="0" y="0"/>
            <wp:positionH relativeFrom="column">
              <wp:posOffset>4483735</wp:posOffset>
            </wp:positionH>
            <wp:positionV relativeFrom="paragraph">
              <wp:posOffset>-252095</wp:posOffset>
            </wp:positionV>
            <wp:extent cx="1753235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6"/>
                    <a:stretch/>
                  </pic:blipFill>
                  <pic:spPr bwMode="auto">
                    <a:xfrm>
                      <a:off x="0" y="0"/>
                      <a:ext cx="1753235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BE3" w:rsidRDefault="00864BE3" w:rsidP="00186E8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864BE3" w:rsidRDefault="00864BE3" w:rsidP="00864BE3">
      <w:pPr>
        <w:pStyle w:val="Nincstrkz"/>
      </w:pPr>
    </w:p>
    <w:p w:rsidR="00186E8F" w:rsidRPr="00186E8F" w:rsidRDefault="00186E8F" w:rsidP="00186E8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Önkormányzati ASP s</w:t>
      </w:r>
      <w:r w:rsidRPr="00186E8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zabályozási keretek bemutatása</w:t>
      </w:r>
      <w:bookmarkEnd w:id="0"/>
      <w:r w:rsidRPr="00186E8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86E8F" w:rsidRPr="00186E8F" w:rsidRDefault="00186E8F" w:rsidP="00186E8F">
      <w:pPr>
        <w:spacing w:after="32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186E8F">
        <w:rPr>
          <w:rFonts w:ascii="Times New Roman" w:eastAsia="Times New Roman" w:hAnsi="Times New Roman" w:cs="Times New Roman"/>
          <w:bCs/>
          <w:lang w:eastAsia="hu-HU"/>
        </w:rPr>
        <w:t>Az önkormányzati ASP szolgáltatás szabályozott, átlátható működése érdekében szabályozási feladatok is szükségesek voltak. A Magyarország helyi önkormányzatairól szóló 2011. évi CLXXXIX. törvény módosításáról szóló 2016. évi LIV. törvény hatálybalépése 2016. július 1-jén megtörtént. Az Mötv. felhatalmazása alapján kiadásra került az önkormányzati ASP rendszerről szóló kormányrendelet, amely a csatlakoztatási és későbbi működtetési folyamat kereteit rögzíti. A</w:t>
      </w:r>
      <w:r w:rsidRPr="00186E8F">
        <w:rPr>
          <w:rFonts w:ascii="Times New Roman" w:eastAsia="Times New Roman" w:hAnsi="Times New Roman" w:cs="Times New Roman"/>
          <w:bCs/>
          <w:color w:val="000000"/>
          <w:lang w:eastAsia="hu-HU"/>
        </w:rPr>
        <w:t>z önkormányzati ASP rendszerről szóló 257/2016. (VIII. 31.) Korm. rendelet 2016. szeptember 03-án lépett hatályba.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86E8F">
        <w:rPr>
          <w:rFonts w:ascii="Times New Roman" w:hAnsi="Times New Roman" w:cs="Times New Roman"/>
          <w:bCs/>
        </w:rPr>
        <w:t>A rendeletben szereplő szabályozás röviden az alábbi: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86E8F">
        <w:rPr>
          <w:rFonts w:ascii="Times New Roman" w:hAnsi="Times New Roman" w:cs="Times New Roman"/>
          <w:i/>
        </w:rPr>
        <w:t>Fogalmak: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alapinfrastruktúra:</w:t>
      </w:r>
      <w:r w:rsidRPr="00186E8F">
        <w:rPr>
          <w:rFonts w:ascii="Times New Roman" w:hAnsi="Times New Roman" w:cs="Times New Roman"/>
        </w:rPr>
        <w:t xml:space="preserve"> az önkormányzati ASP rendszer működését biztosító adatközponti és hálózati informatikai infrastruktúra, valamint a szakrendszeri átjárhatóságot és a külső rendszerkapcsolatok kiépítésének lehetőségét biztosító integrációs platformszolgáltatás;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  <w:iCs/>
        </w:rPr>
        <w:t xml:space="preserve">alkalmazásüzemeltetés: </w:t>
      </w:r>
      <w:r w:rsidRPr="00186E8F">
        <w:rPr>
          <w:rFonts w:ascii="Times New Roman" w:hAnsi="Times New Roman" w:cs="Times New Roman"/>
          <w:iCs/>
        </w:rPr>
        <w:t xml:space="preserve">az </w:t>
      </w:r>
      <w:r w:rsidRPr="00186E8F">
        <w:rPr>
          <w:rFonts w:ascii="Times New Roman" w:hAnsi="Times New Roman" w:cs="Times New Roman"/>
        </w:rPr>
        <w:t>alkalmazások elérhetővé tétele és működtetése, jogosultságkezelés, hibakezelés; a szolgáltatások fejlesztése, az rendszertámogatási szerződések megkötése;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csatlakozás:</w:t>
      </w:r>
      <w:r w:rsidRPr="00186E8F">
        <w:rPr>
          <w:rFonts w:ascii="Times New Roman" w:hAnsi="Times New Roman" w:cs="Times New Roman"/>
        </w:rPr>
        <w:t xml:space="preserve"> a szolgáltatások tényleges használatának megkezdése;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interfész:</w:t>
      </w:r>
      <w:r w:rsidRPr="00186E8F">
        <w:rPr>
          <w:rFonts w:ascii="Times New Roman" w:hAnsi="Times New Roman" w:cs="Times New Roman"/>
        </w:rPr>
        <w:t xml:space="preserve"> adatok automatizált módon, elektronikus úton történő átadását lehetővé tevő kapcsolódási felület;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központi szolgáltató:</w:t>
      </w:r>
      <w:r w:rsidRPr="00186E8F">
        <w:rPr>
          <w:rFonts w:ascii="Times New Roman" w:hAnsi="Times New Roman" w:cs="Times New Roman"/>
        </w:rPr>
        <w:t xml:space="preserve"> a NISZ Nemzeti Infokommunikációs Szolgáltató Zrt. (a továbbiakban: NISZ Zrt.)</w:t>
      </w:r>
      <w:r w:rsidRPr="00186E8F" w:rsidDel="00EB7EA1">
        <w:rPr>
          <w:rFonts w:ascii="Times New Roman" w:hAnsi="Times New Roman" w:cs="Times New Roman"/>
        </w:rPr>
        <w:t xml:space="preserve"> </w:t>
      </w:r>
      <w:r w:rsidRPr="00186E8F">
        <w:rPr>
          <w:rFonts w:ascii="Times New Roman" w:hAnsi="Times New Roman" w:cs="Times New Roman"/>
        </w:rPr>
        <w:t>és az IdomSoft Informatikai Zrt. (a továbbiakban: IdomSoft Zrt.);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önkormányzati</w:t>
      </w:r>
      <w:r w:rsidRPr="00186E8F">
        <w:rPr>
          <w:rFonts w:ascii="Times New Roman" w:hAnsi="Times New Roman" w:cs="Times New Roman"/>
        </w:rPr>
        <w:t xml:space="preserve"> </w:t>
      </w:r>
      <w:r w:rsidRPr="00186E8F">
        <w:rPr>
          <w:rFonts w:ascii="Times New Roman" w:hAnsi="Times New Roman" w:cs="Times New Roman"/>
          <w:i/>
          <w:iCs/>
        </w:rPr>
        <w:t xml:space="preserve">ASP rendszer: </w:t>
      </w:r>
      <w:r w:rsidRPr="00186E8F">
        <w:rPr>
          <w:rFonts w:ascii="Times New Roman" w:hAnsi="Times New Roman" w:cs="Times New Roman"/>
          <w:iCs/>
        </w:rPr>
        <w:t>a Magyarország helyi önkormányzatairól szóló 2011. évi CLXXXIX. törvény (a továbbiakban: Mötv.) 114. § (2) bekezdése szerinti, a helyi önkormányzatok feladatellátását támogató,</w:t>
      </w:r>
      <w:r w:rsidRPr="00186E8F">
        <w:rPr>
          <w:rFonts w:ascii="Times New Roman" w:hAnsi="Times New Roman" w:cs="Times New Roman"/>
          <w:i/>
          <w:iCs/>
        </w:rPr>
        <w:t xml:space="preserve"> </w:t>
      </w:r>
      <w:r w:rsidRPr="00186E8F">
        <w:rPr>
          <w:rFonts w:ascii="Times New Roman" w:hAnsi="Times New Roman" w:cs="Times New Roman"/>
        </w:rPr>
        <w:t>számítástechnikai hálózaton keresztül távoli alkalmazásszolgáltatást (Application Service Provider, ASP) nyújtó elektronikus információs rendszer;</w:t>
      </w:r>
    </w:p>
    <w:p w:rsidR="00186E8F" w:rsidRPr="00186E8F" w:rsidRDefault="00186E8F" w:rsidP="00186E8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rendszertámogatás:</w:t>
      </w:r>
      <w:r w:rsidRPr="00186E8F">
        <w:rPr>
          <w:rFonts w:ascii="Times New Roman" w:hAnsi="Times New Roman" w:cs="Times New Roman"/>
        </w:rPr>
        <w:t xml:space="preserve"> az alkalmazás fejlesztése, verziófrissítés, jogszabálykövetés;</w:t>
      </w:r>
    </w:p>
    <w:p w:rsidR="00186E8F" w:rsidRPr="00186E8F" w:rsidRDefault="00186E8F" w:rsidP="00186E8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  <w:iCs/>
        </w:rPr>
        <w:t xml:space="preserve">szakrendszer: </w:t>
      </w:r>
      <w:r w:rsidRPr="00186E8F">
        <w:rPr>
          <w:rFonts w:ascii="Times New Roman" w:hAnsi="Times New Roman" w:cs="Times New Roman"/>
        </w:rPr>
        <w:t>az önkormányzati ASP rendszer által nyújtott, igazgatási feladatokat támogató szakalkalmazás;</w:t>
      </w:r>
    </w:p>
    <w:p w:rsidR="00186E8F" w:rsidRPr="00186E8F" w:rsidRDefault="00186E8F" w:rsidP="00186E8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ügyféltámogatás:</w:t>
      </w:r>
      <w:r w:rsidRPr="00186E8F">
        <w:rPr>
          <w:rFonts w:ascii="Times New Roman" w:hAnsi="Times New Roman" w:cs="Times New Roman"/>
        </w:rPr>
        <w:t xml:space="preserve"> a működéssel kapcsolatos felhasználói segítségkérelmek megválaszolása.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Kormány az önkormányzati ASP rendszert a Magyar Államkincstár (a továbbiakban: Kincstár) útján működteti.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Kincstár működtetési feladatai:</w:t>
      </w:r>
    </w:p>
    <w:p w:rsidR="00186E8F" w:rsidRPr="00186E8F" w:rsidRDefault="00186E8F" w:rsidP="00186E8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</w:rPr>
      </w:pPr>
      <w:r w:rsidRPr="00186E8F">
        <w:rPr>
          <w:rFonts w:ascii="Times New Roman" w:hAnsi="Times New Roman" w:cs="Times New Roman"/>
        </w:rPr>
        <w:t xml:space="preserve">a csatlakozás-, és szolgáltatás-menedzsment ellátása, </w:t>
      </w:r>
    </w:p>
    <w:p w:rsidR="00186E8F" w:rsidRPr="00186E8F" w:rsidRDefault="00186E8F" w:rsidP="00186E8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szolgáltatási szerződések csatlakozó szervezetekkel való megkötése és módosítása,</w:t>
      </w:r>
    </w:p>
    <w:p w:rsidR="00186E8F" w:rsidRPr="00186E8F" w:rsidRDefault="00186E8F" w:rsidP="00186E8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ügyfélszolgálat biztosításával a szolgáltatással kapcsolatos ügyfél-kapcsolattartási, tájékoztatási és adminisztratív feladatok ellátása, biztosítva a hibabejelentés lehetőségét,</w:t>
      </w:r>
    </w:p>
    <w:p w:rsidR="00186E8F" w:rsidRPr="00186E8F" w:rsidRDefault="00186E8F" w:rsidP="00186E8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szolgáltatásokkal kapcsolatos kommunikációs és képzési feladatok elvégzése.</w:t>
      </w:r>
    </w:p>
    <w:p w:rsidR="00186E8F" w:rsidRPr="00186E8F" w:rsidRDefault="00186E8F" w:rsidP="00864BE3">
      <w:pPr>
        <w:pStyle w:val="Nincstrkz"/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Az önkormányzati ASP rendszer alapinfrastruktúra üzemeltetője a NISZ Zrt.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 xml:space="preserve">Az önkormányzati ASP rendszer ügyféltámogatói feladatait, valamint az egyes elemei, szakrendszerei alkalmazásüzemeltetési és rendszertámogatási feladatait a Kincstár és a központi szolgáltató látják el az </w:t>
      </w:r>
      <w:r w:rsidRPr="00864BE3">
        <w:rPr>
          <w:rFonts w:ascii="Times New Roman" w:hAnsi="Times New Roman" w:cs="Times New Roman"/>
        </w:rPr>
        <w:t xml:space="preserve">alábbiak </w:t>
      </w:r>
      <w:r w:rsidRPr="00186E8F">
        <w:rPr>
          <w:rFonts w:ascii="Times New Roman" w:hAnsi="Times New Roman" w:cs="Times New Roman"/>
        </w:rPr>
        <w:t xml:space="preserve">szerint. 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81"/>
        <w:gridCol w:w="3766"/>
        <w:gridCol w:w="1269"/>
        <w:gridCol w:w="1560"/>
        <w:gridCol w:w="1986"/>
      </w:tblGrid>
      <w:tr w:rsidR="00186E8F" w:rsidRPr="00186E8F" w:rsidTr="00F13BC2">
        <w:tc>
          <w:tcPr>
            <w:tcW w:w="265" w:type="pct"/>
            <w:vMerge w:val="restart"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2078" w:type="pct"/>
            <w:vMerge w:val="restart"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86E8F">
              <w:rPr>
                <w:rFonts w:ascii="Times New Roman" w:hAnsi="Times New Roman" w:cs="Times New Roman"/>
                <w:b/>
              </w:rPr>
              <w:t>Az önkormányzati ASP rendszer eleme</w:t>
            </w:r>
          </w:p>
        </w:tc>
        <w:tc>
          <w:tcPr>
            <w:tcW w:w="2657" w:type="pct"/>
            <w:gridSpan w:val="3"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86E8F">
              <w:rPr>
                <w:rFonts w:ascii="Times New Roman" w:hAnsi="Times New Roman" w:cs="Times New Roman"/>
                <w:b/>
              </w:rPr>
              <w:t>szolgáltatási szint</w:t>
            </w:r>
          </w:p>
        </w:tc>
      </w:tr>
      <w:tr w:rsidR="00186E8F" w:rsidRPr="00186E8F" w:rsidTr="00F13BC2">
        <w:tc>
          <w:tcPr>
            <w:tcW w:w="265" w:type="pct"/>
            <w:vMerge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pct"/>
            <w:vMerge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86E8F">
              <w:rPr>
                <w:rFonts w:ascii="Times New Roman" w:hAnsi="Times New Roman" w:cs="Times New Roman"/>
                <w:b/>
              </w:rPr>
              <w:t>ügyfél-támogatás</w:t>
            </w:r>
          </w:p>
        </w:tc>
        <w:tc>
          <w:tcPr>
            <w:tcW w:w="861" w:type="pct"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86E8F">
              <w:rPr>
                <w:rFonts w:ascii="Times New Roman" w:hAnsi="Times New Roman" w:cs="Times New Roman"/>
                <w:b/>
              </w:rPr>
              <w:t>alkalmazás-üzemeltetés</w:t>
            </w:r>
          </w:p>
        </w:tc>
        <w:tc>
          <w:tcPr>
            <w:tcW w:w="1096" w:type="pct"/>
            <w:shd w:val="pct10" w:color="auto" w:fill="auto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86E8F">
              <w:rPr>
                <w:rFonts w:ascii="Times New Roman" w:hAnsi="Times New Roman" w:cs="Times New Roman"/>
                <w:b/>
              </w:rPr>
              <w:t>rendszertámogatás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iratkezelő rendszer</w:t>
            </w:r>
          </w:p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NISZ Zrt.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NISZ Zrt.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önkormányzati települési portál rendszer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NISZ Zrt.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NISZ Zrt.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 xml:space="preserve">elektronikus ügyintézési portál rendszer, ide értve az elektronikus űrlap-szolgáltatást </w:t>
            </w:r>
          </w:p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NISZ Zrt.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NISZ Zrt.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 xml:space="preserve">gazdálkodási rendszer </w:t>
            </w:r>
          </w:p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IdomSoft Zrt.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IdomSoft Zrt.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 xml:space="preserve">ingatlanvagyon-kataszter 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 xml:space="preserve">önkormányzati adó rendszer </w:t>
            </w:r>
          </w:p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 xml:space="preserve">ipar- és kereskedelmi rendszer 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támogató rendszerek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önkormányzati adattárház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 (az adatbetöltő és adatfeldolgozási folyamatok működtetését is beleértve)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keretrendszer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  <w:tr w:rsidR="00186E8F" w:rsidRPr="00186E8F" w:rsidTr="00F13BC2">
        <w:tc>
          <w:tcPr>
            <w:tcW w:w="265" w:type="pct"/>
            <w:vAlign w:val="center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8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hagyatéki leltár rendszer</w:t>
            </w:r>
          </w:p>
        </w:tc>
        <w:tc>
          <w:tcPr>
            <w:tcW w:w="700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861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  <w:tc>
          <w:tcPr>
            <w:tcW w:w="1096" w:type="pct"/>
          </w:tcPr>
          <w:p w:rsidR="00186E8F" w:rsidRPr="00186E8F" w:rsidRDefault="00186E8F" w:rsidP="00186E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E8F">
              <w:rPr>
                <w:rFonts w:ascii="Times New Roman" w:hAnsi="Times New Roman" w:cs="Times New Roman"/>
              </w:rPr>
              <w:t>Kincstár</w:t>
            </w:r>
          </w:p>
        </w:tc>
      </w:tr>
    </w:tbl>
    <w:p w:rsidR="00186E8F" w:rsidRPr="00186E8F" w:rsidRDefault="00186E8F" w:rsidP="00186E8F">
      <w:pPr>
        <w:contextualSpacing/>
        <w:jc w:val="both"/>
        <w:rPr>
          <w:rFonts w:ascii="Times New Roman" w:hAnsi="Times New Roman" w:cs="Times New Roman"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központi szolgáltató által ellátott feladatokra vonatkozóan a közigazgatási informatika infrastrukturális megvalósíthatóságának biztosításáért felelős miniszter a központosított informatikai és elektronikus hírközlési szolgáltatásokról szóló 309/2011. (XII. 23.) Korm. rendelet 4. §-a alapján központi szolgáltatási megállapodást köt, a központi szolgáltató által ellátott feladatok finanszírozása e megállapodás keretein belül történik. Az egyes szolgáltatási szintek részletes tartalmát a központi szolgáltatási szerződés határozza meg.</w:t>
      </w:r>
    </w:p>
    <w:p w:rsidR="00186E8F" w:rsidRPr="00186E8F" w:rsidRDefault="00186E8F" w:rsidP="00864BE3">
      <w:pPr>
        <w:pStyle w:val="Nincstrkz"/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 xml:space="preserve">A helyi önkormányzat az önkormányzati ASP rendszerhez </w:t>
      </w:r>
    </w:p>
    <w:p w:rsidR="00864BE3" w:rsidRDefault="00186E8F" w:rsidP="00186E8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64BE3">
        <w:rPr>
          <w:rFonts w:ascii="Times New Roman" w:hAnsi="Times New Roman" w:cs="Times New Roman"/>
        </w:rPr>
        <w:t xml:space="preserve">a keretrendszer és a szakrendszerek igénybevételével (a továbbiakban: rendszercsatlakozás), </w:t>
      </w:r>
    </w:p>
    <w:p w:rsidR="00186E8F" w:rsidRPr="00864BE3" w:rsidRDefault="00186E8F" w:rsidP="00186E8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64BE3">
        <w:rPr>
          <w:rFonts w:ascii="Times New Roman" w:hAnsi="Times New Roman" w:cs="Times New Roman"/>
        </w:rPr>
        <w:t>vagy – az önkormányzati ASP rendszer által támogatott feladatok önálló informatikai támogatása mellett – az önkormányzati adattárház számára meghatározott adatok átadását lehetővé tevő interfész kiépítésével (a továbbiakban: interfészes csatlakozás) csatlakozhat.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 xml:space="preserve">Rendszercsatlakozás esetén </w:t>
      </w:r>
    </w:p>
    <w:p w:rsidR="00186E8F" w:rsidRPr="00186E8F" w:rsidRDefault="00186E8F" w:rsidP="00186E8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a)</w:t>
      </w:r>
      <w:r w:rsidRPr="00186E8F">
        <w:rPr>
          <w:rFonts w:ascii="Times New Roman" w:hAnsi="Times New Roman" w:cs="Times New Roman"/>
        </w:rPr>
        <w:t xml:space="preserve"> </w:t>
      </w:r>
      <w:r w:rsidRPr="00186E8F">
        <w:rPr>
          <w:rFonts w:ascii="Times New Roman" w:hAnsi="Times New Roman" w:cs="Times New Roman"/>
          <w:iCs/>
        </w:rPr>
        <w:t>a</w:t>
      </w:r>
      <w:r w:rsidRPr="00186E8F">
        <w:rPr>
          <w:rFonts w:ascii="Times New Roman" w:hAnsi="Times New Roman" w:cs="Times New Roman"/>
        </w:rPr>
        <w:t xml:space="preserve"> keretrendszer és a szakrendszer által támogatott feladatainak informatikai támogatását a helyi önkormányzat a keretrendszer és a szakrendszer útján látja el,</w:t>
      </w:r>
    </w:p>
    <w:p w:rsidR="00186E8F" w:rsidRPr="00186E8F" w:rsidRDefault="00186E8F" w:rsidP="00186E8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b)</w:t>
      </w:r>
      <w:r w:rsidRPr="00186E8F">
        <w:rPr>
          <w:rFonts w:ascii="Times New Roman" w:hAnsi="Times New Roman" w:cs="Times New Roman"/>
        </w:rPr>
        <w:t xml:space="preserve"> a közös önkormányzati hivatalhoz tartozó minden helyi önkormányzat esetében a szakrendszerek használatának önkormányzatonkénti elkülönítését biztosítani kell,</w:t>
      </w:r>
    </w:p>
    <w:p w:rsidR="00186E8F" w:rsidRPr="00186E8F" w:rsidRDefault="00186E8F" w:rsidP="00186E8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  <w:i/>
        </w:rPr>
        <w:t>c)</w:t>
      </w:r>
      <w:r w:rsidRPr="00186E8F">
        <w:rPr>
          <w:rFonts w:ascii="Times New Roman" w:hAnsi="Times New Roman" w:cs="Times New Roman"/>
        </w:rPr>
        <w:t xml:space="preserve"> az általa használt szakrendszerekben tárolt adatok adatfelelőse a helyi önkormányzat.</w:t>
      </w:r>
    </w:p>
    <w:p w:rsidR="00864BE3" w:rsidRDefault="00864BE3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Interfészes csatlakozás esetén</w:t>
      </w:r>
    </w:p>
    <w:p w:rsidR="00186E8F" w:rsidRPr="00186E8F" w:rsidRDefault="00186E8F" w:rsidP="00186E8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az interfész kiépítéséhez szükséges fejlesztésekről a helyi önkormányzat saját erőből gondoskodik a Kincstár által meghatározott informatikai specifikációk alapján,</w:t>
      </w:r>
    </w:p>
    <w:p w:rsidR="00186E8F" w:rsidRPr="00186E8F" w:rsidRDefault="00186E8F" w:rsidP="00186E8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az interfész technológiai megfelelőségét a csatlakozás előtt az e-közigazgatásért felelős miniszter ellenőrzi.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86E8F">
        <w:rPr>
          <w:rFonts w:ascii="Times New Roman" w:hAnsi="Times New Roman" w:cs="Times New Roman"/>
          <w:i/>
        </w:rPr>
        <w:t xml:space="preserve">A szolgáltatási szerződés 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Csatlakozását megelőzően a helyi önkorm</w:t>
      </w:r>
      <w:r>
        <w:rPr>
          <w:rFonts w:ascii="Times New Roman" w:hAnsi="Times New Roman" w:cs="Times New Roman"/>
        </w:rPr>
        <w:t>ányzat szolgáltatási szerződést</w:t>
      </w:r>
      <w:r w:rsidRPr="00186E8F">
        <w:rPr>
          <w:rFonts w:ascii="Times New Roman" w:hAnsi="Times New Roman" w:cs="Times New Roman"/>
        </w:rPr>
        <w:t xml:space="preserve"> köt a Kincstárral. 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szerződésben a helyi önkormányzat vállalja, hogy</w:t>
      </w:r>
    </w:p>
    <w:p w:rsidR="00186E8F" w:rsidRPr="00186E8F" w:rsidRDefault="00186E8F" w:rsidP="00186E8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– interfészes csatlakozás esetén – az interfész kiépítéséről gondoskodik,</w:t>
      </w:r>
    </w:p>
    <w:p w:rsidR="00186E8F" w:rsidRPr="00186E8F" w:rsidRDefault="00186E8F" w:rsidP="00186E8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 xml:space="preserve">– rendszercsatlakozás esetén – a szerződés megkötésétől legkésőbb az első szakrendszerhez való csatlakozás időpontjáig tartó felkészülési idő alatt biztosítja az önkormányzati ASP rendszerhez történő csatlakozáshoz szükséges technikai minimumkövetelményeknek való megfelelést, </w:t>
      </w:r>
    </w:p>
    <w:p w:rsidR="00186E8F" w:rsidRPr="00186E8F" w:rsidRDefault="00186E8F" w:rsidP="00186E8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– a Kincstár útján, a helyi adókról szóló 1990. évi C. törvény (a továbbiakban: Htv.) 44. § (2) bekezdésével érintett helyi önkormányzatok esetében a Kincstár közreműködésével – gondoskodik az önkormányzati adó rendszer esetében a csatlakozási időpontot megelőző, el nem évült adókötelezettségre vonatkozó adatállomány migrálásáról.</w:t>
      </w:r>
    </w:p>
    <w:p w:rsid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 szerződésben a Kincstár vállalja, hogy a helyi önkormányzatoknak a szakrendszerekben, valamint az önkormányzati adattárházban tárolt adatainak biztonságát technológiai és adminisztratív eszközökkel biztosítja és garantálja, hogy azokat csak a törvényben, vagy az e kormányrendeletben meghatározott szerveknek teszi hozzáférhetővé.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6E8F">
        <w:rPr>
          <w:rFonts w:ascii="Times New Roman" w:hAnsi="Times New Roman" w:cs="Times New Roman"/>
        </w:rPr>
        <w:t>Az önkormányzati ASP rendszer szolgáltatásainak igénybevétele a helyi önkormányzat számára térítésmentes.</w:t>
      </w:r>
    </w:p>
    <w:p w:rsidR="00186E8F" w:rsidRPr="00186E8F" w:rsidRDefault="00186E8F" w:rsidP="00186E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186E8F" w:rsidRPr="0018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2A" w:rsidRDefault="00653B2A" w:rsidP="00864BE3">
      <w:pPr>
        <w:spacing w:after="0" w:line="240" w:lineRule="auto"/>
      </w:pPr>
      <w:r>
        <w:separator/>
      </w:r>
    </w:p>
  </w:endnote>
  <w:endnote w:type="continuationSeparator" w:id="0">
    <w:p w:rsidR="00653B2A" w:rsidRDefault="00653B2A" w:rsidP="008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2A" w:rsidRDefault="00653B2A" w:rsidP="00864BE3">
      <w:pPr>
        <w:spacing w:after="0" w:line="240" w:lineRule="auto"/>
      </w:pPr>
      <w:r>
        <w:separator/>
      </w:r>
    </w:p>
  </w:footnote>
  <w:footnote w:type="continuationSeparator" w:id="0">
    <w:p w:rsidR="00653B2A" w:rsidRDefault="00653B2A" w:rsidP="0086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7A0"/>
    <w:multiLevelType w:val="hybridMultilevel"/>
    <w:tmpl w:val="07F22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F58"/>
    <w:multiLevelType w:val="hybridMultilevel"/>
    <w:tmpl w:val="BE740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0D75"/>
    <w:multiLevelType w:val="hybridMultilevel"/>
    <w:tmpl w:val="00B2F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2833"/>
    <w:multiLevelType w:val="hybridMultilevel"/>
    <w:tmpl w:val="C6BC8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196D"/>
    <w:multiLevelType w:val="hybridMultilevel"/>
    <w:tmpl w:val="1A9E865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F"/>
    <w:rsid w:val="00186E8F"/>
    <w:rsid w:val="00653B2A"/>
    <w:rsid w:val="008366AF"/>
    <w:rsid w:val="008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CFC5-4E44-49C7-A7A9-5ED2AB2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aliases w:val="Szegély nélküli"/>
    <w:basedOn w:val="Normltblzat"/>
    <w:uiPriority w:val="59"/>
    <w:rsid w:val="00186E8F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BE3"/>
  </w:style>
  <w:style w:type="paragraph" w:styleId="Nincstrkz">
    <w:name w:val="No Spacing"/>
    <w:uiPriority w:val="1"/>
    <w:qFormat/>
    <w:rsid w:val="00864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2016-12-19T22:45:00Z</dcterms:created>
  <dcterms:modified xsi:type="dcterms:W3CDTF">2016-12-20T22:36:00Z</dcterms:modified>
</cp:coreProperties>
</file>