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E60BF" w14:textId="4557FC2F" w:rsidR="00875BDB" w:rsidRPr="006E253C" w:rsidRDefault="00875BDB" w:rsidP="001C3F08">
      <w:pPr>
        <w:rPr>
          <w:b/>
        </w:rPr>
      </w:pPr>
    </w:p>
    <w:p w14:paraId="5F95839D" w14:textId="77777777" w:rsidR="00AF11D3" w:rsidRPr="006E253C" w:rsidRDefault="00AF11D3" w:rsidP="001C3F08">
      <w:pPr>
        <w:jc w:val="center"/>
        <w:rPr>
          <w:b/>
          <w:sz w:val="44"/>
        </w:rPr>
      </w:pPr>
    </w:p>
    <w:p w14:paraId="05E7066A" w14:textId="77777777" w:rsidR="00AF11D3" w:rsidRPr="006E253C" w:rsidRDefault="00AF11D3" w:rsidP="001C3F08">
      <w:pPr>
        <w:jc w:val="center"/>
        <w:rPr>
          <w:b/>
          <w:sz w:val="44"/>
        </w:rPr>
      </w:pPr>
    </w:p>
    <w:p w14:paraId="0AEDC4F6" w14:textId="77777777" w:rsidR="00AF11D3" w:rsidRPr="006E253C" w:rsidRDefault="00AF11D3" w:rsidP="001C3F08">
      <w:pPr>
        <w:jc w:val="center"/>
        <w:rPr>
          <w:b/>
          <w:sz w:val="44"/>
        </w:rPr>
      </w:pPr>
    </w:p>
    <w:p w14:paraId="766A03B0" w14:textId="77777777" w:rsidR="006844FB" w:rsidRPr="006E253C" w:rsidRDefault="006844FB" w:rsidP="001C3F08">
      <w:pPr>
        <w:jc w:val="center"/>
        <w:rPr>
          <w:b/>
          <w:sz w:val="44"/>
        </w:rPr>
      </w:pPr>
      <w:r w:rsidRPr="006E253C">
        <w:rPr>
          <w:b/>
          <w:sz w:val="44"/>
        </w:rPr>
        <w:t>GAZDÁLKODÁSI SZABÁLYZAT MINTA</w:t>
      </w:r>
    </w:p>
    <w:p w14:paraId="54D711A5" w14:textId="5C1C647B" w:rsidR="00D95D74" w:rsidRPr="006E253C" w:rsidRDefault="006844FB" w:rsidP="006844FB">
      <w:pPr>
        <w:ind w:left="357" w:hanging="357"/>
        <w:jc w:val="center"/>
        <w:rPr>
          <w:b/>
        </w:rPr>
      </w:pPr>
      <w:r w:rsidRPr="006E253C">
        <w:rPr>
          <w:b/>
          <w:sz w:val="44"/>
        </w:rPr>
        <w:t>a kötelezettségvállalás, pénzügyi ellenjegyzés, teljesítés igazolása, érvényesítés, utalványozás és adatszolgáltatás ren</w:t>
      </w:r>
      <w:bookmarkStart w:id="0" w:name="_GoBack"/>
      <w:bookmarkEnd w:id="0"/>
      <w:r w:rsidRPr="006E253C">
        <w:rPr>
          <w:b/>
          <w:sz w:val="44"/>
        </w:rPr>
        <w:t>djéről</w:t>
      </w:r>
      <w:r w:rsidR="00D95D74" w:rsidRPr="006E253C">
        <w:rPr>
          <w:b/>
        </w:rPr>
        <w:br w:type="page"/>
      </w:r>
    </w:p>
    <w:sdt>
      <w:sdtPr>
        <w:id w:val="1992593044"/>
        <w:docPartObj>
          <w:docPartGallery w:val="Table of Contents"/>
          <w:docPartUnique/>
        </w:docPartObj>
      </w:sdtPr>
      <w:sdtEndPr>
        <w:rPr>
          <w:b/>
          <w:bCs/>
        </w:rPr>
      </w:sdtEndPr>
      <w:sdtContent>
        <w:p w14:paraId="2B5C783A" w14:textId="6334FC1B" w:rsidR="006C281D" w:rsidRPr="006E253C" w:rsidRDefault="006C281D" w:rsidP="004942EC">
          <w:pPr>
            <w:tabs>
              <w:tab w:val="center" w:pos="4536"/>
            </w:tabs>
            <w:rPr>
              <w:b/>
              <w:sz w:val="26"/>
              <w:szCs w:val="26"/>
            </w:rPr>
          </w:pPr>
          <w:r w:rsidRPr="006E253C">
            <w:rPr>
              <w:b/>
              <w:sz w:val="26"/>
              <w:szCs w:val="26"/>
            </w:rPr>
            <w:t>Tartalom</w:t>
          </w:r>
        </w:p>
        <w:p w14:paraId="55AA0DF5" w14:textId="21AC9F66" w:rsidR="00ED6878" w:rsidRPr="006E253C" w:rsidRDefault="006C281D">
          <w:pPr>
            <w:pStyle w:val="TJ1"/>
            <w:tabs>
              <w:tab w:val="left" w:pos="440"/>
            </w:tabs>
            <w:rPr>
              <w:rFonts w:eastAsiaTheme="minorEastAsia" w:cstheme="minorBidi"/>
              <w:noProof/>
              <w:lang w:eastAsia="hu-HU"/>
            </w:rPr>
          </w:pPr>
          <w:r w:rsidRPr="006E253C">
            <w:fldChar w:fldCharType="begin"/>
          </w:r>
          <w:r w:rsidRPr="006E253C">
            <w:instrText xml:space="preserve"> TOC \o "1-3" \h \z \u </w:instrText>
          </w:r>
          <w:r w:rsidRPr="006E253C">
            <w:fldChar w:fldCharType="separate"/>
          </w:r>
          <w:hyperlink w:anchor="_Toc531102756" w:history="1">
            <w:r w:rsidR="00ED6878" w:rsidRPr="006E253C">
              <w:rPr>
                <w:rStyle w:val="Hiperhivatkozs"/>
                <w:noProof/>
                <w:color w:val="auto"/>
              </w:rPr>
              <w:t>I.</w:t>
            </w:r>
            <w:r w:rsidR="00ED6878" w:rsidRPr="006E253C">
              <w:rPr>
                <w:rFonts w:eastAsiaTheme="minorEastAsia" w:cstheme="minorBidi"/>
                <w:noProof/>
                <w:lang w:eastAsia="hu-HU"/>
              </w:rPr>
              <w:tab/>
            </w:r>
            <w:r w:rsidR="00ED6878" w:rsidRPr="006E253C">
              <w:rPr>
                <w:rStyle w:val="Hiperhivatkozs"/>
                <w:noProof/>
                <w:color w:val="auto"/>
              </w:rPr>
              <w:t>ÁLTALÁNOS RÉSZ</w:t>
            </w:r>
            <w:r w:rsidR="00ED6878" w:rsidRPr="006E253C">
              <w:rPr>
                <w:noProof/>
                <w:webHidden/>
              </w:rPr>
              <w:tab/>
            </w:r>
            <w:r w:rsidR="00ED6878" w:rsidRPr="006E253C">
              <w:rPr>
                <w:noProof/>
                <w:webHidden/>
              </w:rPr>
              <w:fldChar w:fldCharType="begin"/>
            </w:r>
            <w:r w:rsidR="00ED6878" w:rsidRPr="006E253C">
              <w:rPr>
                <w:noProof/>
                <w:webHidden/>
              </w:rPr>
              <w:instrText xml:space="preserve"> PAGEREF _Toc531102756 \h </w:instrText>
            </w:r>
            <w:r w:rsidR="00ED6878" w:rsidRPr="006E253C">
              <w:rPr>
                <w:noProof/>
                <w:webHidden/>
              </w:rPr>
            </w:r>
            <w:r w:rsidR="00ED6878" w:rsidRPr="006E253C">
              <w:rPr>
                <w:noProof/>
                <w:webHidden/>
              </w:rPr>
              <w:fldChar w:fldCharType="separate"/>
            </w:r>
            <w:r w:rsidR="003871EA" w:rsidRPr="006E253C">
              <w:rPr>
                <w:noProof/>
                <w:webHidden/>
              </w:rPr>
              <w:t>3</w:t>
            </w:r>
            <w:r w:rsidR="00ED6878" w:rsidRPr="006E253C">
              <w:rPr>
                <w:noProof/>
                <w:webHidden/>
              </w:rPr>
              <w:fldChar w:fldCharType="end"/>
            </w:r>
          </w:hyperlink>
        </w:p>
        <w:p w14:paraId="77E64A70" w14:textId="766BCD04" w:rsidR="00ED6878" w:rsidRPr="006E253C" w:rsidRDefault="0028502D">
          <w:pPr>
            <w:pStyle w:val="TJ2"/>
            <w:tabs>
              <w:tab w:val="right" w:leader="dot" w:pos="9062"/>
            </w:tabs>
            <w:rPr>
              <w:rFonts w:eastAsiaTheme="minorEastAsia" w:cstheme="minorBidi"/>
              <w:noProof/>
              <w:lang w:eastAsia="hu-HU"/>
            </w:rPr>
          </w:pPr>
          <w:hyperlink w:anchor="_Toc531102757" w:history="1">
            <w:r w:rsidR="00ED6878" w:rsidRPr="006E253C">
              <w:rPr>
                <w:rStyle w:val="Hiperhivatkozs"/>
                <w:noProof/>
                <w:color w:val="auto"/>
              </w:rPr>
              <w:t>1. A szabályzat célja</w:t>
            </w:r>
            <w:r w:rsidR="00ED6878" w:rsidRPr="006E253C">
              <w:rPr>
                <w:noProof/>
                <w:webHidden/>
              </w:rPr>
              <w:tab/>
            </w:r>
            <w:r w:rsidR="00ED6878" w:rsidRPr="006E253C">
              <w:rPr>
                <w:noProof/>
                <w:webHidden/>
              </w:rPr>
              <w:fldChar w:fldCharType="begin"/>
            </w:r>
            <w:r w:rsidR="00ED6878" w:rsidRPr="006E253C">
              <w:rPr>
                <w:noProof/>
                <w:webHidden/>
              </w:rPr>
              <w:instrText xml:space="preserve"> PAGEREF _Toc531102757 \h </w:instrText>
            </w:r>
            <w:r w:rsidR="00ED6878" w:rsidRPr="006E253C">
              <w:rPr>
                <w:noProof/>
                <w:webHidden/>
              </w:rPr>
            </w:r>
            <w:r w:rsidR="00ED6878" w:rsidRPr="006E253C">
              <w:rPr>
                <w:noProof/>
                <w:webHidden/>
              </w:rPr>
              <w:fldChar w:fldCharType="separate"/>
            </w:r>
            <w:r w:rsidR="003871EA" w:rsidRPr="006E253C">
              <w:rPr>
                <w:noProof/>
                <w:webHidden/>
              </w:rPr>
              <w:t>3</w:t>
            </w:r>
            <w:r w:rsidR="00ED6878" w:rsidRPr="006E253C">
              <w:rPr>
                <w:noProof/>
                <w:webHidden/>
              </w:rPr>
              <w:fldChar w:fldCharType="end"/>
            </w:r>
          </w:hyperlink>
        </w:p>
        <w:p w14:paraId="58C2B41B" w14:textId="20A4FECD" w:rsidR="00ED6878" w:rsidRPr="006E253C" w:rsidRDefault="0028502D">
          <w:pPr>
            <w:pStyle w:val="TJ2"/>
            <w:tabs>
              <w:tab w:val="right" w:leader="dot" w:pos="9062"/>
            </w:tabs>
            <w:rPr>
              <w:rFonts w:eastAsiaTheme="minorEastAsia" w:cstheme="minorBidi"/>
              <w:noProof/>
              <w:lang w:eastAsia="hu-HU"/>
            </w:rPr>
          </w:pPr>
          <w:hyperlink w:anchor="_Toc531102758" w:history="1">
            <w:r w:rsidR="00ED6878" w:rsidRPr="006E253C">
              <w:rPr>
                <w:rStyle w:val="Hiperhivatkozs"/>
                <w:noProof/>
                <w:color w:val="auto"/>
              </w:rPr>
              <w:t>2. A szabályzat hatálya</w:t>
            </w:r>
            <w:r w:rsidR="00ED6878" w:rsidRPr="006E253C">
              <w:rPr>
                <w:noProof/>
                <w:webHidden/>
              </w:rPr>
              <w:tab/>
            </w:r>
            <w:r w:rsidR="00ED6878" w:rsidRPr="006E253C">
              <w:rPr>
                <w:noProof/>
                <w:webHidden/>
              </w:rPr>
              <w:fldChar w:fldCharType="begin"/>
            </w:r>
            <w:r w:rsidR="00ED6878" w:rsidRPr="006E253C">
              <w:rPr>
                <w:noProof/>
                <w:webHidden/>
              </w:rPr>
              <w:instrText xml:space="preserve"> PAGEREF _Toc531102758 \h </w:instrText>
            </w:r>
            <w:r w:rsidR="00ED6878" w:rsidRPr="006E253C">
              <w:rPr>
                <w:noProof/>
                <w:webHidden/>
              </w:rPr>
            </w:r>
            <w:r w:rsidR="00ED6878" w:rsidRPr="006E253C">
              <w:rPr>
                <w:noProof/>
                <w:webHidden/>
              </w:rPr>
              <w:fldChar w:fldCharType="separate"/>
            </w:r>
            <w:r w:rsidR="003871EA" w:rsidRPr="006E253C">
              <w:rPr>
                <w:noProof/>
                <w:webHidden/>
              </w:rPr>
              <w:t>3</w:t>
            </w:r>
            <w:r w:rsidR="00ED6878" w:rsidRPr="006E253C">
              <w:rPr>
                <w:noProof/>
                <w:webHidden/>
              </w:rPr>
              <w:fldChar w:fldCharType="end"/>
            </w:r>
          </w:hyperlink>
        </w:p>
        <w:p w14:paraId="40844EBE" w14:textId="74CFCB1F" w:rsidR="00ED6878" w:rsidRPr="006E253C" w:rsidRDefault="0028502D">
          <w:pPr>
            <w:pStyle w:val="TJ2"/>
            <w:tabs>
              <w:tab w:val="right" w:leader="dot" w:pos="9062"/>
            </w:tabs>
            <w:rPr>
              <w:rFonts w:eastAsiaTheme="minorEastAsia" w:cstheme="minorBidi"/>
              <w:noProof/>
              <w:lang w:eastAsia="hu-HU"/>
            </w:rPr>
          </w:pPr>
          <w:hyperlink w:anchor="_Toc531102759" w:history="1">
            <w:r w:rsidR="00ED6878" w:rsidRPr="006E253C">
              <w:rPr>
                <w:rStyle w:val="Hiperhivatkozs"/>
                <w:noProof/>
                <w:color w:val="auto"/>
              </w:rPr>
              <w:t>3. A szabályzat jogszabályi és egyéb forrásai</w:t>
            </w:r>
            <w:r w:rsidR="00ED6878" w:rsidRPr="006E253C">
              <w:rPr>
                <w:noProof/>
                <w:webHidden/>
              </w:rPr>
              <w:tab/>
            </w:r>
            <w:r w:rsidR="00ED6878" w:rsidRPr="006E253C">
              <w:rPr>
                <w:noProof/>
                <w:webHidden/>
              </w:rPr>
              <w:fldChar w:fldCharType="begin"/>
            </w:r>
            <w:r w:rsidR="00ED6878" w:rsidRPr="006E253C">
              <w:rPr>
                <w:noProof/>
                <w:webHidden/>
              </w:rPr>
              <w:instrText xml:space="preserve"> PAGEREF _Toc531102759 \h </w:instrText>
            </w:r>
            <w:r w:rsidR="00ED6878" w:rsidRPr="006E253C">
              <w:rPr>
                <w:noProof/>
                <w:webHidden/>
              </w:rPr>
            </w:r>
            <w:r w:rsidR="00ED6878" w:rsidRPr="006E253C">
              <w:rPr>
                <w:noProof/>
                <w:webHidden/>
              </w:rPr>
              <w:fldChar w:fldCharType="separate"/>
            </w:r>
            <w:r w:rsidR="003871EA" w:rsidRPr="006E253C">
              <w:rPr>
                <w:noProof/>
                <w:webHidden/>
              </w:rPr>
              <w:t>4</w:t>
            </w:r>
            <w:r w:rsidR="00ED6878" w:rsidRPr="006E253C">
              <w:rPr>
                <w:noProof/>
                <w:webHidden/>
              </w:rPr>
              <w:fldChar w:fldCharType="end"/>
            </w:r>
          </w:hyperlink>
        </w:p>
        <w:p w14:paraId="2ECDAE2F" w14:textId="62B05D7E" w:rsidR="00ED6878" w:rsidRPr="006E253C" w:rsidRDefault="0028502D">
          <w:pPr>
            <w:pStyle w:val="TJ1"/>
            <w:tabs>
              <w:tab w:val="left" w:pos="440"/>
            </w:tabs>
            <w:rPr>
              <w:rFonts w:eastAsiaTheme="minorEastAsia" w:cstheme="minorBidi"/>
              <w:noProof/>
              <w:lang w:eastAsia="hu-HU"/>
            </w:rPr>
          </w:pPr>
          <w:hyperlink w:anchor="_Toc531102760" w:history="1">
            <w:r w:rsidR="00ED6878" w:rsidRPr="006E253C">
              <w:rPr>
                <w:rStyle w:val="Hiperhivatkozs"/>
                <w:noProof/>
                <w:color w:val="auto"/>
              </w:rPr>
              <w:t>II.</w:t>
            </w:r>
            <w:r w:rsidR="00ED6878" w:rsidRPr="006E253C">
              <w:rPr>
                <w:rFonts w:eastAsiaTheme="minorEastAsia" w:cstheme="minorBidi"/>
                <w:noProof/>
                <w:lang w:eastAsia="hu-HU"/>
              </w:rPr>
              <w:tab/>
            </w:r>
            <w:r w:rsidR="00ED6878" w:rsidRPr="006E253C">
              <w:rPr>
                <w:rStyle w:val="Hiperhivatkozs"/>
                <w:noProof/>
                <w:color w:val="auto"/>
              </w:rPr>
              <w:t>A KÖTELEZETTSÉGVÁLLALÁS RENDJE</w:t>
            </w:r>
            <w:r w:rsidR="00ED6878" w:rsidRPr="006E253C">
              <w:rPr>
                <w:noProof/>
                <w:webHidden/>
              </w:rPr>
              <w:tab/>
            </w:r>
            <w:r w:rsidR="00ED6878" w:rsidRPr="006E253C">
              <w:rPr>
                <w:noProof/>
                <w:webHidden/>
              </w:rPr>
              <w:fldChar w:fldCharType="begin"/>
            </w:r>
            <w:r w:rsidR="00ED6878" w:rsidRPr="006E253C">
              <w:rPr>
                <w:noProof/>
                <w:webHidden/>
              </w:rPr>
              <w:instrText xml:space="preserve"> PAGEREF _Toc531102760 \h </w:instrText>
            </w:r>
            <w:r w:rsidR="00ED6878" w:rsidRPr="006E253C">
              <w:rPr>
                <w:noProof/>
                <w:webHidden/>
              </w:rPr>
            </w:r>
            <w:r w:rsidR="00ED6878" w:rsidRPr="006E253C">
              <w:rPr>
                <w:noProof/>
                <w:webHidden/>
              </w:rPr>
              <w:fldChar w:fldCharType="separate"/>
            </w:r>
            <w:r w:rsidR="003871EA" w:rsidRPr="006E253C">
              <w:rPr>
                <w:noProof/>
                <w:webHidden/>
              </w:rPr>
              <w:t>5</w:t>
            </w:r>
            <w:r w:rsidR="00ED6878" w:rsidRPr="006E253C">
              <w:rPr>
                <w:noProof/>
                <w:webHidden/>
              </w:rPr>
              <w:fldChar w:fldCharType="end"/>
            </w:r>
          </w:hyperlink>
        </w:p>
        <w:p w14:paraId="23A00EC7" w14:textId="22FFA715" w:rsidR="00ED6878" w:rsidRPr="006E253C" w:rsidRDefault="0028502D">
          <w:pPr>
            <w:pStyle w:val="TJ2"/>
            <w:tabs>
              <w:tab w:val="right" w:leader="dot" w:pos="9062"/>
            </w:tabs>
            <w:rPr>
              <w:rFonts w:eastAsiaTheme="minorEastAsia" w:cstheme="minorBidi"/>
              <w:noProof/>
              <w:lang w:eastAsia="hu-HU"/>
            </w:rPr>
          </w:pPr>
          <w:hyperlink w:anchor="_Toc531102761" w:history="1">
            <w:r w:rsidR="00ED6878" w:rsidRPr="006E253C">
              <w:rPr>
                <w:rStyle w:val="Hiperhivatkozs"/>
                <w:noProof/>
                <w:color w:val="auto"/>
              </w:rPr>
              <w:t>1. A kötelezettségvállalás fogalma, feltételei</w:t>
            </w:r>
            <w:r w:rsidR="00ED6878" w:rsidRPr="006E253C">
              <w:rPr>
                <w:noProof/>
                <w:webHidden/>
              </w:rPr>
              <w:tab/>
            </w:r>
            <w:r w:rsidR="00ED6878" w:rsidRPr="006E253C">
              <w:rPr>
                <w:noProof/>
                <w:webHidden/>
              </w:rPr>
              <w:fldChar w:fldCharType="begin"/>
            </w:r>
            <w:r w:rsidR="00ED6878" w:rsidRPr="006E253C">
              <w:rPr>
                <w:noProof/>
                <w:webHidden/>
              </w:rPr>
              <w:instrText xml:space="preserve"> PAGEREF _Toc531102761 \h </w:instrText>
            </w:r>
            <w:r w:rsidR="00ED6878" w:rsidRPr="006E253C">
              <w:rPr>
                <w:noProof/>
                <w:webHidden/>
              </w:rPr>
            </w:r>
            <w:r w:rsidR="00ED6878" w:rsidRPr="006E253C">
              <w:rPr>
                <w:noProof/>
                <w:webHidden/>
              </w:rPr>
              <w:fldChar w:fldCharType="separate"/>
            </w:r>
            <w:r w:rsidR="003871EA" w:rsidRPr="006E253C">
              <w:rPr>
                <w:noProof/>
                <w:webHidden/>
              </w:rPr>
              <w:t>5</w:t>
            </w:r>
            <w:r w:rsidR="00ED6878" w:rsidRPr="006E253C">
              <w:rPr>
                <w:noProof/>
                <w:webHidden/>
              </w:rPr>
              <w:fldChar w:fldCharType="end"/>
            </w:r>
          </w:hyperlink>
        </w:p>
        <w:p w14:paraId="4E63A9A1" w14:textId="44B99138" w:rsidR="00ED6878" w:rsidRPr="006E253C" w:rsidRDefault="0028502D">
          <w:pPr>
            <w:pStyle w:val="TJ2"/>
            <w:tabs>
              <w:tab w:val="right" w:leader="dot" w:pos="9062"/>
            </w:tabs>
            <w:rPr>
              <w:rFonts w:eastAsiaTheme="minorEastAsia" w:cstheme="minorBidi"/>
              <w:noProof/>
              <w:lang w:eastAsia="hu-HU"/>
            </w:rPr>
          </w:pPr>
          <w:hyperlink w:anchor="_Toc531102762" w:history="1">
            <w:r w:rsidR="00ED6878" w:rsidRPr="006E253C">
              <w:rPr>
                <w:rStyle w:val="Hiperhivatkozs"/>
                <w:noProof/>
                <w:color w:val="auto"/>
              </w:rPr>
              <w:t>2. Kötelezettségvállalásra jogosultak</w:t>
            </w:r>
            <w:r w:rsidR="00ED6878" w:rsidRPr="006E253C">
              <w:rPr>
                <w:noProof/>
                <w:webHidden/>
              </w:rPr>
              <w:tab/>
            </w:r>
            <w:r w:rsidR="00ED6878" w:rsidRPr="006E253C">
              <w:rPr>
                <w:noProof/>
                <w:webHidden/>
              </w:rPr>
              <w:fldChar w:fldCharType="begin"/>
            </w:r>
            <w:r w:rsidR="00ED6878" w:rsidRPr="006E253C">
              <w:rPr>
                <w:noProof/>
                <w:webHidden/>
              </w:rPr>
              <w:instrText xml:space="preserve"> PAGEREF _Toc531102762 \h </w:instrText>
            </w:r>
            <w:r w:rsidR="00ED6878" w:rsidRPr="006E253C">
              <w:rPr>
                <w:noProof/>
                <w:webHidden/>
              </w:rPr>
            </w:r>
            <w:r w:rsidR="00ED6878" w:rsidRPr="006E253C">
              <w:rPr>
                <w:noProof/>
                <w:webHidden/>
              </w:rPr>
              <w:fldChar w:fldCharType="separate"/>
            </w:r>
            <w:r w:rsidR="003871EA" w:rsidRPr="006E253C">
              <w:rPr>
                <w:noProof/>
                <w:webHidden/>
              </w:rPr>
              <w:t>6</w:t>
            </w:r>
            <w:r w:rsidR="00ED6878" w:rsidRPr="006E253C">
              <w:rPr>
                <w:noProof/>
                <w:webHidden/>
              </w:rPr>
              <w:fldChar w:fldCharType="end"/>
            </w:r>
          </w:hyperlink>
        </w:p>
        <w:p w14:paraId="606F6E50" w14:textId="1E04DADA" w:rsidR="00ED6878" w:rsidRPr="006E253C" w:rsidRDefault="0028502D">
          <w:pPr>
            <w:pStyle w:val="TJ1"/>
            <w:tabs>
              <w:tab w:val="left" w:pos="660"/>
            </w:tabs>
            <w:rPr>
              <w:rFonts w:eastAsiaTheme="minorEastAsia" w:cstheme="minorBidi"/>
              <w:noProof/>
              <w:lang w:eastAsia="hu-HU"/>
            </w:rPr>
          </w:pPr>
          <w:hyperlink w:anchor="_Toc531102763" w:history="1">
            <w:r w:rsidR="00ED6878" w:rsidRPr="006E253C">
              <w:rPr>
                <w:rStyle w:val="Hiperhivatkozs"/>
                <w:noProof/>
                <w:color w:val="auto"/>
              </w:rPr>
              <w:t>III.</w:t>
            </w:r>
            <w:r w:rsidR="00ED6878" w:rsidRPr="006E253C">
              <w:rPr>
                <w:rFonts w:eastAsiaTheme="minorEastAsia" w:cstheme="minorBidi"/>
                <w:noProof/>
                <w:lang w:eastAsia="hu-HU"/>
              </w:rPr>
              <w:tab/>
            </w:r>
            <w:r w:rsidR="00ED6878" w:rsidRPr="006E253C">
              <w:rPr>
                <w:rStyle w:val="Hiperhivatkozs"/>
                <w:noProof/>
                <w:color w:val="auto"/>
              </w:rPr>
              <w:t>A PÉNZÜGYI ELLENJEGYZÉS RENDJE</w:t>
            </w:r>
            <w:r w:rsidR="00ED6878" w:rsidRPr="006E253C">
              <w:rPr>
                <w:noProof/>
                <w:webHidden/>
              </w:rPr>
              <w:tab/>
            </w:r>
            <w:r w:rsidR="00ED6878" w:rsidRPr="006E253C">
              <w:rPr>
                <w:noProof/>
                <w:webHidden/>
              </w:rPr>
              <w:fldChar w:fldCharType="begin"/>
            </w:r>
            <w:r w:rsidR="00ED6878" w:rsidRPr="006E253C">
              <w:rPr>
                <w:noProof/>
                <w:webHidden/>
              </w:rPr>
              <w:instrText xml:space="preserve"> PAGEREF _Toc531102763 \h </w:instrText>
            </w:r>
            <w:r w:rsidR="00ED6878" w:rsidRPr="006E253C">
              <w:rPr>
                <w:noProof/>
                <w:webHidden/>
              </w:rPr>
            </w:r>
            <w:r w:rsidR="00ED6878" w:rsidRPr="006E253C">
              <w:rPr>
                <w:noProof/>
                <w:webHidden/>
              </w:rPr>
              <w:fldChar w:fldCharType="separate"/>
            </w:r>
            <w:r w:rsidR="003871EA" w:rsidRPr="006E253C">
              <w:rPr>
                <w:noProof/>
                <w:webHidden/>
              </w:rPr>
              <w:t>9</w:t>
            </w:r>
            <w:r w:rsidR="00ED6878" w:rsidRPr="006E253C">
              <w:rPr>
                <w:noProof/>
                <w:webHidden/>
              </w:rPr>
              <w:fldChar w:fldCharType="end"/>
            </w:r>
          </w:hyperlink>
        </w:p>
        <w:p w14:paraId="2DE7D153" w14:textId="3B4C97F1" w:rsidR="00ED6878" w:rsidRPr="006E253C" w:rsidRDefault="0028502D">
          <w:pPr>
            <w:pStyle w:val="TJ2"/>
            <w:tabs>
              <w:tab w:val="right" w:leader="dot" w:pos="9062"/>
            </w:tabs>
            <w:rPr>
              <w:rFonts w:eastAsiaTheme="minorEastAsia" w:cstheme="minorBidi"/>
              <w:noProof/>
              <w:lang w:eastAsia="hu-HU"/>
            </w:rPr>
          </w:pPr>
          <w:hyperlink w:anchor="_Toc531102764" w:history="1">
            <w:r w:rsidR="00ED6878" w:rsidRPr="006E253C">
              <w:rPr>
                <w:rStyle w:val="Hiperhivatkozs"/>
                <w:noProof/>
                <w:color w:val="auto"/>
              </w:rPr>
              <w:t>1. A pénzügyi ellenjegyzés fogalma, feltételei</w:t>
            </w:r>
            <w:r w:rsidR="00ED6878" w:rsidRPr="006E253C">
              <w:rPr>
                <w:noProof/>
                <w:webHidden/>
              </w:rPr>
              <w:tab/>
            </w:r>
            <w:r w:rsidR="00ED6878" w:rsidRPr="006E253C">
              <w:rPr>
                <w:noProof/>
                <w:webHidden/>
              </w:rPr>
              <w:fldChar w:fldCharType="begin"/>
            </w:r>
            <w:r w:rsidR="00ED6878" w:rsidRPr="006E253C">
              <w:rPr>
                <w:noProof/>
                <w:webHidden/>
              </w:rPr>
              <w:instrText xml:space="preserve"> PAGEREF _Toc531102764 \h </w:instrText>
            </w:r>
            <w:r w:rsidR="00ED6878" w:rsidRPr="006E253C">
              <w:rPr>
                <w:noProof/>
                <w:webHidden/>
              </w:rPr>
            </w:r>
            <w:r w:rsidR="00ED6878" w:rsidRPr="006E253C">
              <w:rPr>
                <w:noProof/>
                <w:webHidden/>
              </w:rPr>
              <w:fldChar w:fldCharType="separate"/>
            </w:r>
            <w:r w:rsidR="003871EA" w:rsidRPr="006E253C">
              <w:rPr>
                <w:noProof/>
                <w:webHidden/>
              </w:rPr>
              <w:t>9</w:t>
            </w:r>
            <w:r w:rsidR="00ED6878" w:rsidRPr="006E253C">
              <w:rPr>
                <w:noProof/>
                <w:webHidden/>
              </w:rPr>
              <w:fldChar w:fldCharType="end"/>
            </w:r>
          </w:hyperlink>
        </w:p>
        <w:p w14:paraId="315623F6" w14:textId="046DBB9E" w:rsidR="00ED6878" w:rsidRPr="006E253C" w:rsidRDefault="0028502D">
          <w:pPr>
            <w:pStyle w:val="TJ2"/>
            <w:tabs>
              <w:tab w:val="right" w:leader="dot" w:pos="9062"/>
            </w:tabs>
            <w:rPr>
              <w:rFonts w:eastAsiaTheme="minorEastAsia" w:cstheme="minorBidi"/>
              <w:noProof/>
              <w:lang w:eastAsia="hu-HU"/>
            </w:rPr>
          </w:pPr>
          <w:hyperlink w:anchor="_Toc531102765" w:history="1">
            <w:r w:rsidR="00ED6878" w:rsidRPr="006E253C">
              <w:rPr>
                <w:rStyle w:val="Hiperhivatkozs"/>
                <w:noProof/>
                <w:color w:val="auto"/>
              </w:rPr>
              <w:t>2. Pénzügyi ellenjegyzésre jogosultak</w:t>
            </w:r>
            <w:r w:rsidR="00ED6878" w:rsidRPr="006E253C">
              <w:rPr>
                <w:noProof/>
                <w:webHidden/>
              </w:rPr>
              <w:tab/>
            </w:r>
            <w:r w:rsidR="00ED6878" w:rsidRPr="006E253C">
              <w:rPr>
                <w:noProof/>
                <w:webHidden/>
              </w:rPr>
              <w:fldChar w:fldCharType="begin"/>
            </w:r>
            <w:r w:rsidR="00ED6878" w:rsidRPr="006E253C">
              <w:rPr>
                <w:noProof/>
                <w:webHidden/>
              </w:rPr>
              <w:instrText xml:space="preserve"> PAGEREF _Toc531102765 \h </w:instrText>
            </w:r>
            <w:r w:rsidR="00ED6878" w:rsidRPr="006E253C">
              <w:rPr>
                <w:noProof/>
                <w:webHidden/>
              </w:rPr>
            </w:r>
            <w:r w:rsidR="00ED6878" w:rsidRPr="006E253C">
              <w:rPr>
                <w:noProof/>
                <w:webHidden/>
              </w:rPr>
              <w:fldChar w:fldCharType="separate"/>
            </w:r>
            <w:r w:rsidR="003871EA" w:rsidRPr="006E253C">
              <w:rPr>
                <w:noProof/>
                <w:webHidden/>
              </w:rPr>
              <w:t>10</w:t>
            </w:r>
            <w:r w:rsidR="00ED6878" w:rsidRPr="006E253C">
              <w:rPr>
                <w:noProof/>
                <w:webHidden/>
              </w:rPr>
              <w:fldChar w:fldCharType="end"/>
            </w:r>
          </w:hyperlink>
        </w:p>
        <w:p w14:paraId="50AE60CB" w14:textId="00C33F52" w:rsidR="00ED6878" w:rsidRPr="006E253C" w:rsidRDefault="0028502D">
          <w:pPr>
            <w:pStyle w:val="TJ1"/>
            <w:tabs>
              <w:tab w:val="left" w:pos="660"/>
            </w:tabs>
            <w:rPr>
              <w:rFonts w:eastAsiaTheme="minorEastAsia" w:cstheme="minorBidi"/>
              <w:noProof/>
              <w:lang w:eastAsia="hu-HU"/>
            </w:rPr>
          </w:pPr>
          <w:hyperlink w:anchor="_Toc531102766" w:history="1">
            <w:r w:rsidR="00ED6878" w:rsidRPr="006E253C">
              <w:rPr>
                <w:rStyle w:val="Hiperhivatkozs"/>
                <w:noProof/>
                <w:color w:val="auto"/>
              </w:rPr>
              <w:t>IV.</w:t>
            </w:r>
            <w:r w:rsidR="00ED6878" w:rsidRPr="006E253C">
              <w:rPr>
                <w:rFonts w:eastAsiaTheme="minorEastAsia" w:cstheme="minorBidi"/>
                <w:noProof/>
                <w:lang w:eastAsia="hu-HU"/>
              </w:rPr>
              <w:tab/>
            </w:r>
            <w:r w:rsidR="00ED6878" w:rsidRPr="006E253C">
              <w:rPr>
                <w:rStyle w:val="Hiperhivatkozs"/>
                <w:noProof/>
                <w:color w:val="auto"/>
              </w:rPr>
              <w:t>A TELJESÍTÉS IGAZOLÁS RENDJE</w:t>
            </w:r>
            <w:r w:rsidR="00ED6878" w:rsidRPr="006E253C">
              <w:rPr>
                <w:noProof/>
                <w:webHidden/>
              </w:rPr>
              <w:tab/>
            </w:r>
            <w:r w:rsidR="00ED6878" w:rsidRPr="006E253C">
              <w:rPr>
                <w:noProof/>
                <w:webHidden/>
              </w:rPr>
              <w:fldChar w:fldCharType="begin"/>
            </w:r>
            <w:r w:rsidR="00ED6878" w:rsidRPr="006E253C">
              <w:rPr>
                <w:noProof/>
                <w:webHidden/>
              </w:rPr>
              <w:instrText xml:space="preserve"> PAGEREF _Toc531102766 \h </w:instrText>
            </w:r>
            <w:r w:rsidR="00ED6878" w:rsidRPr="006E253C">
              <w:rPr>
                <w:noProof/>
                <w:webHidden/>
              </w:rPr>
            </w:r>
            <w:r w:rsidR="00ED6878" w:rsidRPr="006E253C">
              <w:rPr>
                <w:noProof/>
                <w:webHidden/>
              </w:rPr>
              <w:fldChar w:fldCharType="separate"/>
            </w:r>
            <w:r w:rsidR="003871EA" w:rsidRPr="006E253C">
              <w:rPr>
                <w:noProof/>
                <w:webHidden/>
              </w:rPr>
              <w:t>11</w:t>
            </w:r>
            <w:r w:rsidR="00ED6878" w:rsidRPr="006E253C">
              <w:rPr>
                <w:noProof/>
                <w:webHidden/>
              </w:rPr>
              <w:fldChar w:fldCharType="end"/>
            </w:r>
          </w:hyperlink>
        </w:p>
        <w:p w14:paraId="4CC43013" w14:textId="5D60D2A0" w:rsidR="00ED6878" w:rsidRPr="006E253C" w:rsidRDefault="0028502D">
          <w:pPr>
            <w:pStyle w:val="TJ1"/>
            <w:tabs>
              <w:tab w:val="left" w:pos="440"/>
            </w:tabs>
            <w:rPr>
              <w:rFonts w:eastAsiaTheme="minorEastAsia" w:cstheme="minorBidi"/>
              <w:noProof/>
              <w:lang w:eastAsia="hu-HU"/>
            </w:rPr>
          </w:pPr>
          <w:hyperlink w:anchor="_Toc531102767" w:history="1">
            <w:r w:rsidR="00ED6878" w:rsidRPr="006E253C">
              <w:rPr>
                <w:rStyle w:val="Hiperhivatkozs"/>
                <w:noProof/>
                <w:color w:val="auto"/>
              </w:rPr>
              <w:t>V.</w:t>
            </w:r>
            <w:r w:rsidR="00ED6878" w:rsidRPr="006E253C">
              <w:rPr>
                <w:rFonts w:eastAsiaTheme="minorEastAsia" w:cstheme="minorBidi"/>
                <w:noProof/>
                <w:lang w:eastAsia="hu-HU"/>
              </w:rPr>
              <w:tab/>
            </w:r>
            <w:r w:rsidR="00ED6878" w:rsidRPr="006E253C">
              <w:rPr>
                <w:rStyle w:val="Hiperhivatkozs"/>
                <w:noProof/>
                <w:color w:val="auto"/>
              </w:rPr>
              <w:t>AZ ÉRVÉNYESÍTÉS RENDJE</w:t>
            </w:r>
            <w:r w:rsidR="00ED6878" w:rsidRPr="006E253C">
              <w:rPr>
                <w:noProof/>
                <w:webHidden/>
              </w:rPr>
              <w:tab/>
            </w:r>
            <w:r w:rsidR="00ED6878" w:rsidRPr="006E253C">
              <w:rPr>
                <w:noProof/>
                <w:webHidden/>
              </w:rPr>
              <w:fldChar w:fldCharType="begin"/>
            </w:r>
            <w:r w:rsidR="00ED6878" w:rsidRPr="006E253C">
              <w:rPr>
                <w:noProof/>
                <w:webHidden/>
              </w:rPr>
              <w:instrText xml:space="preserve"> PAGEREF _Toc531102767 \h </w:instrText>
            </w:r>
            <w:r w:rsidR="00ED6878" w:rsidRPr="006E253C">
              <w:rPr>
                <w:noProof/>
                <w:webHidden/>
              </w:rPr>
            </w:r>
            <w:r w:rsidR="00ED6878" w:rsidRPr="006E253C">
              <w:rPr>
                <w:noProof/>
                <w:webHidden/>
              </w:rPr>
              <w:fldChar w:fldCharType="separate"/>
            </w:r>
            <w:r w:rsidR="003871EA" w:rsidRPr="006E253C">
              <w:rPr>
                <w:noProof/>
                <w:webHidden/>
              </w:rPr>
              <w:t>13</w:t>
            </w:r>
            <w:r w:rsidR="00ED6878" w:rsidRPr="006E253C">
              <w:rPr>
                <w:noProof/>
                <w:webHidden/>
              </w:rPr>
              <w:fldChar w:fldCharType="end"/>
            </w:r>
          </w:hyperlink>
        </w:p>
        <w:p w14:paraId="1D752B10" w14:textId="667D39E9" w:rsidR="00ED6878" w:rsidRPr="006E253C" w:rsidRDefault="0028502D">
          <w:pPr>
            <w:pStyle w:val="TJ1"/>
            <w:tabs>
              <w:tab w:val="left" w:pos="660"/>
            </w:tabs>
            <w:rPr>
              <w:rFonts w:eastAsiaTheme="minorEastAsia" w:cstheme="minorBidi"/>
              <w:noProof/>
              <w:lang w:eastAsia="hu-HU"/>
            </w:rPr>
          </w:pPr>
          <w:hyperlink w:anchor="_Toc531102768" w:history="1">
            <w:r w:rsidR="00ED6878" w:rsidRPr="006E253C">
              <w:rPr>
                <w:rStyle w:val="Hiperhivatkozs"/>
                <w:noProof/>
                <w:color w:val="auto"/>
              </w:rPr>
              <w:t>VI.</w:t>
            </w:r>
            <w:r w:rsidR="00ED6878" w:rsidRPr="006E253C">
              <w:rPr>
                <w:rFonts w:eastAsiaTheme="minorEastAsia" w:cstheme="minorBidi"/>
                <w:noProof/>
                <w:lang w:eastAsia="hu-HU"/>
              </w:rPr>
              <w:tab/>
            </w:r>
            <w:r w:rsidR="00ED6878" w:rsidRPr="006E253C">
              <w:rPr>
                <w:rStyle w:val="Hiperhivatkozs"/>
                <w:noProof/>
                <w:color w:val="auto"/>
              </w:rPr>
              <w:t>AZ UTALVÁNYOZÁS RENDJE</w:t>
            </w:r>
            <w:r w:rsidR="00ED6878" w:rsidRPr="006E253C">
              <w:rPr>
                <w:noProof/>
                <w:webHidden/>
              </w:rPr>
              <w:tab/>
            </w:r>
            <w:r w:rsidR="00ED6878" w:rsidRPr="006E253C">
              <w:rPr>
                <w:noProof/>
                <w:webHidden/>
              </w:rPr>
              <w:fldChar w:fldCharType="begin"/>
            </w:r>
            <w:r w:rsidR="00ED6878" w:rsidRPr="006E253C">
              <w:rPr>
                <w:noProof/>
                <w:webHidden/>
              </w:rPr>
              <w:instrText xml:space="preserve"> PAGEREF _Toc531102768 \h </w:instrText>
            </w:r>
            <w:r w:rsidR="00ED6878" w:rsidRPr="006E253C">
              <w:rPr>
                <w:noProof/>
                <w:webHidden/>
              </w:rPr>
            </w:r>
            <w:r w:rsidR="00ED6878" w:rsidRPr="006E253C">
              <w:rPr>
                <w:noProof/>
                <w:webHidden/>
              </w:rPr>
              <w:fldChar w:fldCharType="separate"/>
            </w:r>
            <w:r w:rsidR="003871EA" w:rsidRPr="006E253C">
              <w:rPr>
                <w:noProof/>
                <w:webHidden/>
              </w:rPr>
              <w:t>15</w:t>
            </w:r>
            <w:r w:rsidR="00ED6878" w:rsidRPr="006E253C">
              <w:rPr>
                <w:noProof/>
                <w:webHidden/>
              </w:rPr>
              <w:fldChar w:fldCharType="end"/>
            </w:r>
          </w:hyperlink>
        </w:p>
        <w:p w14:paraId="3301B657" w14:textId="6D2399A0" w:rsidR="00ED6878" w:rsidRPr="006E253C" w:rsidRDefault="0028502D">
          <w:pPr>
            <w:pStyle w:val="TJ1"/>
            <w:tabs>
              <w:tab w:val="left" w:pos="660"/>
            </w:tabs>
            <w:rPr>
              <w:rFonts w:eastAsiaTheme="minorEastAsia" w:cstheme="minorBidi"/>
              <w:noProof/>
              <w:lang w:eastAsia="hu-HU"/>
            </w:rPr>
          </w:pPr>
          <w:hyperlink w:anchor="_Toc531102769" w:history="1">
            <w:r w:rsidR="00ED6878" w:rsidRPr="006E253C">
              <w:rPr>
                <w:rStyle w:val="Hiperhivatkozs"/>
                <w:noProof/>
                <w:color w:val="auto"/>
              </w:rPr>
              <w:t>VII.</w:t>
            </w:r>
            <w:r w:rsidR="00ED6878" w:rsidRPr="006E253C">
              <w:rPr>
                <w:rFonts w:eastAsiaTheme="minorEastAsia" w:cstheme="minorBidi"/>
                <w:noProof/>
                <w:lang w:eastAsia="hu-HU"/>
              </w:rPr>
              <w:tab/>
            </w:r>
            <w:r w:rsidR="00ED6878" w:rsidRPr="006E253C">
              <w:rPr>
                <w:rStyle w:val="Hiperhivatkozs"/>
                <w:noProof/>
                <w:color w:val="auto"/>
              </w:rPr>
              <w:t>AZ ÖSSZEFÉRHETETLENSÉG SZABÁLYAI</w:t>
            </w:r>
            <w:r w:rsidR="00ED6878" w:rsidRPr="006E253C">
              <w:rPr>
                <w:noProof/>
                <w:webHidden/>
              </w:rPr>
              <w:tab/>
            </w:r>
            <w:r w:rsidR="00ED6878" w:rsidRPr="006E253C">
              <w:rPr>
                <w:noProof/>
                <w:webHidden/>
              </w:rPr>
              <w:fldChar w:fldCharType="begin"/>
            </w:r>
            <w:r w:rsidR="00ED6878" w:rsidRPr="006E253C">
              <w:rPr>
                <w:noProof/>
                <w:webHidden/>
              </w:rPr>
              <w:instrText xml:space="preserve"> PAGEREF _Toc531102769 \h </w:instrText>
            </w:r>
            <w:r w:rsidR="00ED6878" w:rsidRPr="006E253C">
              <w:rPr>
                <w:noProof/>
                <w:webHidden/>
              </w:rPr>
            </w:r>
            <w:r w:rsidR="00ED6878" w:rsidRPr="006E253C">
              <w:rPr>
                <w:noProof/>
                <w:webHidden/>
              </w:rPr>
              <w:fldChar w:fldCharType="separate"/>
            </w:r>
            <w:r w:rsidR="003871EA" w:rsidRPr="006E253C">
              <w:rPr>
                <w:noProof/>
                <w:webHidden/>
              </w:rPr>
              <w:t>16</w:t>
            </w:r>
            <w:r w:rsidR="00ED6878" w:rsidRPr="006E253C">
              <w:rPr>
                <w:noProof/>
                <w:webHidden/>
              </w:rPr>
              <w:fldChar w:fldCharType="end"/>
            </w:r>
          </w:hyperlink>
        </w:p>
        <w:p w14:paraId="63BD03EA" w14:textId="09C9843E" w:rsidR="00ED6878" w:rsidRPr="006E253C" w:rsidRDefault="0028502D">
          <w:pPr>
            <w:pStyle w:val="TJ1"/>
            <w:tabs>
              <w:tab w:val="left" w:pos="660"/>
            </w:tabs>
            <w:rPr>
              <w:rFonts w:eastAsiaTheme="minorEastAsia" w:cstheme="minorBidi"/>
              <w:noProof/>
              <w:lang w:eastAsia="hu-HU"/>
            </w:rPr>
          </w:pPr>
          <w:hyperlink w:anchor="_Toc531102770" w:history="1">
            <w:r w:rsidR="00ED6878" w:rsidRPr="006E253C">
              <w:rPr>
                <w:rStyle w:val="Hiperhivatkozs"/>
                <w:noProof/>
                <w:color w:val="auto"/>
              </w:rPr>
              <w:t>VIII.</w:t>
            </w:r>
            <w:r w:rsidR="00ED6878" w:rsidRPr="006E253C">
              <w:rPr>
                <w:rFonts w:eastAsiaTheme="minorEastAsia" w:cstheme="minorBidi"/>
                <w:noProof/>
                <w:lang w:eastAsia="hu-HU"/>
              </w:rPr>
              <w:tab/>
            </w:r>
            <w:r w:rsidR="00ED6878" w:rsidRPr="006E253C">
              <w:rPr>
                <w:rStyle w:val="Hiperhivatkozs"/>
                <w:noProof/>
                <w:color w:val="auto"/>
              </w:rPr>
              <w:t>KÉPESÍTÉSI KÖVETELMÉNYEK</w:t>
            </w:r>
            <w:r w:rsidR="00ED6878" w:rsidRPr="006E253C">
              <w:rPr>
                <w:noProof/>
                <w:webHidden/>
              </w:rPr>
              <w:tab/>
            </w:r>
            <w:r w:rsidR="00ED6878" w:rsidRPr="006E253C">
              <w:rPr>
                <w:noProof/>
                <w:webHidden/>
              </w:rPr>
              <w:fldChar w:fldCharType="begin"/>
            </w:r>
            <w:r w:rsidR="00ED6878" w:rsidRPr="006E253C">
              <w:rPr>
                <w:noProof/>
                <w:webHidden/>
              </w:rPr>
              <w:instrText xml:space="preserve"> PAGEREF _Toc531102770 \h </w:instrText>
            </w:r>
            <w:r w:rsidR="00ED6878" w:rsidRPr="006E253C">
              <w:rPr>
                <w:noProof/>
                <w:webHidden/>
              </w:rPr>
            </w:r>
            <w:r w:rsidR="00ED6878" w:rsidRPr="006E253C">
              <w:rPr>
                <w:noProof/>
                <w:webHidden/>
              </w:rPr>
              <w:fldChar w:fldCharType="separate"/>
            </w:r>
            <w:r w:rsidR="003871EA" w:rsidRPr="006E253C">
              <w:rPr>
                <w:noProof/>
                <w:webHidden/>
              </w:rPr>
              <w:t>16</w:t>
            </w:r>
            <w:r w:rsidR="00ED6878" w:rsidRPr="006E253C">
              <w:rPr>
                <w:noProof/>
                <w:webHidden/>
              </w:rPr>
              <w:fldChar w:fldCharType="end"/>
            </w:r>
          </w:hyperlink>
        </w:p>
        <w:p w14:paraId="654C1FD1" w14:textId="12E2EE68" w:rsidR="00ED6878" w:rsidRPr="006E253C" w:rsidRDefault="0028502D">
          <w:pPr>
            <w:pStyle w:val="TJ1"/>
            <w:tabs>
              <w:tab w:val="left" w:pos="660"/>
            </w:tabs>
            <w:rPr>
              <w:rFonts w:eastAsiaTheme="minorEastAsia" w:cstheme="minorBidi"/>
              <w:noProof/>
              <w:lang w:eastAsia="hu-HU"/>
            </w:rPr>
          </w:pPr>
          <w:hyperlink w:anchor="_Toc531102771" w:history="1">
            <w:r w:rsidR="00ED6878" w:rsidRPr="006E253C">
              <w:rPr>
                <w:rStyle w:val="Hiperhivatkozs"/>
                <w:noProof/>
                <w:color w:val="auto"/>
              </w:rPr>
              <w:t>IX.</w:t>
            </w:r>
            <w:r w:rsidR="00ED6878" w:rsidRPr="006E253C">
              <w:rPr>
                <w:rFonts w:eastAsiaTheme="minorEastAsia" w:cstheme="minorBidi"/>
                <w:noProof/>
                <w:lang w:eastAsia="hu-HU"/>
              </w:rPr>
              <w:tab/>
            </w:r>
            <w:r w:rsidR="00ED6878" w:rsidRPr="006E253C">
              <w:rPr>
                <w:rStyle w:val="Hiperhivatkozs"/>
                <w:noProof/>
                <w:color w:val="auto"/>
              </w:rPr>
              <w:t>NYILVÁNTARTÁSOK</w:t>
            </w:r>
            <w:r w:rsidR="00ED6878" w:rsidRPr="006E253C">
              <w:rPr>
                <w:noProof/>
                <w:webHidden/>
              </w:rPr>
              <w:tab/>
            </w:r>
            <w:r w:rsidR="00ED6878" w:rsidRPr="006E253C">
              <w:rPr>
                <w:noProof/>
                <w:webHidden/>
              </w:rPr>
              <w:fldChar w:fldCharType="begin"/>
            </w:r>
            <w:r w:rsidR="00ED6878" w:rsidRPr="006E253C">
              <w:rPr>
                <w:noProof/>
                <w:webHidden/>
              </w:rPr>
              <w:instrText xml:space="preserve"> PAGEREF _Toc531102771 \h </w:instrText>
            </w:r>
            <w:r w:rsidR="00ED6878" w:rsidRPr="006E253C">
              <w:rPr>
                <w:noProof/>
                <w:webHidden/>
              </w:rPr>
            </w:r>
            <w:r w:rsidR="00ED6878" w:rsidRPr="006E253C">
              <w:rPr>
                <w:noProof/>
                <w:webHidden/>
              </w:rPr>
              <w:fldChar w:fldCharType="separate"/>
            </w:r>
            <w:r w:rsidR="003871EA" w:rsidRPr="006E253C">
              <w:rPr>
                <w:noProof/>
                <w:webHidden/>
              </w:rPr>
              <w:t>17</w:t>
            </w:r>
            <w:r w:rsidR="00ED6878" w:rsidRPr="006E253C">
              <w:rPr>
                <w:noProof/>
                <w:webHidden/>
              </w:rPr>
              <w:fldChar w:fldCharType="end"/>
            </w:r>
          </w:hyperlink>
        </w:p>
        <w:p w14:paraId="346D7FC6" w14:textId="26E0C1E2" w:rsidR="00ED6878" w:rsidRPr="006E253C" w:rsidRDefault="0028502D">
          <w:pPr>
            <w:pStyle w:val="TJ2"/>
            <w:tabs>
              <w:tab w:val="right" w:leader="dot" w:pos="9062"/>
            </w:tabs>
            <w:rPr>
              <w:rFonts w:eastAsiaTheme="minorEastAsia" w:cstheme="minorBidi"/>
              <w:noProof/>
              <w:lang w:eastAsia="hu-HU"/>
            </w:rPr>
          </w:pPr>
          <w:hyperlink w:anchor="_Toc531102772" w:history="1">
            <w:r w:rsidR="00ED6878" w:rsidRPr="006E253C">
              <w:rPr>
                <w:rStyle w:val="Hiperhivatkozs"/>
                <w:noProof/>
                <w:color w:val="auto"/>
              </w:rPr>
              <w:t>1. Kötelezettségvállalások, más fizetési kötelezettségek nyilvántartása</w:t>
            </w:r>
            <w:r w:rsidR="00ED6878" w:rsidRPr="006E253C">
              <w:rPr>
                <w:noProof/>
                <w:webHidden/>
              </w:rPr>
              <w:tab/>
            </w:r>
            <w:r w:rsidR="00ED6878" w:rsidRPr="006E253C">
              <w:rPr>
                <w:noProof/>
                <w:webHidden/>
              </w:rPr>
              <w:fldChar w:fldCharType="begin"/>
            </w:r>
            <w:r w:rsidR="00ED6878" w:rsidRPr="006E253C">
              <w:rPr>
                <w:noProof/>
                <w:webHidden/>
              </w:rPr>
              <w:instrText xml:space="preserve"> PAGEREF _Toc531102772 \h </w:instrText>
            </w:r>
            <w:r w:rsidR="00ED6878" w:rsidRPr="006E253C">
              <w:rPr>
                <w:noProof/>
                <w:webHidden/>
              </w:rPr>
            </w:r>
            <w:r w:rsidR="00ED6878" w:rsidRPr="006E253C">
              <w:rPr>
                <w:noProof/>
                <w:webHidden/>
              </w:rPr>
              <w:fldChar w:fldCharType="separate"/>
            </w:r>
            <w:r w:rsidR="003871EA" w:rsidRPr="006E253C">
              <w:rPr>
                <w:noProof/>
                <w:webHidden/>
              </w:rPr>
              <w:t>17</w:t>
            </w:r>
            <w:r w:rsidR="00ED6878" w:rsidRPr="006E253C">
              <w:rPr>
                <w:noProof/>
                <w:webHidden/>
              </w:rPr>
              <w:fldChar w:fldCharType="end"/>
            </w:r>
          </w:hyperlink>
        </w:p>
        <w:p w14:paraId="67CBA984" w14:textId="177AB420" w:rsidR="00ED6878" w:rsidRPr="006E253C" w:rsidRDefault="0028502D">
          <w:pPr>
            <w:pStyle w:val="TJ2"/>
            <w:tabs>
              <w:tab w:val="right" w:leader="dot" w:pos="9062"/>
            </w:tabs>
            <w:rPr>
              <w:rFonts w:eastAsiaTheme="minorEastAsia" w:cstheme="minorBidi"/>
              <w:noProof/>
              <w:lang w:eastAsia="hu-HU"/>
            </w:rPr>
          </w:pPr>
          <w:hyperlink w:anchor="_Toc531102773" w:history="1">
            <w:r w:rsidR="00ED6878" w:rsidRPr="006E253C">
              <w:rPr>
                <w:rStyle w:val="Hiperhivatkozs"/>
                <w:noProof/>
                <w:color w:val="auto"/>
              </w:rPr>
              <w:t>2. Kincstári könyvvezetési szolgáltatás igénybevételekor irányadó szabályok</w:t>
            </w:r>
            <w:r w:rsidR="00ED6878" w:rsidRPr="006E253C">
              <w:rPr>
                <w:noProof/>
                <w:webHidden/>
              </w:rPr>
              <w:tab/>
            </w:r>
            <w:r w:rsidR="00ED6878" w:rsidRPr="006E253C">
              <w:rPr>
                <w:noProof/>
                <w:webHidden/>
              </w:rPr>
              <w:fldChar w:fldCharType="begin"/>
            </w:r>
            <w:r w:rsidR="00ED6878" w:rsidRPr="006E253C">
              <w:rPr>
                <w:noProof/>
                <w:webHidden/>
              </w:rPr>
              <w:instrText xml:space="preserve"> PAGEREF _Toc531102773 \h </w:instrText>
            </w:r>
            <w:r w:rsidR="00ED6878" w:rsidRPr="006E253C">
              <w:rPr>
                <w:noProof/>
                <w:webHidden/>
              </w:rPr>
            </w:r>
            <w:r w:rsidR="00ED6878" w:rsidRPr="006E253C">
              <w:rPr>
                <w:noProof/>
                <w:webHidden/>
              </w:rPr>
              <w:fldChar w:fldCharType="separate"/>
            </w:r>
            <w:r w:rsidR="003871EA" w:rsidRPr="006E253C">
              <w:rPr>
                <w:b/>
                <w:bCs/>
                <w:noProof/>
                <w:webHidden/>
              </w:rPr>
              <w:t>Hiba! A könyvjelző nem létezik.</w:t>
            </w:r>
            <w:r w:rsidR="00ED6878" w:rsidRPr="006E253C">
              <w:rPr>
                <w:noProof/>
                <w:webHidden/>
              </w:rPr>
              <w:fldChar w:fldCharType="end"/>
            </w:r>
          </w:hyperlink>
        </w:p>
        <w:p w14:paraId="0B331DF3" w14:textId="595CEBDE" w:rsidR="00ED6878" w:rsidRPr="006E253C" w:rsidRDefault="0028502D">
          <w:pPr>
            <w:pStyle w:val="TJ2"/>
            <w:tabs>
              <w:tab w:val="right" w:leader="dot" w:pos="9062"/>
            </w:tabs>
            <w:rPr>
              <w:rFonts w:eastAsiaTheme="minorEastAsia" w:cstheme="minorBidi"/>
              <w:noProof/>
              <w:lang w:eastAsia="hu-HU"/>
            </w:rPr>
          </w:pPr>
          <w:hyperlink w:anchor="_Toc531102774" w:history="1">
            <w:r w:rsidR="00ED6878" w:rsidRPr="006E253C">
              <w:rPr>
                <w:rStyle w:val="Hiperhivatkozs"/>
                <w:noProof/>
                <w:color w:val="auto"/>
              </w:rPr>
              <w:t>3. Aláírásra jogosultak nyilvántartása</w:t>
            </w:r>
            <w:r w:rsidR="00ED6878" w:rsidRPr="006E253C">
              <w:rPr>
                <w:noProof/>
                <w:webHidden/>
              </w:rPr>
              <w:tab/>
            </w:r>
            <w:r w:rsidR="00ED6878" w:rsidRPr="006E253C">
              <w:rPr>
                <w:noProof/>
                <w:webHidden/>
              </w:rPr>
              <w:fldChar w:fldCharType="begin"/>
            </w:r>
            <w:r w:rsidR="00ED6878" w:rsidRPr="006E253C">
              <w:rPr>
                <w:noProof/>
                <w:webHidden/>
              </w:rPr>
              <w:instrText xml:space="preserve"> PAGEREF _Toc531102774 \h </w:instrText>
            </w:r>
            <w:r w:rsidR="00ED6878" w:rsidRPr="006E253C">
              <w:rPr>
                <w:noProof/>
                <w:webHidden/>
              </w:rPr>
            </w:r>
            <w:r w:rsidR="00ED6878" w:rsidRPr="006E253C">
              <w:rPr>
                <w:noProof/>
                <w:webHidden/>
              </w:rPr>
              <w:fldChar w:fldCharType="separate"/>
            </w:r>
            <w:r w:rsidR="003871EA" w:rsidRPr="006E253C">
              <w:rPr>
                <w:noProof/>
                <w:webHidden/>
              </w:rPr>
              <w:t>19</w:t>
            </w:r>
            <w:r w:rsidR="00ED6878" w:rsidRPr="006E253C">
              <w:rPr>
                <w:noProof/>
                <w:webHidden/>
              </w:rPr>
              <w:fldChar w:fldCharType="end"/>
            </w:r>
          </w:hyperlink>
        </w:p>
        <w:p w14:paraId="4310A375" w14:textId="5CD17EFC" w:rsidR="00ED6878" w:rsidRPr="006E253C" w:rsidRDefault="0028502D">
          <w:pPr>
            <w:pStyle w:val="TJ1"/>
            <w:tabs>
              <w:tab w:val="left" w:pos="440"/>
            </w:tabs>
            <w:rPr>
              <w:rFonts w:eastAsiaTheme="minorEastAsia" w:cstheme="minorBidi"/>
              <w:noProof/>
              <w:lang w:eastAsia="hu-HU"/>
            </w:rPr>
          </w:pPr>
          <w:hyperlink w:anchor="_Toc531102775" w:history="1">
            <w:r w:rsidR="00ED6878" w:rsidRPr="006E253C">
              <w:rPr>
                <w:rStyle w:val="Hiperhivatkozs"/>
                <w:noProof/>
                <w:color w:val="auto"/>
              </w:rPr>
              <w:t>X.</w:t>
            </w:r>
            <w:r w:rsidR="00ED6878" w:rsidRPr="006E253C">
              <w:rPr>
                <w:rFonts w:eastAsiaTheme="minorEastAsia" w:cstheme="minorBidi"/>
                <w:noProof/>
                <w:lang w:eastAsia="hu-HU"/>
              </w:rPr>
              <w:tab/>
            </w:r>
            <w:r w:rsidR="00ED6878" w:rsidRPr="006E253C">
              <w:rPr>
                <w:rStyle w:val="Hiperhivatkozs"/>
                <w:noProof/>
                <w:color w:val="auto"/>
              </w:rPr>
              <w:t>ZÁRÓ RENDELKEZÉSEK</w:t>
            </w:r>
            <w:r w:rsidR="00ED6878" w:rsidRPr="006E253C">
              <w:rPr>
                <w:noProof/>
                <w:webHidden/>
              </w:rPr>
              <w:tab/>
            </w:r>
            <w:r w:rsidR="00ED6878" w:rsidRPr="006E253C">
              <w:rPr>
                <w:noProof/>
                <w:webHidden/>
              </w:rPr>
              <w:fldChar w:fldCharType="begin"/>
            </w:r>
            <w:r w:rsidR="00ED6878" w:rsidRPr="006E253C">
              <w:rPr>
                <w:noProof/>
                <w:webHidden/>
              </w:rPr>
              <w:instrText xml:space="preserve"> PAGEREF _Toc531102775 \h </w:instrText>
            </w:r>
            <w:r w:rsidR="00ED6878" w:rsidRPr="006E253C">
              <w:rPr>
                <w:noProof/>
                <w:webHidden/>
              </w:rPr>
            </w:r>
            <w:r w:rsidR="00ED6878" w:rsidRPr="006E253C">
              <w:rPr>
                <w:noProof/>
                <w:webHidden/>
              </w:rPr>
              <w:fldChar w:fldCharType="separate"/>
            </w:r>
            <w:r w:rsidR="003871EA" w:rsidRPr="006E253C">
              <w:rPr>
                <w:noProof/>
                <w:webHidden/>
              </w:rPr>
              <w:t>20</w:t>
            </w:r>
            <w:r w:rsidR="00ED6878" w:rsidRPr="006E253C">
              <w:rPr>
                <w:noProof/>
                <w:webHidden/>
              </w:rPr>
              <w:fldChar w:fldCharType="end"/>
            </w:r>
          </w:hyperlink>
        </w:p>
        <w:p w14:paraId="705B9179" w14:textId="6C01737E" w:rsidR="00ED6878" w:rsidRPr="006E253C" w:rsidRDefault="0028502D">
          <w:pPr>
            <w:pStyle w:val="TJ1"/>
            <w:tabs>
              <w:tab w:val="left" w:pos="660"/>
            </w:tabs>
            <w:rPr>
              <w:rFonts w:eastAsiaTheme="minorEastAsia" w:cstheme="minorBidi"/>
              <w:noProof/>
              <w:lang w:eastAsia="hu-HU"/>
            </w:rPr>
          </w:pPr>
          <w:hyperlink w:anchor="_Toc531102776" w:history="1">
            <w:r w:rsidR="00ED6878" w:rsidRPr="006E253C">
              <w:rPr>
                <w:rStyle w:val="Hiperhivatkozs"/>
                <w:noProof/>
                <w:color w:val="auto"/>
              </w:rPr>
              <w:t>XI.</w:t>
            </w:r>
            <w:r w:rsidR="00ED6878" w:rsidRPr="006E253C">
              <w:rPr>
                <w:rFonts w:eastAsiaTheme="minorEastAsia" w:cstheme="minorBidi"/>
                <w:noProof/>
                <w:lang w:eastAsia="hu-HU"/>
              </w:rPr>
              <w:tab/>
            </w:r>
            <w:r w:rsidR="00ED6878" w:rsidRPr="006E253C">
              <w:rPr>
                <w:rStyle w:val="Hiperhivatkozs"/>
                <w:noProof/>
                <w:color w:val="auto"/>
              </w:rPr>
              <w:t>MELLÉKLETEK</w:t>
            </w:r>
            <w:r w:rsidR="00ED6878" w:rsidRPr="006E253C">
              <w:rPr>
                <w:noProof/>
                <w:webHidden/>
              </w:rPr>
              <w:tab/>
            </w:r>
            <w:r w:rsidR="00ED6878" w:rsidRPr="006E253C">
              <w:rPr>
                <w:noProof/>
                <w:webHidden/>
              </w:rPr>
              <w:fldChar w:fldCharType="begin"/>
            </w:r>
            <w:r w:rsidR="00ED6878" w:rsidRPr="006E253C">
              <w:rPr>
                <w:noProof/>
                <w:webHidden/>
              </w:rPr>
              <w:instrText xml:space="preserve"> PAGEREF _Toc531102776 \h </w:instrText>
            </w:r>
            <w:r w:rsidR="00ED6878" w:rsidRPr="006E253C">
              <w:rPr>
                <w:noProof/>
                <w:webHidden/>
              </w:rPr>
            </w:r>
            <w:r w:rsidR="00ED6878" w:rsidRPr="006E253C">
              <w:rPr>
                <w:noProof/>
                <w:webHidden/>
              </w:rPr>
              <w:fldChar w:fldCharType="separate"/>
            </w:r>
            <w:r w:rsidR="003871EA" w:rsidRPr="006E253C">
              <w:rPr>
                <w:noProof/>
                <w:webHidden/>
              </w:rPr>
              <w:t>21</w:t>
            </w:r>
            <w:r w:rsidR="00ED6878" w:rsidRPr="006E253C">
              <w:rPr>
                <w:noProof/>
                <w:webHidden/>
              </w:rPr>
              <w:fldChar w:fldCharType="end"/>
            </w:r>
          </w:hyperlink>
        </w:p>
        <w:p w14:paraId="157D02B1" w14:textId="68F9E3EE" w:rsidR="006C281D" w:rsidRPr="006E253C" w:rsidRDefault="006C281D">
          <w:r w:rsidRPr="006E253C">
            <w:rPr>
              <w:b/>
              <w:bCs/>
            </w:rPr>
            <w:fldChar w:fldCharType="end"/>
          </w:r>
        </w:p>
      </w:sdtContent>
    </w:sdt>
    <w:p w14:paraId="6D1A84B9" w14:textId="2D629044" w:rsidR="00162806" w:rsidRPr="006E253C" w:rsidRDefault="00162806" w:rsidP="00162806">
      <w:pPr>
        <w:spacing w:after="160" w:line="259" w:lineRule="auto"/>
        <w:rPr>
          <w:rFonts w:ascii="Times New Roman" w:eastAsia="Times New Roman" w:hAnsi="Times New Roman" w:cs="Times New Roman"/>
          <w:b/>
          <w:noProof/>
          <w:sz w:val="28"/>
          <w:szCs w:val="28"/>
          <w:lang w:eastAsia="hu-HU"/>
        </w:rPr>
      </w:pPr>
    </w:p>
    <w:p w14:paraId="5735F4F7" w14:textId="316CB5A5" w:rsidR="0030710E" w:rsidRPr="006E253C" w:rsidRDefault="00162806" w:rsidP="00141E07">
      <w:pPr>
        <w:jc w:val="center"/>
        <w:rPr>
          <w:rFonts w:ascii="Arial" w:hAnsi="Arial" w:cs="Arial"/>
          <w:b/>
          <w:sz w:val="28"/>
        </w:rPr>
      </w:pPr>
      <w:r w:rsidRPr="006E253C">
        <w:br w:type="page"/>
      </w:r>
    </w:p>
    <w:p w14:paraId="045CBB13" w14:textId="65AF07C8" w:rsidR="00900881" w:rsidRPr="006E253C" w:rsidRDefault="00900881" w:rsidP="00900881">
      <w:pPr>
        <w:jc w:val="center"/>
        <w:rPr>
          <w:rFonts w:cs="Arial"/>
          <w:b/>
          <w:sz w:val="28"/>
        </w:rPr>
      </w:pPr>
      <w:r w:rsidRPr="006E253C">
        <w:rPr>
          <w:rFonts w:cs="Arial"/>
          <w:b/>
          <w:sz w:val="28"/>
        </w:rPr>
        <w:lastRenderedPageBreak/>
        <w:t>GAZDÁLKODÁSI SZABÁLYZAT</w:t>
      </w:r>
    </w:p>
    <w:p w14:paraId="74817156" w14:textId="62B46D04" w:rsidR="00900881" w:rsidRPr="006E253C" w:rsidRDefault="00900881" w:rsidP="00900881">
      <w:pPr>
        <w:rPr>
          <w:noProof/>
        </w:rPr>
      </w:pPr>
      <w:r w:rsidRPr="006E253C">
        <w:rPr>
          <w:noProof/>
        </w:rPr>
        <w:t xml:space="preserve">A </w:t>
      </w:r>
      <w:r w:rsidRPr="006E253C">
        <w:rPr>
          <w:noProof/>
          <w:highlight w:val="lightGray"/>
        </w:rPr>
        <w:t>………………………………………………………….</w:t>
      </w:r>
      <w:r w:rsidRPr="006E253C">
        <w:rPr>
          <w:rStyle w:val="Lbjegyzet-hivatkozs"/>
          <w:noProof/>
        </w:rPr>
        <w:footnoteReference w:id="1"/>
      </w:r>
      <w:r w:rsidRPr="006E253C">
        <w:rPr>
          <w:noProof/>
        </w:rPr>
        <w:t xml:space="preserve"> (a továbbiakban: Hivatal) gazdálkodási szabályzatát az államháztartásról szóló 2011. évi CXCV. törvény</w:t>
      </w:r>
      <w:r w:rsidR="00436C28" w:rsidRPr="006E253C">
        <w:rPr>
          <w:noProof/>
        </w:rPr>
        <w:t xml:space="preserve"> </w:t>
      </w:r>
      <w:r w:rsidR="00436C28" w:rsidRPr="006E253C">
        <w:rPr>
          <w:rFonts w:eastAsia="Calibri" w:cs="Times New Roman"/>
          <w:noProof/>
          <w:szCs w:val="28"/>
          <w:lang w:eastAsia="hu-HU"/>
        </w:rPr>
        <w:t>(a továbbiakban: Áht.)</w:t>
      </w:r>
      <w:r w:rsidRPr="006E253C">
        <w:rPr>
          <w:noProof/>
        </w:rPr>
        <w:t>, az államháztartás</w:t>
      </w:r>
      <w:r w:rsidR="00AE5759" w:rsidRPr="006E253C">
        <w:rPr>
          <w:noProof/>
        </w:rPr>
        <w:t>ról szóló</w:t>
      </w:r>
      <w:r w:rsidRPr="006E253C">
        <w:rPr>
          <w:noProof/>
        </w:rPr>
        <w:t xml:space="preserve"> törvény végrehajtásáról rendelkező 368/2011. (XII. 31.) Korm. rendelet</w:t>
      </w:r>
      <w:r w:rsidR="00436C28" w:rsidRPr="006E253C">
        <w:rPr>
          <w:noProof/>
        </w:rPr>
        <w:t xml:space="preserve"> </w:t>
      </w:r>
      <w:r w:rsidR="00436C28" w:rsidRPr="006E253C">
        <w:t>(a továbbiakban: Ávr.)</w:t>
      </w:r>
      <w:r w:rsidRPr="006E253C">
        <w:rPr>
          <w:noProof/>
        </w:rPr>
        <w:t>, az államháztartás számviteléről szóló 4/2013. (I.11.) Korm. rendelet előírásai alapján a következők szerint határozom meg.</w:t>
      </w:r>
    </w:p>
    <w:p w14:paraId="24E5DB3E" w14:textId="2398FBA7" w:rsidR="00900881" w:rsidRPr="006E253C" w:rsidRDefault="007C3112" w:rsidP="0030438C">
      <w:pPr>
        <w:pStyle w:val="1cmszablyzat"/>
        <w:numPr>
          <w:ilvl w:val="0"/>
          <w:numId w:val="13"/>
        </w:numPr>
        <w:ind w:left="0" w:firstLine="0"/>
        <w:rPr>
          <w:rFonts w:asciiTheme="minorHAnsi" w:hAnsiTheme="minorHAnsi"/>
        </w:rPr>
      </w:pPr>
      <w:bookmarkStart w:id="1" w:name="_Toc498872550"/>
      <w:r w:rsidRPr="006E253C">
        <w:rPr>
          <w:rFonts w:asciiTheme="minorHAnsi" w:hAnsiTheme="minorHAnsi"/>
        </w:rPr>
        <w:br/>
      </w:r>
      <w:bookmarkStart w:id="2" w:name="_Toc531102756"/>
      <w:r w:rsidR="00900881" w:rsidRPr="006E253C">
        <w:rPr>
          <w:rFonts w:asciiTheme="minorHAnsi" w:hAnsiTheme="minorHAnsi"/>
        </w:rPr>
        <w:t>ÁLTALÁNOS RÉSZ</w:t>
      </w:r>
      <w:bookmarkEnd w:id="1"/>
      <w:bookmarkEnd w:id="2"/>
    </w:p>
    <w:p w14:paraId="21189BB0" w14:textId="78395641" w:rsidR="00900881" w:rsidRPr="006E253C" w:rsidRDefault="00900881" w:rsidP="00ED6878">
      <w:pPr>
        <w:pStyle w:val="2alcmszablyzat"/>
      </w:pPr>
      <w:bookmarkStart w:id="3" w:name="_Toc498872551"/>
      <w:bookmarkStart w:id="4" w:name="_Toc531102757"/>
      <w:r w:rsidRPr="006E253C">
        <w:t>1. A szabályzat célja</w:t>
      </w:r>
      <w:bookmarkEnd w:id="3"/>
      <w:bookmarkEnd w:id="4"/>
    </w:p>
    <w:p w14:paraId="48197153" w14:textId="2755F9A8" w:rsidR="00900881" w:rsidRPr="006E253C" w:rsidRDefault="00900881" w:rsidP="007C3112">
      <w:pPr>
        <w:pStyle w:val="Listaszerbekezds"/>
        <w:numPr>
          <w:ilvl w:val="0"/>
          <w:numId w:val="5"/>
        </w:numPr>
        <w:spacing w:after="200" w:line="276" w:lineRule="auto"/>
        <w:ind w:left="360"/>
        <w:contextualSpacing w:val="0"/>
        <w:rPr>
          <w:rFonts w:eastAsia="Calibri" w:cs="Times New Roman"/>
          <w:noProof/>
          <w:szCs w:val="28"/>
          <w:lang w:eastAsia="hu-HU"/>
        </w:rPr>
      </w:pPr>
      <w:r w:rsidRPr="006E253C">
        <w:rPr>
          <w:rFonts w:eastAsia="Calibri" w:cs="Times New Roman"/>
          <w:noProof/>
          <w:szCs w:val="28"/>
          <w:lang w:eastAsia="hu-HU"/>
        </w:rPr>
        <w:t xml:space="preserve">A szabályzat célja, hogy a Hivatal meghatározza </w:t>
      </w:r>
      <w:r w:rsidR="00754CE7" w:rsidRPr="006E253C">
        <w:rPr>
          <w:rFonts w:eastAsia="Calibri" w:cs="Times New Roman"/>
          <w:noProof/>
          <w:szCs w:val="28"/>
          <w:lang w:eastAsia="hu-HU"/>
        </w:rPr>
        <w:t xml:space="preserve">– a szabályzat személyi hatálya alá tartozó szervek gazdálkodási </w:t>
      </w:r>
      <w:r w:rsidR="00A72828" w:rsidRPr="006E253C">
        <w:rPr>
          <w:rFonts w:eastAsia="Calibri" w:cs="Times New Roman"/>
          <w:noProof/>
          <w:szCs w:val="28"/>
          <w:lang w:eastAsia="hu-HU"/>
        </w:rPr>
        <w:t>sajátosságainak figyelembe</w:t>
      </w:r>
      <w:r w:rsidR="00754CE7" w:rsidRPr="006E253C">
        <w:rPr>
          <w:rFonts w:eastAsia="Calibri" w:cs="Times New Roman"/>
          <w:noProof/>
          <w:szCs w:val="28"/>
          <w:lang w:eastAsia="hu-HU"/>
        </w:rPr>
        <w:t xml:space="preserve">vétele mellett - </w:t>
      </w:r>
      <w:r w:rsidRPr="006E253C">
        <w:rPr>
          <w:rFonts w:eastAsia="Calibri" w:cs="Times New Roman"/>
          <w:noProof/>
          <w:szCs w:val="28"/>
          <w:lang w:eastAsia="hu-HU"/>
        </w:rPr>
        <w:t xml:space="preserve">a működéséhez, gazdálkodásához kapcsolódó, jogszabályban nem szabályozott kérdéseket, ide értve a kötelezettségvállalás és a pénzügyi ellenjegyzés, a teljesítés igazolás, az érvényesítés, és az utalványozás eljárási és dokumentációs részletszabályait, az egyes jog- és hatásköröket, a helyettesítés, illetve a hatáskörök átruházásának rendjét, </w:t>
      </w:r>
      <w:r w:rsidR="00C67A13" w:rsidRPr="006E253C">
        <w:rPr>
          <w:rFonts w:eastAsia="Calibri" w:cs="Times New Roman"/>
          <w:noProof/>
          <w:szCs w:val="28"/>
          <w:lang w:eastAsia="hu-HU"/>
        </w:rPr>
        <w:t xml:space="preserve">és </w:t>
      </w:r>
      <w:r w:rsidRPr="006E253C">
        <w:rPr>
          <w:rFonts w:eastAsia="Calibri" w:cs="Times New Roman"/>
          <w:noProof/>
          <w:szCs w:val="28"/>
          <w:lang w:eastAsia="hu-HU"/>
        </w:rPr>
        <w:t xml:space="preserve">az ehhez rendelt felelősség viselését, </w:t>
      </w:r>
      <w:r w:rsidRPr="006E253C">
        <w:rPr>
          <w:rFonts w:eastAsia="Calibri" w:cs="Times New Roman"/>
          <w:strike/>
          <w:noProof/>
          <w:szCs w:val="28"/>
          <w:lang w:eastAsia="hu-HU"/>
        </w:rPr>
        <w:t>az adatszolgáltatások rendjével kapcsolatos belső előírásokat</w:t>
      </w:r>
      <w:r w:rsidRPr="006E253C">
        <w:rPr>
          <w:rFonts w:eastAsia="Calibri" w:cs="Times New Roman"/>
          <w:noProof/>
          <w:szCs w:val="28"/>
          <w:lang w:eastAsia="hu-HU"/>
        </w:rPr>
        <w:t>.</w:t>
      </w:r>
    </w:p>
    <w:p w14:paraId="131D5472" w14:textId="77777777" w:rsidR="00900881" w:rsidRPr="006E253C" w:rsidRDefault="00900881" w:rsidP="00ED6878">
      <w:pPr>
        <w:pStyle w:val="2alcmszablyzat"/>
      </w:pPr>
      <w:bookmarkStart w:id="5" w:name="_Toc498872552"/>
      <w:bookmarkStart w:id="6" w:name="_Toc531102758"/>
      <w:r w:rsidRPr="006E253C">
        <w:t>2. A szabályzat hatálya</w:t>
      </w:r>
      <w:bookmarkEnd w:id="5"/>
      <w:bookmarkEnd w:id="6"/>
    </w:p>
    <w:p w14:paraId="673D6457" w14:textId="2BB64E8C" w:rsidR="00900881" w:rsidRPr="006E253C" w:rsidRDefault="00900881" w:rsidP="0030438C">
      <w:pPr>
        <w:pStyle w:val="Listaszerbekezds"/>
        <w:numPr>
          <w:ilvl w:val="0"/>
          <w:numId w:val="7"/>
        </w:numPr>
        <w:spacing w:after="200" w:line="276" w:lineRule="auto"/>
        <w:ind w:left="360"/>
        <w:contextualSpacing w:val="0"/>
        <w:rPr>
          <w:rFonts w:eastAsia="Calibri" w:cs="Times New Roman"/>
          <w:noProof/>
          <w:szCs w:val="28"/>
          <w:lang w:eastAsia="hu-HU"/>
        </w:rPr>
      </w:pPr>
      <w:r w:rsidRPr="006E253C">
        <w:rPr>
          <w:rFonts w:eastAsia="Calibri" w:cs="Times New Roman"/>
          <w:noProof/>
          <w:szCs w:val="28"/>
          <w:lang w:eastAsia="hu-HU"/>
        </w:rPr>
        <w:t xml:space="preserve">A szabályzat személyi hatálya kiterjed a Hivatalra, valamint a(z) </w:t>
      </w:r>
      <w:r w:rsidRPr="006E253C">
        <w:rPr>
          <w:rFonts w:eastAsia="Calibri" w:cs="Times New Roman"/>
          <w:noProof/>
          <w:szCs w:val="28"/>
          <w:highlight w:val="lightGray"/>
          <w:lang w:eastAsia="hu-HU"/>
        </w:rPr>
        <w:t>…………………..</w:t>
      </w:r>
      <w:r w:rsidRPr="006E253C">
        <w:rPr>
          <w:rFonts w:eastAsia="Calibri" w:cs="Times New Roman"/>
          <w:noProof/>
          <w:szCs w:val="28"/>
          <w:lang w:eastAsia="hu-HU"/>
        </w:rPr>
        <w:t xml:space="preserve"> Önkormányzat</w:t>
      </w:r>
      <w:r w:rsidR="00D22BBB" w:rsidRPr="006E253C">
        <w:rPr>
          <w:rFonts w:eastAsia="Calibri" w:cs="Times New Roman"/>
          <w:noProof/>
          <w:szCs w:val="28"/>
          <w:lang w:eastAsia="hu-HU"/>
        </w:rPr>
        <w:t xml:space="preserve">ra (a továbbiakban: Önkormányzat) </w:t>
      </w:r>
      <w:r w:rsidR="00EA74AD" w:rsidRPr="006E253C">
        <w:t xml:space="preserve">/ a </w:t>
      </w:r>
      <w:r w:rsidR="00EA74AD" w:rsidRPr="006E253C">
        <w:rPr>
          <w:rFonts w:eastAsia="Calibri" w:cs="Times New Roman"/>
          <w:noProof/>
          <w:highlight w:val="lightGray"/>
          <w:lang w:eastAsia="hu-HU"/>
        </w:rPr>
        <w:t>…………………..</w:t>
      </w:r>
      <w:r w:rsidR="00EA74AD" w:rsidRPr="006E253C">
        <w:rPr>
          <w:rFonts w:eastAsia="Calibri" w:cs="Times New Roman"/>
          <w:noProof/>
          <w:lang w:eastAsia="hu-HU"/>
        </w:rPr>
        <w:t xml:space="preserve"> </w:t>
      </w:r>
      <w:r w:rsidR="00EA74AD" w:rsidRPr="006E253C">
        <w:t>Nemzetiségi Önkormányzatra</w:t>
      </w:r>
      <w:r w:rsidR="00EA74AD" w:rsidRPr="006E253C">
        <w:rPr>
          <w:rFonts w:eastAsia="Calibri" w:cs="Times New Roman"/>
          <w:noProof/>
          <w:lang w:eastAsia="hu-HU"/>
        </w:rPr>
        <w:t xml:space="preserve"> (a</w:t>
      </w:r>
      <w:r w:rsidR="00EA74AD" w:rsidRPr="006E253C">
        <w:rPr>
          <w:rFonts w:eastAsia="Calibri" w:cs="Times New Roman"/>
          <w:noProof/>
          <w:szCs w:val="28"/>
          <w:lang w:eastAsia="hu-HU"/>
        </w:rPr>
        <w:t xml:space="preserve"> továbbiakban: Nemzetiségi Önkormányzat) / a</w:t>
      </w:r>
      <w:r w:rsidR="00EA74AD" w:rsidRPr="006E253C">
        <w:rPr>
          <w:rFonts w:eastAsia="Calibri" w:cs="Times New Roman"/>
          <w:noProof/>
          <w:szCs w:val="28"/>
          <w:highlight w:val="lightGray"/>
          <w:lang w:eastAsia="hu-HU"/>
        </w:rPr>
        <w:t xml:space="preserve"> </w:t>
      </w:r>
      <w:r w:rsidR="00D22BBB" w:rsidRPr="006E253C">
        <w:rPr>
          <w:rFonts w:eastAsia="Calibri" w:cs="Times New Roman"/>
          <w:noProof/>
          <w:szCs w:val="28"/>
          <w:highlight w:val="lightGray"/>
          <w:lang w:eastAsia="hu-HU"/>
        </w:rPr>
        <w:t>…………………..</w:t>
      </w:r>
      <w:r w:rsidR="00D22BBB" w:rsidRPr="006E253C">
        <w:rPr>
          <w:rFonts w:eastAsia="Calibri" w:cs="Times New Roman"/>
          <w:noProof/>
          <w:szCs w:val="28"/>
          <w:lang w:eastAsia="hu-HU"/>
        </w:rPr>
        <w:t xml:space="preserve"> </w:t>
      </w:r>
      <w:r w:rsidR="00CA20B2" w:rsidRPr="006E253C">
        <w:rPr>
          <w:rFonts w:eastAsia="Calibri" w:cs="Times New Roman"/>
          <w:noProof/>
          <w:szCs w:val="28"/>
          <w:lang w:eastAsia="hu-HU"/>
        </w:rPr>
        <w:t>Társulás</w:t>
      </w:r>
      <w:r w:rsidR="00D22BBB" w:rsidRPr="006E253C">
        <w:rPr>
          <w:rFonts w:eastAsia="Calibri" w:cs="Times New Roman"/>
          <w:noProof/>
          <w:szCs w:val="28"/>
          <w:lang w:eastAsia="hu-HU"/>
        </w:rPr>
        <w:t>ra (a továbbiakban: Társulás)</w:t>
      </w:r>
      <w:r w:rsidR="00EA74AD" w:rsidRPr="006E253C">
        <w:rPr>
          <w:rFonts w:eastAsia="Calibri" w:cs="Times New Roman"/>
          <w:noProof/>
          <w:szCs w:val="28"/>
          <w:lang w:eastAsia="hu-HU"/>
        </w:rPr>
        <w:t>, valamint a</w:t>
      </w:r>
      <w:r w:rsidR="00D22BBB" w:rsidRPr="006E253C">
        <w:rPr>
          <w:rFonts w:eastAsia="Calibri" w:cs="Times New Roman"/>
          <w:noProof/>
          <w:szCs w:val="28"/>
          <w:lang w:eastAsia="hu-HU"/>
        </w:rPr>
        <w:t xml:space="preserve"> </w:t>
      </w:r>
      <w:r w:rsidR="00D22BBB" w:rsidRPr="006E253C">
        <w:rPr>
          <w:rFonts w:eastAsia="Calibri" w:cs="Times New Roman"/>
          <w:noProof/>
          <w:szCs w:val="28"/>
          <w:highlight w:val="lightGray"/>
          <w:lang w:eastAsia="hu-HU"/>
        </w:rPr>
        <w:t>…………………..</w:t>
      </w:r>
      <w:r w:rsidR="00D22BBB" w:rsidRPr="006E253C">
        <w:rPr>
          <w:rFonts w:eastAsia="Calibri" w:cs="Times New Roman"/>
          <w:noProof/>
          <w:szCs w:val="28"/>
          <w:lang w:eastAsia="hu-HU"/>
        </w:rPr>
        <w:t xml:space="preserve"> </w:t>
      </w:r>
      <w:r w:rsidR="00EC51F8" w:rsidRPr="006E253C">
        <w:t>k</w:t>
      </w:r>
      <w:r w:rsidR="00CA20B2" w:rsidRPr="006E253C">
        <w:t>öltségvetési szerv</w:t>
      </w:r>
      <w:r w:rsidR="00674A08" w:rsidRPr="006E253C">
        <w:t>(</w:t>
      </w:r>
      <w:proofErr w:type="spellStart"/>
      <w:r w:rsidR="00674A08" w:rsidRPr="006E253C">
        <w:t>ek</w:t>
      </w:r>
      <w:proofErr w:type="spellEnd"/>
      <w:r w:rsidR="00674A08" w:rsidRPr="006E253C">
        <w:t>)</w:t>
      </w:r>
      <w:r w:rsidR="00D22BBB" w:rsidRPr="006E253C">
        <w:t>re (a továbbiakban: pl.: Óvoda/Könyvár</w:t>
      </w:r>
      <w:r w:rsidR="00D1468F" w:rsidRPr="006E253C">
        <w:t xml:space="preserve"> stb.</w:t>
      </w:r>
      <w:r w:rsidR="00D22BBB" w:rsidRPr="006E253C">
        <w:t xml:space="preserve">) </w:t>
      </w:r>
      <w:r w:rsidR="00CA20B2" w:rsidRPr="006E253C">
        <w:rPr>
          <w:rFonts w:eastAsia="Calibri" w:cs="Times New Roman"/>
          <w:strike/>
          <w:noProof/>
          <w:szCs w:val="28"/>
          <w:lang w:eastAsia="hu-HU"/>
        </w:rPr>
        <w:t>gazd</w:t>
      </w:r>
      <w:r w:rsidR="00FC0FCB" w:rsidRPr="006E253C">
        <w:rPr>
          <w:rFonts w:eastAsia="Calibri" w:cs="Times New Roman"/>
          <w:strike/>
          <w:noProof/>
          <w:szCs w:val="28"/>
          <w:lang w:eastAsia="hu-HU"/>
        </w:rPr>
        <w:t>álkodó</w:t>
      </w:r>
      <w:r w:rsidR="00CA20B2" w:rsidRPr="006E253C">
        <w:rPr>
          <w:rFonts w:eastAsia="Calibri" w:cs="Times New Roman"/>
          <w:strike/>
          <w:noProof/>
          <w:szCs w:val="28"/>
          <w:lang w:eastAsia="hu-HU"/>
        </w:rPr>
        <w:t xml:space="preserve"> szervezet</w:t>
      </w:r>
      <w:r w:rsidR="00CA20B2" w:rsidRPr="006E253C">
        <w:rPr>
          <w:rFonts w:eastAsia="Calibri" w:cs="Times New Roman"/>
          <w:noProof/>
          <w:szCs w:val="28"/>
          <w:lang w:eastAsia="hu-HU"/>
        </w:rPr>
        <w:t xml:space="preserve"> )</w:t>
      </w:r>
      <w:r w:rsidR="00D22BBB" w:rsidRPr="006E253C">
        <w:rPr>
          <w:rFonts w:eastAsia="Calibri" w:cs="Times New Roman"/>
          <w:noProof/>
          <w:szCs w:val="28"/>
          <w:vertAlign w:val="superscript"/>
          <w:lang w:eastAsia="hu-HU"/>
        </w:rPr>
        <w:t>2</w:t>
      </w:r>
    </w:p>
    <w:p w14:paraId="7EE7E206" w14:textId="6B8FD43E" w:rsidR="004E5A53" w:rsidRPr="006E253C" w:rsidRDefault="004E5A53" w:rsidP="00674A08">
      <w:pPr>
        <w:ind w:left="360"/>
        <w:rPr>
          <w:rFonts w:eastAsia="Times New Roman"/>
          <w:lang w:eastAsia="hu-HU"/>
        </w:rPr>
      </w:pPr>
      <w:r w:rsidRPr="006E253C">
        <w:rPr>
          <w:rFonts w:eastAsia="Times New Roman"/>
          <w:lang w:eastAsia="hu-HU"/>
        </w:rPr>
        <w:t>Az Önkormányzat/Nemzetiségi Önkormányzat/Tárulás bevételeivel és kiadásaival kapcsolatban a tervezési, gazdálkodási, ellenőrzési, finanszírozási, adatszolgáltatási és beszámolási felada</w:t>
      </w:r>
      <w:r w:rsidR="00C67A13" w:rsidRPr="006E253C">
        <w:rPr>
          <w:rFonts w:eastAsia="Times New Roman"/>
          <w:lang w:eastAsia="hu-HU"/>
        </w:rPr>
        <w:t>tok ellátásáról az Áht. 6/C. §-a</w:t>
      </w:r>
      <w:r w:rsidRPr="006E253C">
        <w:rPr>
          <w:rFonts w:eastAsia="Times New Roman"/>
          <w:lang w:eastAsia="hu-HU"/>
        </w:rPr>
        <w:t xml:space="preserve"> alapján a </w:t>
      </w:r>
      <w:r w:rsidRPr="006E253C">
        <w:t xml:space="preserve">Hivatal </w:t>
      </w:r>
      <w:r w:rsidRPr="006E253C">
        <w:rPr>
          <w:rFonts w:eastAsia="Times New Roman"/>
          <w:lang w:eastAsia="hu-HU"/>
        </w:rPr>
        <w:t>gondoskodik, valamint az Áht. 10. § (4a)</w:t>
      </w:r>
      <w:r w:rsidR="00EA74AD" w:rsidRPr="006E253C">
        <w:rPr>
          <w:rFonts w:eastAsia="Times New Roman"/>
          <w:lang w:eastAsia="hu-HU"/>
        </w:rPr>
        <w:t>-(4b)</w:t>
      </w:r>
      <w:r w:rsidRPr="006E253C">
        <w:rPr>
          <w:rFonts w:eastAsia="Times New Roman"/>
          <w:lang w:eastAsia="hu-HU"/>
        </w:rPr>
        <w:t xml:space="preserve"> bekezdése</w:t>
      </w:r>
      <w:r w:rsidR="00EA74AD" w:rsidRPr="006E253C">
        <w:rPr>
          <w:rFonts w:eastAsia="Times New Roman"/>
          <w:lang w:eastAsia="hu-HU"/>
        </w:rPr>
        <w:t>i</w:t>
      </w:r>
      <w:r w:rsidR="00321055" w:rsidRPr="006E253C">
        <w:rPr>
          <w:rFonts w:eastAsia="Times New Roman"/>
          <w:lang w:eastAsia="hu-HU"/>
        </w:rPr>
        <w:t xml:space="preserve"> alapján a Hivatal látja el</w:t>
      </w:r>
      <w:r w:rsidRPr="006E253C">
        <w:rPr>
          <w:rFonts w:eastAsia="Times New Roman"/>
          <w:lang w:eastAsia="hu-HU"/>
        </w:rPr>
        <w:t xml:space="preserve"> a gazdasági szervezet</w:t>
      </w:r>
      <w:r w:rsidR="00EA74AD" w:rsidRPr="006E253C">
        <w:rPr>
          <w:rFonts w:eastAsia="Times New Roman"/>
          <w:lang w:eastAsia="hu-HU"/>
        </w:rPr>
        <w:t xml:space="preserve"> Ávr. </w:t>
      </w:r>
      <w:r w:rsidRPr="006E253C">
        <w:rPr>
          <w:rFonts w:eastAsia="Times New Roman"/>
          <w:lang w:eastAsia="hu-HU"/>
        </w:rPr>
        <w:t>9. § (1) bekezdésében meghatározott feladatait az Önkormányzat/Nemzetiségi Önkormányzat/Társulás irányítása alá tartozó gazdasági szervezettel nem rendelkező Óvoda/Könyvár vonatkozásában is</w:t>
      </w:r>
      <w:r w:rsidR="00321055" w:rsidRPr="006E253C">
        <w:rPr>
          <w:rFonts w:eastAsia="Times New Roman"/>
          <w:lang w:eastAsia="hu-HU"/>
        </w:rPr>
        <w:t xml:space="preserve"> </w:t>
      </w:r>
      <w:r w:rsidR="00436C28" w:rsidRPr="006E253C">
        <w:rPr>
          <w:rFonts w:eastAsia="Times New Roman"/>
          <w:lang w:eastAsia="hu-HU"/>
        </w:rPr>
        <w:t xml:space="preserve">a </w:t>
      </w:r>
      <w:r w:rsidR="00321055" w:rsidRPr="006E253C">
        <w:rPr>
          <w:rFonts w:eastAsia="Times New Roman"/>
          <w:lang w:eastAsia="hu-HU"/>
        </w:rPr>
        <w:t>munkamegosztási m</w:t>
      </w:r>
      <w:r w:rsidR="00436C28" w:rsidRPr="006E253C">
        <w:rPr>
          <w:rFonts w:eastAsia="Times New Roman"/>
          <w:lang w:eastAsia="hu-HU"/>
        </w:rPr>
        <w:t>egállapodásban foglaltak szerint</w:t>
      </w:r>
      <w:r w:rsidRPr="006E253C">
        <w:rPr>
          <w:rFonts w:eastAsia="Times New Roman"/>
          <w:lang w:eastAsia="hu-HU"/>
        </w:rPr>
        <w:t>.</w:t>
      </w:r>
    </w:p>
    <w:p w14:paraId="20D705C7" w14:textId="77A9BD4A" w:rsidR="004E5A53" w:rsidRPr="006E253C" w:rsidRDefault="00CD688D" w:rsidP="00674A08">
      <w:pPr>
        <w:ind w:left="360"/>
        <w:rPr>
          <w:rFonts w:eastAsia="Times New Roman"/>
          <w:i/>
          <w:lang w:eastAsia="hu-HU"/>
        </w:rPr>
      </w:pPr>
      <w:r w:rsidRPr="006E253C">
        <w:rPr>
          <w:rFonts w:eastAsia="Times New Roman"/>
          <w:i/>
          <w:lang w:eastAsia="hu-HU"/>
        </w:rPr>
        <w:t>Illetve a szabályzat személyi hatálya alá tartozó szervek esetében a</w:t>
      </w:r>
      <w:r w:rsidR="00436C28" w:rsidRPr="006E253C">
        <w:rPr>
          <w:rFonts w:eastAsia="Times New Roman"/>
          <w:i/>
          <w:lang w:eastAsia="hu-HU"/>
        </w:rPr>
        <w:t>z Ávr. 9. § (1) bekezdés a) pontjában meghatáro</w:t>
      </w:r>
      <w:r w:rsidRPr="006E253C">
        <w:rPr>
          <w:rFonts w:eastAsia="Times New Roman"/>
          <w:i/>
          <w:lang w:eastAsia="hu-HU"/>
        </w:rPr>
        <w:t>zott egyes feladatok ellátását</w:t>
      </w:r>
      <w:r w:rsidR="00BB0578" w:rsidRPr="006E253C">
        <w:rPr>
          <w:rFonts w:eastAsia="Times New Roman"/>
          <w:i/>
          <w:lang w:eastAsia="hu-HU"/>
        </w:rPr>
        <w:t xml:space="preserve"> </w:t>
      </w:r>
      <w:r w:rsidR="003871EA" w:rsidRPr="006E253C">
        <w:rPr>
          <w:rFonts w:eastAsia="Times New Roman"/>
          <w:i/>
          <w:lang w:eastAsia="hu-HU"/>
        </w:rPr>
        <w:t xml:space="preserve">a Magyar Államkincstár (a továbbiakban: Kincstár) </w:t>
      </w:r>
      <w:r w:rsidRPr="006E253C">
        <w:rPr>
          <w:rFonts w:eastAsia="Times New Roman"/>
          <w:i/>
          <w:lang w:eastAsia="hu-HU"/>
        </w:rPr>
        <w:t>végzi</w:t>
      </w:r>
      <w:r w:rsidR="003871EA" w:rsidRPr="006E253C">
        <w:rPr>
          <w:rFonts w:eastAsia="Times New Roman"/>
          <w:i/>
          <w:lang w:eastAsia="hu-HU"/>
        </w:rPr>
        <w:t xml:space="preserve"> </w:t>
      </w:r>
      <w:r w:rsidR="00573ADC" w:rsidRPr="006E253C">
        <w:rPr>
          <w:rFonts w:eastAsia="Times New Roman"/>
          <w:i/>
          <w:lang w:eastAsia="hu-HU"/>
        </w:rPr>
        <w:t>- jelen szabályzat mellékletét képező - m</w:t>
      </w:r>
      <w:r w:rsidR="00BB0578" w:rsidRPr="006E253C">
        <w:rPr>
          <w:rFonts w:eastAsia="Times New Roman"/>
          <w:i/>
          <w:lang w:eastAsia="hu-HU"/>
        </w:rPr>
        <w:t>egállapodás alapján</w:t>
      </w:r>
      <w:r w:rsidR="004E5A53" w:rsidRPr="006E253C">
        <w:rPr>
          <w:rFonts w:eastAsia="Times New Roman"/>
          <w:i/>
          <w:lang w:eastAsia="hu-HU"/>
        </w:rPr>
        <w:t>, mely dokumentum tartalmazza a feladatok részletes munkamegosztását és az ehhez</w:t>
      </w:r>
      <w:r w:rsidR="00573ADC" w:rsidRPr="006E253C">
        <w:rPr>
          <w:rFonts w:eastAsia="Times New Roman"/>
          <w:i/>
          <w:lang w:eastAsia="hu-HU"/>
        </w:rPr>
        <w:t xml:space="preserve"> kapcsolódó felelősségi köröket</w:t>
      </w:r>
      <w:r w:rsidR="004E5A53" w:rsidRPr="006E253C">
        <w:rPr>
          <w:rFonts w:eastAsia="Times New Roman"/>
          <w:i/>
          <w:lang w:eastAsia="hu-HU"/>
        </w:rPr>
        <w:t>.</w:t>
      </w:r>
      <w:r w:rsidR="0056539F" w:rsidRPr="006E253C">
        <w:rPr>
          <w:rFonts w:eastAsia="Times New Roman"/>
          <w:i/>
          <w:lang w:eastAsia="hu-HU"/>
        </w:rPr>
        <w:t xml:space="preserve"> (csak KKSZ esetében)</w:t>
      </w:r>
    </w:p>
    <w:p w14:paraId="393F5006" w14:textId="64B167D5" w:rsidR="00900881" w:rsidRPr="006E253C" w:rsidRDefault="00CD688D" w:rsidP="00CD688D">
      <w:pPr>
        <w:rPr>
          <w:noProof/>
          <w:lang w:eastAsia="hu-HU"/>
        </w:rPr>
      </w:pPr>
      <w:r w:rsidRPr="006E253C">
        <w:rPr>
          <w:rFonts w:eastAsia="Calibri" w:cs="Times New Roman"/>
          <w:noProof/>
          <w:szCs w:val="28"/>
          <w:lang w:eastAsia="hu-HU"/>
        </w:rPr>
        <w:lastRenderedPageBreak/>
        <w:t xml:space="preserve">2. </w:t>
      </w:r>
      <w:r w:rsidR="00900881" w:rsidRPr="006E253C">
        <w:rPr>
          <w:noProof/>
          <w:lang w:eastAsia="hu-HU"/>
        </w:rPr>
        <w:t>A szabályzat tárgyi hatálya az 1. pont szerinti szervezet(ek)et érintő valamennyi gazdasági eseményre kiterjed. A szabályzatot alkalmazni kell a szervezet(ek) nevében vállalt fizetési, vagy más teljesítési kötelezettségre (kötelezettségvállalás), a pénzügyi teljesíthetőségre (</w:t>
      </w:r>
      <w:r w:rsidR="00674A08" w:rsidRPr="006E253C">
        <w:rPr>
          <w:noProof/>
          <w:lang w:eastAsia="hu-HU"/>
        </w:rPr>
        <w:t xml:space="preserve">pénzügyi </w:t>
      </w:r>
      <w:r w:rsidR="00900881" w:rsidRPr="006E253C">
        <w:rPr>
          <w:noProof/>
          <w:lang w:eastAsia="hu-HU"/>
        </w:rPr>
        <w:t>ellenjegyzés), az elvégzett munka, szolgáltatás, valamint a szállított áru átvételének igazolására (teljesítésigazolás), a teljesítés elrendelése előtt a kiadás jogosultságának, összegszerűségének, a fedezet meglétének, az előírt alaki követelmények betartásának ellenőrzésére (érvényesítés) és a kiadás teljesítésének elrendelésére (utalványozás).</w:t>
      </w:r>
    </w:p>
    <w:p w14:paraId="4CEDB7AB" w14:textId="77777777" w:rsidR="00900881" w:rsidRPr="006E253C" w:rsidRDefault="00900881" w:rsidP="00ED6878">
      <w:pPr>
        <w:pStyle w:val="2alcmszablyzat"/>
      </w:pPr>
      <w:bookmarkStart w:id="7" w:name="_Toc498872553"/>
      <w:bookmarkStart w:id="8" w:name="_Toc531102759"/>
      <w:r w:rsidRPr="006E253C">
        <w:t>3. A szabályzat jogszabályi és egyéb forrásai</w:t>
      </w:r>
      <w:bookmarkEnd w:id="7"/>
      <w:bookmarkEnd w:id="8"/>
    </w:p>
    <w:p w14:paraId="357DE051" w14:textId="77777777" w:rsidR="00B207E6" w:rsidRPr="006E253C" w:rsidRDefault="00B207E6" w:rsidP="00B207E6">
      <w:pPr>
        <w:rPr>
          <w:lang w:eastAsia="hu-HU"/>
        </w:rPr>
      </w:pPr>
    </w:p>
    <w:p w14:paraId="56ABEB85" w14:textId="7F0DD1DC" w:rsidR="00900881" w:rsidRPr="006E253C" w:rsidRDefault="00900881" w:rsidP="0030438C">
      <w:pPr>
        <w:pStyle w:val="Listaszerbekezds"/>
        <w:numPr>
          <w:ilvl w:val="0"/>
          <w:numId w:val="45"/>
        </w:numPr>
        <w:spacing w:after="200" w:line="276" w:lineRule="auto"/>
        <w:ind w:left="364"/>
        <w:contextualSpacing w:val="0"/>
        <w:rPr>
          <w:rFonts w:eastAsia="Calibri" w:cs="Times New Roman"/>
          <w:noProof/>
          <w:szCs w:val="28"/>
          <w:lang w:eastAsia="hu-HU"/>
        </w:rPr>
      </w:pPr>
      <w:r w:rsidRPr="006E253C">
        <w:rPr>
          <w:rFonts w:eastAsia="Calibri" w:cs="Times New Roman"/>
          <w:noProof/>
          <w:szCs w:val="28"/>
          <w:lang w:eastAsia="hu-HU"/>
        </w:rPr>
        <w:t>az államháztartásról szóló 2011. évi CXCV. törvény (</w:t>
      </w:r>
      <w:r w:rsidR="00D1468F" w:rsidRPr="006E253C">
        <w:rPr>
          <w:rFonts w:eastAsia="Calibri" w:cs="Times New Roman"/>
          <w:noProof/>
          <w:szCs w:val="28"/>
          <w:lang w:eastAsia="hu-HU"/>
        </w:rPr>
        <w:t xml:space="preserve">a </w:t>
      </w:r>
      <w:r w:rsidRPr="006E253C">
        <w:rPr>
          <w:rFonts w:eastAsia="Calibri" w:cs="Times New Roman"/>
          <w:noProof/>
          <w:szCs w:val="28"/>
          <w:lang w:eastAsia="hu-HU"/>
        </w:rPr>
        <w:t>továbbiakban: Áht.);</w:t>
      </w:r>
    </w:p>
    <w:p w14:paraId="1C772356" w14:textId="5038DA1C" w:rsidR="00900881" w:rsidRPr="006E253C" w:rsidRDefault="00900881" w:rsidP="0030438C">
      <w:pPr>
        <w:pStyle w:val="Listaszerbekezds"/>
        <w:numPr>
          <w:ilvl w:val="0"/>
          <w:numId w:val="45"/>
        </w:numPr>
        <w:spacing w:after="200" w:line="276" w:lineRule="auto"/>
        <w:ind w:left="360"/>
        <w:contextualSpacing w:val="0"/>
        <w:rPr>
          <w:rFonts w:eastAsia="Calibri" w:cs="Times New Roman"/>
          <w:noProof/>
          <w:szCs w:val="28"/>
          <w:lang w:eastAsia="hu-HU"/>
        </w:rPr>
      </w:pPr>
      <w:r w:rsidRPr="006E253C">
        <w:rPr>
          <w:rFonts w:eastAsia="Calibri" w:cs="Times New Roman"/>
          <w:noProof/>
          <w:szCs w:val="28"/>
          <w:lang w:eastAsia="hu-HU"/>
        </w:rPr>
        <w:t>a számvitelről szóló 2000. évi C. törvény (</w:t>
      </w:r>
      <w:r w:rsidR="00D1468F" w:rsidRPr="006E253C">
        <w:rPr>
          <w:rFonts w:eastAsia="Calibri" w:cs="Times New Roman"/>
          <w:noProof/>
          <w:szCs w:val="28"/>
          <w:lang w:eastAsia="hu-HU"/>
        </w:rPr>
        <w:t xml:space="preserve">a </w:t>
      </w:r>
      <w:r w:rsidRPr="006E253C">
        <w:rPr>
          <w:rFonts w:eastAsia="Calibri" w:cs="Times New Roman"/>
          <w:noProof/>
          <w:szCs w:val="28"/>
          <w:lang w:eastAsia="hu-HU"/>
        </w:rPr>
        <w:t>továbbiakban: Sztv.);</w:t>
      </w:r>
    </w:p>
    <w:p w14:paraId="219361CD" w14:textId="04E93145" w:rsidR="00900881" w:rsidRPr="006E253C" w:rsidRDefault="00D1468F" w:rsidP="00D1468F">
      <w:r w:rsidRPr="006E253C">
        <w:t>3.</w:t>
      </w:r>
      <w:r w:rsidR="0056539F" w:rsidRPr="006E253C">
        <w:t xml:space="preserve">  </w:t>
      </w:r>
      <w:r w:rsidR="00900881" w:rsidRPr="006E253C">
        <w:t>a közbeszerzésekről szóló 2015. évi CXLIII. törvény (a továbbiakban: Kbt.);</w:t>
      </w:r>
    </w:p>
    <w:p w14:paraId="6DF12827" w14:textId="0849A486" w:rsidR="00012AE2" w:rsidRPr="006E253C" w:rsidRDefault="00D1468F" w:rsidP="00D1468F">
      <w:r w:rsidRPr="006E253C">
        <w:t xml:space="preserve">4.  </w:t>
      </w:r>
      <w:r w:rsidR="00012AE2" w:rsidRPr="006E253C">
        <w:t>Magyarország gazdasági stabilitásáról szóló 2011. évi CXCIV. törvény (a továbbiakban: Gst.)</w:t>
      </w:r>
    </w:p>
    <w:p w14:paraId="11BCF6D1" w14:textId="4A03ABA1" w:rsidR="00913037" w:rsidRPr="006E253C" w:rsidRDefault="00913037" w:rsidP="001F4A98">
      <w:pPr>
        <w:autoSpaceDE w:val="0"/>
        <w:autoSpaceDN w:val="0"/>
        <w:adjustRightInd w:val="0"/>
        <w:spacing w:after="0" w:line="360" w:lineRule="auto"/>
      </w:pPr>
      <w:r w:rsidRPr="006E253C">
        <w:t>5. Magyarország helyi önkormányzatairól szóló 2011. évi CLXXXIX. törvény (a továbbiakban: Mötv.)</w:t>
      </w:r>
    </w:p>
    <w:p w14:paraId="60E74E9D" w14:textId="1063B085" w:rsidR="006662D4" w:rsidRPr="006E253C" w:rsidRDefault="00913037" w:rsidP="00D1468F">
      <w:r w:rsidRPr="006E253C">
        <w:t>6</w:t>
      </w:r>
      <w:r w:rsidR="00D1468F" w:rsidRPr="006E253C">
        <w:t>.  a</w:t>
      </w:r>
      <w:r w:rsidR="006662D4" w:rsidRPr="006E253C">
        <w:t xml:space="preserve"> nemzetiségek jogairól s</w:t>
      </w:r>
      <w:r w:rsidR="00D1468F" w:rsidRPr="006E253C">
        <w:t>zóló 2011. évi CLXXIX. törvény (a továbbiakban:</w:t>
      </w:r>
      <w:r w:rsidR="006662D4" w:rsidRPr="006E253C">
        <w:t xml:space="preserve"> Njt.</w:t>
      </w:r>
      <w:r w:rsidR="00D1468F" w:rsidRPr="006E253C">
        <w:t>)</w:t>
      </w:r>
    </w:p>
    <w:p w14:paraId="579E5EA5" w14:textId="1474722E" w:rsidR="00012AE2" w:rsidRPr="006E253C" w:rsidRDefault="00913037" w:rsidP="00D1468F">
      <w:r w:rsidRPr="006E253C">
        <w:t>7</w:t>
      </w:r>
      <w:r w:rsidR="00D1468F" w:rsidRPr="006E253C">
        <w:t xml:space="preserve">.   </w:t>
      </w:r>
      <w:r w:rsidR="00012AE2" w:rsidRPr="006E253C">
        <w:t>az államháztartásról szóló törvény végrehajtásáról rendelkező 368/2011. (XII. 31.) Korm. rendelet (</w:t>
      </w:r>
      <w:r w:rsidR="00D1468F" w:rsidRPr="006E253C">
        <w:t xml:space="preserve">a </w:t>
      </w:r>
      <w:r w:rsidR="00012AE2" w:rsidRPr="006E253C">
        <w:t xml:space="preserve">továbbiakban: Ávr.); </w:t>
      </w:r>
    </w:p>
    <w:p w14:paraId="71A1D128" w14:textId="71D7E065" w:rsidR="00012AE2" w:rsidRPr="006E253C" w:rsidRDefault="00913037" w:rsidP="00D1468F">
      <w:r w:rsidRPr="006E253C">
        <w:t>8</w:t>
      </w:r>
      <w:r w:rsidR="00D1468F" w:rsidRPr="006E253C">
        <w:t xml:space="preserve">.   </w:t>
      </w:r>
      <w:r w:rsidR="00012AE2" w:rsidRPr="006E253C">
        <w:t>az államháztartás számviteléről szóló 4/2013. (I.11.) Korm. rendelet (</w:t>
      </w:r>
      <w:r w:rsidR="00D1468F" w:rsidRPr="006E253C">
        <w:t xml:space="preserve">a </w:t>
      </w:r>
      <w:r w:rsidR="00012AE2" w:rsidRPr="006E253C">
        <w:t>továbbiakban: Áhsz.);</w:t>
      </w:r>
    </w:p>
    <w:p w14:paraId="20F461E1" w14:textId="09CCB218" w:rsidR="006662D4" w:rsidRPr="006E253C" w:rsidRDefault="006662D4" w:rsidP="001F4A98">
      <w:pPr>
        <w:ind w:left="350"/>
        <w:rPr>
          <w:i/>
        </w:rPr>
      </w:pPr>
      <w:r w:rsidRPr="006E253C">
        <w:rPr>
          <w:i/>
        </w:rPr>
        <w:t>Önkormányzat esetében:</w:t>
      </w:r>
    </w:p>
    <w:p w14:paraId="494E510D" w14:textId="39134656" w:rsidR="006662D4" w:rsidRPr="006E253C" w:rsidRDefault="006662D4" w:rsidP="001F4A98">
      <w:pPr>
        <w:ind w:left="350"/>
      </w:pPr>
      <w:r w:rsidRPr="006E253C">
        <w:rPr>
          <w:highlight w:val="lightGray"/>
        </w:rPr>
        <w:t>……………………………</w:t>
      </w:r>
      <w:r w:rsidRPr="006E253C">
        <w:t xml:space="preserve"> </w:t>
      </w:r>
      <w:proofErr w:type="gramStart"/>
      <w:r w:rsidRPr="006E253C">
        <w:t xml:space="preserve">Képviselő-testületének </w:t>
      </w:r>
      <w:r w:rsidRPr="006E253C">
        <w:rPr>
          <w:highlight w:val="lightGray"/>
        </w:rPr>
        <w:t>.</w:t>
      </w:r>
      <w:proofErr w:type="gramEnd"/>
      <w:r w:rsidRPr="006E253C">
        <w:rPr>
          <w:highlight w:val="lightGray"/>
        </w:rPr>
        <w:t xml:space="preserve">./………... (...) </w:t>
      </w:r>
      <w:r w:rsidRPr="006E253C">
        <w:t xml:space="preserve">önkormányzati rendelete </w:t>
      </w:r>
      <w:r w:rsidRPr="006E253C">
        <w:rPr>
          <w:highlight w:val="lightGray"/>
        </w:rPr>
        <w:t>…………………..</w:t>
      </w:r>
      <w:r w:rsidRPr="006E253C">
        <w:t xml:space="preserve"> szervezeti és működési szabályzatáról;</w:t>
      </w:r>
    </w:p>
    <w:p w14:paraId="13F624FA" w14:textId="7D31CDD5" w:rsidR="00573ADC" w:rsidRPr="006E253C" w:rsidRDefault="00573ADC" w:rsidP="001F4A98">
      <w:pPr>
        <w:ind w:left="350"/>
      </w:pPr>
      <w:r w:rsidRPr="006E253C">
        <w:rPr>
          <w:highlight w:val="lightGray"/>
        </w:rPr>
        <w:t>……………………………</w:t>
      </w:r>
      <w:r w:rsidRPr="006E253C">
        <w:t xml:space="preserve">Önkormányzat és a Magyar Államkincstár között az Ávr. 9. § (2a) bekezdése alapján megkötött </w:t>
      </w:r>
      <w:r w:rsidR="00025D3C" w:rsidRPr="006E253C">
        <w:t>megállapodás</w:t>
      </w:r>
    </w:p>
    <w:p w14:paraId="6E8A26B6" w14:textId="1151B168" w:rsidR="006662D4" w:rsidRPr="006E253C" w:rsidRDefault="006662D4" w:rsidP="001F4A98">
      <w:pPr>
        <w:ind w:left="350"/>
        <w:rPr>
          <w:i/>
        </w:rPr>
      </w:pPr>
      <w:r w:rsidRPr="006E253C">
        <w:rPr>
          <w:i/>
        </w:rPr>
        <w:t>Nemzetiségi Önkormányzat esetében:</w:t>
      </w:r>
    </w:p>
    <w:p w14:paraId="50429EFC" w14:textId="0004B4A0" w:rsidR="006662D4" w:rsidRPr="006E253C" w:rsidRDefault="006662D4" w:rsidP="00D1468F">
      <w:pPr>
        <w:ind w:left="350"/>
      </w:pPr>
      <w:r w:rsidRPr="006E253C">
        <w:rPr>
          <w:highlight w:val="lightGray"/>
        </w:rPr>
        <w:t>……………………………</w:t>
      </w:r>
      <w:r w:rsidRPr="006E253C">
        <w:t xml:space="preserve"> </w:t>
      </w:r>
      <w:proofErr w:type="gramStart"/>
      <w:r w:rsidRPr="006E253C">
        <w:t xml:space="preserve">Képviselő-testületének </w:t>
      </w:r>
      <w:r w:rsidRPr="006E253C">
        <w:rPr>
          <w:highlight w:val="lightGray"/>
        </w:rPr>
        <w:t>..</w:t>
      </w:r>
      <w:proofErr w:type="gramEnd"/>
      <w:r w:rsidRPr="006E253C">
        <w:rPr>
          <w:highlight w:val="lightGray"/>
        </w:rPr>
        <w:t xml:space="preserve">/………... (...) </w:t>
      </w:r>
      <w:r w:rsidRPr="006E253C">
        <w:t xml:space="preserve">önkormányzati határozata </w:t>
      </w:r>
      <w:r w:rsidRPr="006E253C">
        <w:rPr>
          <w:highlight w:val="lightGray"/>
        </w:rPr>
        <w:t>…………………..</w:t>
      </w:r>
      <w:r w:rsidRPr="006E253C">
        <w:t xml:space="preserve"> szerv</w:t>
      </w:r>
      <w:r w:rsidR="00B207E6" w:rsidRPr="006E253C">
        <w:t>ezeti és működési szabályzatáról</w:t>
      </w:r>
      <w:r w:rsidRPr="006E253C">
        <w:t>;</w:t>
      </w:r>
    </w:p>
    <w:p w14:paraId="6D4E9F1E" w14:textId="4AC60AAF" w:rsidR="006662D4" w:rsidRPr="006E253C" w:rsidRDefault="006662D4" w:rsidP="001F4A98">
      <w:pPr>
        <w:autoSpaceDE w:val="0"/>
        <w:autoSpaceDN w:val="0"/>
        <w:adjustRightInd w:val="0"/>
        <w:spacing w:before="120" w:after="120" w:line="240" w:lineRule="auto"/>
        <w:ind w:left="352"/>
      </w:pPr>
      <w:r w:rsidRPr="006E253C">
        <w:rPr>
          <w:rFonts w:eastAsia="Calibri" w:cs="Times New Roman"/>
          <w:noProof/>
          <w:szCs w:val="28"/>
          <w:highlight w:val="lightGray"/>
          <w:lang w:eastAsia="hu-HU"/>
        </w:rPr>
        <w:t>…………………..</w:t>
      </w:r>
      <w:r w:rsidRPr="006E253C">
        <w:rPr>
          <w:rFonts w:eastAsia="Calibri" w:cs="Times New Roman"/>
          <w:noProof/>
          <w:szCs w:val="28"/>
          <w:lang w:eastAsia="hu-HU"/>
        </w:rPr>
        <w:t xml:space="preserve"> Önkormányzat</w:t>
      </w:r>
      <w:r w:rsidRPr="006E253C">
        <w:t xml:space="preserve"> és </w:t>
      </w:r>
      <w:proofErr w:type="gramStart"/>
      <w:r w:rsidRPr="006E253C">
        <w:t xml:space="preserve">a </w:t>
      </w:r>
      <w:r w:rsidRPr="006E253C">
        <w:rPr>
          <w:highlight w:val="lightGray"/>
        </w:rPr>
        <w:t>…</w:t>
      </w:r>
      <w:proofErr w:type="gramEnd"/>
      <w:r w:rsidRPr="006E253C">
        <w:rPr>
          <w:highlight w:val="lightGray"/>
        </w:rPr>
        <w:t>…………………</w:t>
      </w:r>
      <w:r w:rsidRPr="006E253C">
        <w:t xml:space="preserve"> Nemzetiségi önkormányzat között  a Njt. 80. § (2) bekezdés alapján megkötött együttműködési megállapodás,</w:t>
      </w:r>
    </w:p>
    <w:p w14:paraId="133FE5B2" w14:textId="7773E5DF" w:rsidR="00D1468F" w:rsidRPr="006E253C" w:rsidRDefault="00D1468F" w:rsidP="001F4A98">
      <w:pPr>
        <w:autoSpaceDE w:val="0"/>
        <w:autoSpaceDN w:val="0"/>
        <w:adjustRightInd w:val="0"/>
        <w:spacing w:before="120" w:after="120" w:line="240" w:lineRule="auto"/>
        <w:ind w:left="350"/>
        <w:rPr>
          <w:i/>
        </w:rPr>
      </w:pPr>
      <w:r w:rsidRPr="006E253C">
        <w:rPr>
          <w:i/>
        </w:rPr>
        <w:t>Társulás esetében:</w:t>
      </w:r>
    </w:p>
    <w:p w14:paraId="155BA273" w14:textId="69162602" w:rsidR="00D1468F" w:rsidRPr="006E253C" w:rsidRDefault="00913037" w:rsidP="001F4A98">
      <w:pPr>
        <w:autoSpaceDE w:val="0"/>
        <w:autoSpaceDN w:val="0"/>
        <w:adjustRightInd w:val="0"/>
        <w:spacing w:before="120" w:after="120" w:line="240" w:lineRule="auto"/>
        <w:ind w:left="350"/>
      </w:pPr>
      <w:r w:rsidRPr="006E253C">
        <w:t>a Mötv. 88. §-a szerinti Társulási megállapodás</w:t>
      </w:r>
    </w:p>
    <w:p w14:paraId="7B8B15E8" w14:textId="78FFF3D7" w:rsidR="00913037" w:rsidRPr="006E253C" w:rsidRDefault="00913037" w:rsidP="001F4A98">
      <w:pPr>
        <w:autoSpaceDE w:val="0"/>
        <w:autoSpaceDN w:val="0"/>
        <w:adjustRightInd w:val="0"/>
        <w:spacing w:before="120" w:after="120" w:line="240" w:lineRule="auto"/>
        <w:ind w:left="352"/>
      </w:pPr>
      <w:r w:rsidRPr="006E253C">
        <w:t>Jogi személyiségű társulás esetében, ha a társulási tanács munkaszervezeti feladatait nem a Mötv. 95. § (4) bekezdés szerinti szerv látja el, a felad</w:t>
      </w:r>
      <w:r w:rsidR="00EC51F8" w:rsidRPr="006E253C">
        <w:t>atellátásról szóló megállapodás</w:t>
      </w:r>
      <w:r w:rsidRPr="006E253C">
        <w:t>,</w:t>
      </w:r>
    </w:p>
    <w:p w14:paraId="44FBF779" w14:textId="5BFCE581" w:rsidR="006662D4" w:rsidRPr="006E253C" w:rsidRDefault="00D1468F" w:rsidP="001F4A98">
      <w:pPr>
        <w:ind w:left="350"/>
        <w:rPr>
          <w:i/>
        </w:rPr>
      </w:pPr>
      <w:r w:rsidRPr="006E253C">
        <w:rPr>
          <w:i/>
        </w:rPr>
        <w:t>az Áht. 10. § (4a)-(4b) bekezdése</w:t>
      </w:r>
      <w:r w:rsidR="00B207E6" w:rsidRPr="006E253C">
        <w:rPr>
          <w:i/>
        </w:rPr>
        <w:t>i szerinti költségvetési szerv</w:t>
      </w:r>
      <w:r w:rsidRPr="006E253C">
        <w:rPr>
          <w:i/>
        </w:rPr>
        <w:t xml:space="preserve"> </w:t>
      </w:r>
      <w:r w:rsidR="00A2570F" w:rsidRPr="006E253C">
        <w:rPr>
          <w:i/>
        </w:rPr>
        <w:t xml:space="preserve">(a továbbiakban: gazdasági szervezettel nem </w:t>
      </w:r>
      <w:r w:rsidR="00B207E6" w:rsidRPr="006E253C">
        <w:rPr>
          <w:i/>
        </w:rPr>
        <w:t>rendelkező költségvetési szerv</w:t>
      </w:r>
      <w:r w:rsidR="00A2570F" w:rsidRPr="006E253C">
        <w:rPr>
          <w:i/>
        </w:rPr>
        <w:t xml:space="preserve">) </w:t>
      </w:r>
      <w:r w:rsidRPr="006E253C">
        <w:rPr>
          <w:i/>
        </w:rPr>
        <w:t>esetében:</w:t>
      </w:r>
    </w:p>
    <w:p w14:paraId="49732E9B" w14:textId="0FFD5CB5" w:rsidR="00D1468F" w:rsidRPr="006E253C" w:rsidRDefault="00D1468F" w:rsidP="001F4A98">
      <w:pPr>
        <w:ind w:left="350"/>
        <w:rPr>
          <w:rFonts w:eastAsia="Calibri" w:cs="Times New Roman"/>
          <w:noProof/>
          <w:szCs w:val="28"/>
          <w:lang w:eastAsia="hu-HU"/>
        </w:rPr>
      </w:pPr>
      <w:r w:rsidRPr="006E253C">
        <w:rPr>
          <w:rFonts w:eastAsia="Calibri" w:cs="Times New Roman"/>
          <w:noProof/>
          <w:szCs w:val="28"/>
          <w:highlight w:val="lightGray"/>
          <w:lang w:eastAsia="hu-HU"/>
        </w:rPr>
        <w:lastRenderedPageBreak/>
        <w:t>…………………..</w:t>
      </w:r>
      <w:r w:rsidRPr="006E253C">
        <w:rPr>
          <w:rFonts w:eastAsia="Calibri" w:cs="Times New Roman"/>
          <w:noProof/>
          <w:szCs w:val="28"/>
          <w:lang w:eastAsia="hu-HU"/>
        </w:rPr>
        <w:t xml:space="preserve"> Költségvetési szerv Szervezeti és Működési Szabályzata </w:t>
      </w:r>
    </w:p>
    <w:p w14:paraId="178F2D4D" w14:textId="43E66954" w:rsidR="00812BA5" w:rsidRPr="006E253C" w:rsidRDefault="001F4A98" w:rsidP="001F4A98">
      <w:pPr>
        <w:ind w:left="350"/>
        <w:rPr>
          <w:rFonts w:eastAsia="Calibri" w:cs="Times New Roman"/>
          <w:noProof/>
          <w:szCs w:val="28"/>
          <w:lang w:eastAsia="hu-HU"/>
        </w:rPr>
      </w:pPr>
      <w:r w:rsidRPr="006E253C">
        <w:rPr>
          <w:rFonts w:eastAsia="Calibri" w:cs="Times New Roman"/>
          <w:noProof/>
          <w:szCs w:val="28"/>
          <w:highlight w:val="lightGray"/>
          <w:lang w:eastAsia="hu-HU"/>
        </w:rPr>
        <w:t>…………………..</w:t>
      </w:r>
      <w:r w:rsidRPr="006E253C">
        <w:rPr>
          <w:rFonts w:eastAsia="Calibri" w:cs="Times New Roman"/>
          <w:noProof/>
          <w:szCs w:val="28"/>
          <w:lang w:eastAsia="hu-HU"/>
        </w:rPr>
        <w:t xml:space="preserve"> Hivatal és a </w:t>
      </w:r>
      <w:r w:rsidRPr="006E253C">
        <w:rPr>
          <w:rFonts w:eastAsia="Calibri" w:cs="Times New Roman"/>
          <w:noProof/>
          <w:szCs w:val="28"/>
          <w:highlight w:val="lightGray"/>
          <w:lang w:eastAsia="hu-HU"/>
        </w:rPr>
        <w:t>…………………..</w:t>
      </w:r>
      <w:r w:rsidRPr="006E253C">
        <w:rPr>
          <w:rFonts w:eastAsia="Calibri" w:cs="Times New Roman"/>
          <w:noProof/>
          <w:szCs w:val="28"/>
          <w:lang w:eastAsia="hu-HU"/>
        </w:rPr>
        <w:t xml:space="preserve"> </w:t>
      </w:r>
      <w:r w:rsidR="00EC51F8" w:rsidRPr="006E253C">
        <w:rPr>
          <w:rFonts w:eastAsia="Calibri" w:cs="Times New Roman"/>
          <w:noProof/>
          <w:szCs w:val="28"/>
          <w:lang w:eastAsia="hu-HU"/>
        </w:rPr>
        <w:t>k</w:t>
      </w:r>
      <w:r w:rsidRPr="006E253C">
        <w:rPr>
          <w:rFonts w:eastAsia="Calibri" w:cs="Times New Roman"/>
          <w:noProof/>
          <w:szCs w:val="28"/>
          <w:lang w:eastAsia="hu-HU"/>
        </w:rPr>
        <w:t>öltségvetési szerv között</w:t>
      </w:r>
      <w:r w:rsidRPr="006E253C">
        <w:t xml:space="preserve"> </w:t>
      </w:r>
      <w:r w:rsidRPr="006E253C">
        <w:rPr>
          <w:rFonts w:eastAsia="Calibri" w:cs="Times New Roman"/>
          <w:noProof/>
          <w:szCs w:val="28"/>
          <w:lang w:eastAsia="hu-HU"/>
        </w:rPr>
        <w:t xml:space="preserve">az </w:t>
      </w:r>
      <w:r w:rsidR="003F6BC8" w:rsidRPr="006E253C">
        <w:rPr>
          <w:rFonts w:eastAsia="Calibri" w:cs="Times New Roman"/>
          <w:noProof/>
          <w:szCs w:val="28"/>
          <w:lang w:eastAsia="hu-HU"/>
        </w:rPr>
        <w:t>Ávr. 9. § (5) bekezdés</w:t>
      </w:r>
      <w:r w:rsidRPr="006E253C">
        <w:rPr>
          <w:rFonts w:eastAsia="Calibri" w:cs="Times New Roman"/>
          <w:noProof/>
          <w:szCs w:val="28"/>
          <w:lang w:eastAsia="hu-HU"/>
        </w:rPr>
        <w:t xml:space="preserve"> alapján megkötött munkamegosztási megállapodás</w:t>
      </w:r>
      <w:r w:rsidR="00B207E6" w:rsidRPr="006E253C">
        <w:rPr>
          <w:rFonts w:eastAsia="Calibri" w:cs="Times New Roman"/>
          <w:noProof/>
          <w:szCs w:val="28"/>
          <w:lang w:eastAsia="hu-HU"/>
        </w:rPr>
        <w:t xml:space="preserve"> </w:t>
      </w:r>
    </w:p>
    <w:p w14:paraId="5E0120F1" w14:textId="26B70184" w:rsidR="00012AE2" w:rsidRPr="006E253C" w:rsidRDefault="001F4A98" w:rsidP="00D1468F">
      <w:r w:rsidRPr="006E253C">
        <w:t xml:space="preserve">10.  </w:t>
      </w:r>
      <w:r w:rsidR="00012AE2" w:rsidRPr="006E253C">
        <w:t>a Hivatal Szervezeti és Működési Szabályzata</w:t>
      </w:r>
    </w:p>
    <w:p w14:paraId="6C599B82" w14:textId="39A46500" w:rsidR="00012AE2" w:rsidRPr="006E253C" w:rsidRDefault="001F4A98" w:rsidP="00D1468F">
      <w:r w:rsidRPr="006E253C">
        <w:t xml:space="preserve">11. </w:t>
      </w:r>
      <w:r w:rsidR="00012AE2" w:rsidRPr="006E253C">
        <w:t xml:space="preserve">a Hivatal gazdasági szervezetének ügyrendje. </w:t>
      </w:r>
    </w:p>
    <w:p w14:paraId="7CAC489B" w14:textId="77777777" w:rsidR="00900881" w:rsidRPr="006E253C" w:rsidRDefault="00900881" w:rsidP="00A0165D">
      <w:pPr>
        <w:pStyle w:val="Listaszerbekezds"/>
        <w:spacing w:after="200" w:line="276" w:lineRule="auto"/>
        <w:ind w:left="502"/>
        <w:contextualSpacing w:val="0"/>
        <w:rPr>
          <w:noProof/>
          <w:vanish/>
        </w:rPr>
      </w:pPr>
    </w:p>
    <w:p w14:paraId="786A5CF7" w14:textId="24D924C6" w:rsidR="00900881" w:rsidRPr="006E253C" w:rsidRDefault="00900881" w:rsidP="0030438C">
      <w:pPr>
        <w:pStyle w:val="1cmszablyzat"/>
        <w:numPr>
          <w:ilvl w:val="0"/>
          <w:numId w:val="13"/>
        </w:numPr>
        <w:ind w:left="0" w:firstLine="0"/>
        <w:rPr>
          <w:rFonts w:asciiTheme="minorHAnsi" w:hAnsiTheme="minorHAnsi"/>
        </w:rPr>
      </w:pPr>
      <w:r w:rsidRPr="006E253C">
        <w:rPr>
          <w:rFonts w:asciiTheme="minorHAnsi" w:hAnsiTheme="minorHAnsi"/>
        </w:rPr>
        <w:br/>
      </w:r>
      <w:bookmarkStart w:id="9" w:name="_Toc498872554"/>
      <w:bookmarkStart w:id="10" w:name="_Toc531102760"/>
      <w:r w:rsidRPr="006E253C">
        <w:rPr>
          <w:rFonts w:asciiTheme="minorHAnsi" w:hAnsiTheme="minorHAnsi"/>
        </w:rPr>
        <w:t>A KÖTELEZETTSÉGVÁLLALÁS RENDJE</w:t>
      </w:r>
      <w:bookmarkEnd w:id="9"/>
      <w:bookmarkEnd w:id="10"/>
    </w:p>
    <w:p w14:paraId="237D56E9" w14:textId="7A72A812" w:rsidR="00900881" w:rsidRPr="006E253C" w:rsidRDefault="00900881" w:rsidP="00ED6878">
      <w:pPr>
        <w:pStyle w:val="2alcmszablyzat"/>
      </w:pPr>
      <w:bookmarkStart w:id="11" w:name="_Toc498872555"/>
      <w:bookmarkStart w:id="12" w:name="_Toc531102761"/>
      <w:r w:rsidRPr="006E253C">
        <w:t>1. A kötelezettségvállalás fogalma, feltételei</w:t>
      </w:r>
      <w:bookmarkEnd w:id="11"/>
      <w:bookmarkEnd w:id="12"/>
    </w:p>
    <w:p w14:paraId="1A7BE0C5" w14:textId="77777777" w:rsidR="00900881" w:rsidRPr="006E253C" w:rsidRDefault="00900881" w:rsidP="0030438C">
      <w:pPr>
        <w:pStyle w:val="Listaszerbekezds"/>
        <w:numPr>
          <w:ilvl w:val="0"/>
          <w:numId w:val="9"/>
        </w:numPr>
        <w:ind w:left="357" w:hanging="357"/>
        <w:contextualSpacing w:val="0"/>
        <w:rPr>
          <w:rFonts w:cs="Times New Roman"/>
          <w:noProof/>
        </w:rPr>
      </w:pPr>
      <w:r w:rsidRPr="006E253C">
        <w:rPr>
          <w:rFonts w:cs="Times New Roman"/>
          <w:noProof/>
        </w:rPr>
        <w:t xml:space="preserve">Kötelezettségvállalás: a kiadási előirányzatok terhére fizetési kötelezettség vállalásáról szóló – így különösen a foglalkoztatásra irányuló jogviszony létesítésére, szerződés megkötésére, költségvetési támogatás biztosítására irányuló – szabályszerűen megtett jognyilatkozat. A kötelezettségvállalással a kötelezettségvállaló arra is kötelezi magát, hogy amennyiben a teljesítés megvalósul, annak ellenértékét a megfelelő előirányzat terhére kifizeti. </w:t>
      </w:r>
    </w:p>
    <w:p w14:paraId="491D19CE" w14:textId="47076012" w:rsidR="00012AE2" w:rsidRPr="006E253C" w:rsidRDefault="00012AE2" w:rsidP="00012AE2">
      <w:pPr>
        <w:pStyle w:val="Listaszerbekezds"/>
        <w:numPr>
          <w:ilvl w:val="0"/>
          <w:numId w:val="9"/>
        </w:numPr>
        <w:ind w:left="357" w:hanging="357"/>
        <w:contextualSpacing w:val="0"/>
        <w:rPr>
          <w:rFonts w:cs="Times New Roman"/>
          <w:noProof/>
        </w:rPr>
      </w:pPr>
      <w:r w:rsidRPr="006E253C">
        <w:rPr>
          <w:rFonts w:cs="Times New Roman"/>
          <w:noProof/>
        </w:rPr>
        <w:t xml:space="preserve">A költségvetési év kiadási előirányzatai terhére kötelezettségvállalásra az azokat terhelő korábbi kötelezettségvállalásokkal és más fizetési kötelezettségekkel csökkentett összegű eredeti vagy módosított kiadási előirányzatok (a továbbiakban: szabad előirányzat) mértékéig kerülhet sor. </w:t>
      </w:r>
      <w:r w:rsidRPr="006E253C">
        <w:rPr>
          <w:strike/>
        </w:rPr>
        <w:t>A</w:t>
      </w:r>
      <w:r w:rsidRPr="006E253C">
        <w:t xml:space="preserve"> </w:t>
      </w:r>
      <w:r w:rsidRPr="006E253C">
        <w:rPr>
          <w:rFonts w:cs="Times New Roman"/>
          <w:noProof/>
        </w:rPr>
        <w:t xml:space="preserve">más fizetési kötelezettségnek minősül a jogszabályon, jogerős vagy fellebbezésre tekintet nélkül végrehajtható bírósági, </w:t>
      </w:r>
      <w:r w:rsidRPr="006E253C">
        <w:rPr>
          <w:bCs/>
        </w:rPr>
        <w:t>illetve véglegessé vált vagy azonnal végrehajtható</w:t>
      </w:r>
      <w:r w:rsidRPr="006E253C">
        <w:rPr>
          <w:rFonts w:cs="Times New Roman"/>
          <w:noProof/>
        </w:rPr>
        <w:t xml:space="preserve"> hatósági döntésen, vagy más, a fizetési kötelezettség összegét vagy az összeg megállapításának módját, továbbá a felek valamennyi jogát és kötelezettségét megállapító kötelező előíráson alapuló fizetési kötelezettség.</w:t>
      </w:r>
    </w:p>
    <w:p w14:paraId="7C73C3B5" w14:textId="46845985" w:rsidR="00012AE2" w:rsidRPr="006E253C" w:rsidRDefault="00012AE2" w:rsidP="00012AE2">
      <w:pPr>
        <w:pStyle w:val="Listaszerbekezds"/>
        <w:numPr>
          <w:ilvl w:val="0"/>
          <w:numId w:val="9"/>
        </w:numPr>
        <w:contextualSpacing w:val="0"/>
        <w:rPr>
          <w:rFonts w:cs="Times New Roman"/>
          <w:noProof/>
        </w:rPr>
      </w:pPr>
      <w:r w:rsidRPr="006E253C">
        <w:rPr>
          <w:rFonts w:cs="Times New Roman"/>
          <w:noProof/>
        </w:rPr>
        <w:t>A</w:t>
      </w:r>
      <w:r w:rsidRPr="006E253C">
        <w:t xml:space="preserve"> </w:t>
      </w:r>
      <w:r w:rsidRPr="006E253C">
        <w:rPr>
          <w:rFonts w:cs="Times New Roman"/>
          <w:noProof/>
        </w:rPr>
        <w:t>költségvetési év kiadási előirányzatai terhére tett kötelezettségvállalás esetén a pénzügyi teljesítésnek legkésőbb a költségvetési év december 31-éig meg kell történnie. Ettől eltérően az Önkormányzat</w:t>
      </w:r>
      <w:r w:rsidR="00AE316A" w:rsidRPr="006E253C">
        <w:rPr>
          <w:rFonts w:cs="Times New Roman"/>
          <w:noProof/>
        </w:rPr>
        <w:t>/Társulás</w:t>
      </w:r>
      <w:r w:rsidR="008E5BD5" w:rsidRPr="006E253C">
        <w:rPr>
          <w:rFonts w:cs="Times New Roman"/>
          <w:noProof/>
        </w:rPr>
        <w:t>/Nemzetiségi Önkormányzat</w:t>
      </w:r>
      <w:r w:rsidRPr="006E253C">
        <w:rPr>
          <w:rFonts w:cs="Times New Roman"/>
          <w:noProof/>
        </w:rPr>
        <w:t xml:space="preserve"> irányítása alá tartozó költségvetési szerv költségvetési évi kiadási előirányzatai terhére abban az esetben vállalható kötelezettség, ha az abból származó valamennyi kifizetés a költségvetési évet követő év június 30-áig megtörténik.</w:t>
      </w:r>
    </w:p>
    <w:p w14:paraId="4C992CC7" w14:textId="4FC2E843" w:rsidR="00900881" w:rsidRPr="006E253C" w:rsidRDefault="00900881" w:rsidP="0030438C">
      <w:pPr>
        <w:pStyle w:val="Listaszerbekezds"/>
        <w:numPr>
          <w:ilvl w:val="0"/>
          <w:numId w:val="9"/>
        </w:numPr>
        <w:contextualSpacing w:val="0"/>
        <w:rPr>
          <w:rFonts w:cs="Times New Roman"/>
          <w:noProof/>
        </w:rPr>
      </w:pPr>
      <w:r w:rsidRPr="006E253C">
        <w:rPr>
          <w:rFonts w:cs="Times New Roman"/>
          <w:noProof/>
        </w:rPr>
        <w:t>Több év vagy a költségvetési éven túli év kiadási előirányzata terhére kötelezettségvállalásra az Önkormányzat</w:t>
      </w:r>
      <w:r w:rsidR="008E5BD5" w:rsidRPr="006E253C">
        <w:rPr>
          <w:rFonts w:cs="Times New Roman"/>
          <w:noProof/>
        </w:rPr>
        <w:t>/Nemzetiségi Önkormányzat</w:t>
      </w:r>
      <w:r w:rsidRPr="006E253C">
        <w:rPr>
          <w:rFonts w:cs="Times New Roman"/>
          <w:noProof/>
        </w:rPr>
        <w:t xml:space="preserve"> képviselő-testülete</w:t>
      </w:r>
      <w:r w:rsidR="008E5BD5" w:rsidRPr="006E253C">
        <w:rPr>
          <w:rFonts w:cs="Times New Roman"/>
          <w:noProof/>
        </w:rPr>
        <w:t>/Tárulás tásulási tanácsa</w:t>
      </w:r>
      <w:r w:rsidRPr="006E253C">
        <w:rPr>
          <w:rFonts w:cs="Times New Roman"/>
          <w:noProof/>
        </w:rPr>
        <w:t xml:space="preserve"> által megállapított, ennek hiányában a költségvetési év kiadási előirányzataival megegyező összegű kiadási előirányzatok szabad előirányzatának mértékéig kerülhet sor, amelynek fedezetét a kötelezettséget vállalónak a tervezéskor biztosítania kell.</w:t>
      </w:r>
    </w:p>
    <w:p w14:paraId="2B57A5E3" w14:textId="77777777" w:rsidR="00900881" w:rsidRPr="006E253C" w:rsidRDefault="00900881" w:rsidP="0030438C">
      <w:pPr>
        <w:pStyle w:val="Listaszerbekezds"/>
        <w:numPr>
          <w:ilvl w:val="0"/>
          <w:numId w:val="9"/>
        </w:numPr>
        <w:contextualSpacing w:val="0"/>
        <w:rPr>
          <w:rFonts w:cs="Times New Roman"/>
          <w:noProof/>
        </w:rPr>
      </w:pPr>
      <w:r w:rsidRPr="006E253C">
        <w:rPr>
          <w:rFonts w:cs="Times New Roman"/>
          <w:noProof/>
        </w:rPr>
        <w:t>Több költségvetési év előirányzatait terhelő kötelezettségvállalás (határozatlan idejű, vagy a költségvetési évet követő év június 30-át követő időpontra is fizetési kötelezettséget tartalmazó határozott idejű fizetési kötelezettség) esetén</w:t>
      </w:r>
    </w:p>
    <w:p w14:paraId="5C83B5E7" w14:textId="77777777" w:rsidR="00900881" w:rsidRPr="006E253C" w:rsidRDefault="00900881" w:rsidP="00A63F42">
      <w:pPr>
        <w:numPr>
          <w:ilvl w:val="0"/>
          <w:numId w:val="11"/>
        </w:numPr>
      </w:pPr>
      <w:r w:rsidRPr="006E253C">
        <w:t>a december 31-éig esedékes fizetési kötelezettségek mértékéig a költségvetési év,</w:t>
      </w:r>
    </w:p>
    <w:p w14:paraId="43E640D9" w14:textId="77777777" w:rsidR="00900881" w:rsidRPr="006E253C" w:rsidRDefault="00900881" w:rsidP="00573ADC">
      <w:pPr>
        <w:numPr>
          <w:ilvl w:val="0"/>
          <w:numId w:val="11"/>
        </w:numPr>
      </w:pPr>
      <w:r w:rsidRPr="006E253C">
        <w:t>a december 31-ét követően esedékes fizetési kötelezettségek az esedékesség szerinti év</w:t>
      </w:r>
    </w:p>
    <w:p w14:paraId="7352AE2E" w14:textId="77777777" w:rsidR="00900881" w:rsidRPr="006E253C" w:rsidRDefault="00900881" w:rsidP="00900881">
      <w:pPr>
        <w:ind w:left="360"/>
        <w:rPr>
          <w:rFonts w:cs="Times New Roman"/>
          <w:noProof/>
        </w:rPr>
      </w:pPr>
      <w:r w:rsidRPr="006E253C">
        <w:rPr>
          <w:rFonts w:cs="Times New Roman"/>
          <w:noProof/>
        </w:rPr>
        <w:lastRenderedPageBreak/>
        <w:t>kiadási előirányzatai terhére vállalható kötelezettség.</w:t>
      </w:r>
    </w:p>
    <w:p w14:paraId="45F10363" w14:textId="77777777" w:rsidR="00900881" w:rsidRPr="006E253C" w:rsidRDefault="00900881" w:rsidP="0030438C">
      <w:pPr>
        <w:pStyle w:val="Listaszerbekezds"/>
        <w:numPr>
          <w:ilvl w:val="0"/>
          <w:numId w:val="9"/>
        </w:numPr>
        <w:contextualSpacing w:val="0"/>
        <w:rPr>
          <w:rFonts w:cs="Times New Roman"/>
          <w:noProof/>
        </w:rPr>
      </w:pPr>
      <w:r w:rsidRPr="006E253C">
        <w:rPr>
          <w:rFonts w:cs="Times New Roman"/>
          <w:noProof/>
        </w:rPr>
        <w:t>A megbízás, megrendelés, más hasonló visszterhes magánjogi kötelem írásba foglalását tartalmazó okiratnak az általános adatokon, feltételeken túlmenően tartalmaznia kell</w:t>
      </w:r>
    </w:p>
    <w:p w14:paraId="4A1BBD5D" w14:textId="6ADD32A2" w:rsidR="00900881" w:rsidRPr="006E253C" w:rsidRDefault="00900881" w:rsidP="00A63F42">
      <w:r w:rsidRPr="006E253C">
        <w:t>a szakmai, műszaki teljesítés mennyiségi és minőségi jellemzőinek meghatározását, határidejét,</w:t>
      </w:r>
      <w:r w:rsidR="00AD76E8" w:rsidRPr="006E253C">
        <w:t xml:space="preserve"> a teljesítés igazolásra jogosult személy megnevezését, valamint az igazolás módját.</w:t>
      </w:r>
    </w:p>
    <w:p w14:paraId="253C6ECE" w14:textId="77777777" w:rsidR="00900881" w:rsidRPr="006E253C" w:rsidRDefault="00900881" w:rsidP="00573ADC">
      <w:r w:rsidRPr="006E253C">
        <w:t>a kifizetendő összeget vagy a számlázás alapjául szolgáló egységárat, a pénzügyi teljesítés devizanemét, módját, feltételeit,</w:t>
      </w:r>
    </w:p>
    <w:p w14:paraId="1A739C65" w14:textId="36742CB6" w:rsidR="00900881" w:rsidRPr="006E253C" w:rsidRDefault="00900881" w:rsidP="00573ADC">
      <w:r w:rsidRPr="006E253C">
        <w:t>a kifizetés határidejét, több év előirányzatai terhére vállalt kötelezettség esetén évenkénti ütemezésben</w:t>
      </w:r>
      <w:r w:rsidR="00FE6749" w:rsidRPr="006E253C">
        <w:t>,</w:t>
      </w:r>
    </w:p>
    <w:p w14:paraId="438CB5C5" w14:textId="77777777" w:rsidR="00FE6749" w:rsidRPr="006E253C" w:rsidRDefault="00900881" w:rsidP="00573ADC">
      <w:r w:rsidRPr="006E253C">
        <w:t>a pénzügyi ellenjegyzés tényét és a pénzügyi ellenjegyző keltezéssel ellátott aláírását</w:t>
      </w:r>
      <w:r w:rsidR="00FE6749" w:rsidRPr="006E253C">
        <w:t>,</w:t>
      </w:r>
    </w:p>
    <w:p w14:paraId="60439413" w14:textId="28BB4F89" w:rsidR="00900881" w:rsidRPr="006E253C" w:rsidRDefault="00FE6749">
      <w:r w:rsidRPr="006E253C">
        <w:t xml:space="preserve">szerződés esetén az átláthatósági nyilatkozatot. </w:t>
      </w:r>
    </w:p>
    <w:p w14:paraId="7D8473C6" w14:textId="77777777" w:rsidR="00A0451F" w:rsidRPr="006E253C" w:rsidRDefault="00A0451F" w:rsidP="001314EF">
      <w:pPr>
        <w:ind w:left="360"/>
      </w:pPr>
    </w:p>
    <w:p w14:paraId="1B947E63" w14:textId="77777777" w:rsidR="00900881" w:rsidRPr="006E253C" w:rsidRDefault="00900881" w:rsidP="0030438C">
      <w:pPr>
        <w:pStyle w:val="Listaszerbekezds"/>
        <w:numPr>
          <w:ilvl w:val="0"/>
          <w:numId w:val="9"/>
        </w:numPr>
        <w:contextualSpacing w:val="0"/>
        <w:rPr>
          <w:rFonts w:cs="Times New Roman"/>
          <w:noProof/>
        </w:rPr>
      </w:pPr>
      <w:r w:rsidRPr="006E253C">
        <w:rPr>
          <w:rFonts w:cs="Times New Roman"/>
          <w:noProof/>
        </w:rPr>
        <w:t>Az egységes rovatrend K122. Munkavégzésre irányuló egyéb jogviszonyban nem saját foglalkoztatottnak fizetett juttatások és K336. Szakmai tevékenységet segítő szolgáltatások rovatain megtervezett előirányzatok terhére akkor köthető szerződés, ha</w:t>
      </w:r>
    </w:p>
    <w:p w14:paraId="2AC15B81" w14:textId="77777777" w:rsidR="00900881" w:rsidRPr="006E253C" w:rsidRDefault="00900881" w:rsidP="00A63F42">
      <w:pPr>
        <w:numPr>
          <w:ilvl w:val="0"/>
          <w:numId w:val="32"/>
        </w:numPr>
      </w:pPr>
      <w:r w:rsidRPr="006E253C">
        <w:t>azt jogszabály nem zárja ki,</w:t>
      </w:r>
    </w:p>
    <w:p w14:paraId="56E03EE6" w14:textId="23C53631" w:rsidR="00900881" w:rsidRPr="006E253C" w:rsidRDefault="00900881" w:rsidP="00573ADC">
      <w:pPr>
        <w:numPr>
          <w:ilvl w:val="0"/>
          <w:numId w:val="32"/>
        </w:numPr>
      </w:pPr>
      <w:r w:rsidRPr="006E253C">
        <w:t>a szerződés megkötése a közfeladatok ellátásához feltétlenül szükséges és</w:t>
      </w:r>
    </w:p>
    <w:p w14:paraId="73D9F1FE" w14:textId="77777777" w:rsidR="00900881" w:rsidRPr="006E253C" w:rsidRDefault="00900881" w:rsidP="00573ADC">
      <w:pPr>
        <w:numPr>
          <w:ilvl w:val="0"/>
          <w:numId w:val="32"/>
        </w:numPr>
      </w:pPr>
      <w:r w:rsidRPr="006E253C">
        <w:t>törvény vagy kormányrendelet eltérő rendelkezése hiányában az adott feladat elvégzéséhez megfelelő szakértelemmel, szakképzettséggel és gyakorlattal, vagy egyéb megfelelő sajátos szakmai adottságokkal, képességekkel rendelkező személyt a megrendelő nem foglalkoztat, vagy a szerződés tárgyát képező szolgáltatás egyedi, időszakos vagy időben rendszertelenül ellátandó feladat.</w:t>
      </w:r>
    </w:p>
    <w:p w14:paraId="0B258175" w14:textId="5C23CF51" w:rsidR="00900881" w:rsidRPr="006E253C" w:rsidRDefault="00900881" w:rsidP="0030438C">
      <w:pPr>
        <w:pStyle w:val="Listaszerbekezds"/>
        <w:numPr>
          <w:ilvl w:val="0"/>
          <w:numId w:val="9"/>
        </w:numPr>
        <w:contextualSpacing w:val="0"/>
        <w:rPr>
          <w:rFonts w:cs="Times New Roman"/>
          <w:noProof/>
        </w:rPr>
      </w:pPr>
      <w:r w:rsidRPr="006E253C">
        <w:rPr>
          <w:rFonts w:cs="Times New Roman"/>
          <w:noProof/>
        </w:rPr>
        <w:t>A kötelezettségvállalásra és a pénzügyi ellenjegyzésre vonatkozó rendelkezéseket a kötelezettségvállalások olyan tartalmú módosítására is alkalmazni kell, amely a korábban megállapított fizetési kötelezettségek összegét növeli (pótlólagos kötelezettségvállalás), vagy az érintett költségvetési évek közötti megoszlását módosítja. A pótlólagos kötelezettségvállalás nyilvántartásba vételéhez az ASP Gazdálkodási Szakrendszer KASZPER modulból előállított „Kötelezettségvállalás/más fizetési kötelezettség nyilvántartásba vételi bizonylat – kötelezettségvállalás” elnevezésű bizonylatot kell alkalmazni.</w:t>
      </w:r>
    </w:p>
    <w:p w14:paraId="20CA706E" w14:textId="3A474018" w:rsidR="00900881" w:rsidRPr="006E253C" w:rsidRDefault="00900881" w:rsidP="00ED6878">
      <w:pPr>
        <w:pStyle w:val="2alcmszablyzat"/>
      </w:pPr>
      <w:bookmarkStart w:id="13" w:name="_Toc498872556"/>
      <w:bookmarkStart w:id="14" w:name="_Toc531102762"/>
      <w:r w:rsidRPr="006E253C">
        <w:t>2. Kötelezettségvállalásra jogosultak</w:t>
      </w:r>
      <w:bookmarkEnd w:id="13"/>
      <w:bookmarkEnd w:id="14"/>
    </w:p>
    <w:p w14:paraId="1147DD0B" w14:textId="77777777" w:rsidR="00900881" w:rsidRPr="006E253C" w:rsidRDefault="00900881" w:rsidP="0030438C">
      <w:pPr>
        <w:pStyle w:val="Listaszerbekezds"/>
        <w:numPr>
          <w:ilvl w:val="0"/>
          <w:numId w:val="8"/>
        </w:numPr>
        <w:spacing w:after="200" w:line="276" w:lineRule="auto"/>
        <w:contextualSpacing w:val="0"/>
        <w:rPr>
          <w:rFonts w:eastAsia="Calibri" w:cs="Times New Roman"/>
          <w:noProof/>
          <w:szCs w:val="28"/>
          <w:lang w:eastAsia="hu-HU"/>
        </w:rPr>
      </w:pPr>
      <w:r w:rsidRPr="006E253C">
        <w:rPr>
          <w:rFonts w:eastAsia="Calibri" w:cs="Times New Roman"/>
          <w:noProof/>
          <w:szCs w:val="28"/>
          <w:lang w:eastAsia="hu-HU"/>
        </w:rPr>
        <w:t>Kötelezettségvállalásra</w:t>
      </w:r>
    </w:p>
    <w:p w14:paraId="0CF7A180" w14:textId="3C428AE6" w:rsidR="00900881" w:rsidRPr="006E253C" w:rsidRDefault="00900881" w:rsidP="00A63F42">
      <w:pPr>
        <w:numPr>
          <w:ilvl w:val="0"/>
          <w:numId w:val="56"/>
        </w:numPr>
      </w:pPr>
      <w:r w:rsidRPr="006E253C">
        <w:t>az Önkormányzat nevében a polgármester, vagy az általa írásban felhatalmazott személy</w:t>
      </w:r>
      <w:r w:rsidR="00131B07" w:rsidRPr="006E253C">
        <w:t>;</w:t>
      </w:r>
    </w:p>
    <w:p w14:paraId="0A0A9CDB" w14:textId="481393B8" w:rsidR="00616564" w:rsidRPr="006E253C" w:rsidRDefault="00980B25" w:rsidP="00A63F42">
      <w:pPr>
        <w:numPr>
          <w:ilvl w:val="0"/>
          <w:numId w:val="56"/>
        </w:numPr>
      </w:pPr>
      <w:r w:rsidRPr="006E253C">
        <w:t xml:space="preserve">a </w:t>
      </w:r>
      <w:r w:rsidR="00900881" w:rsidRPr="006E253C">
        <w:t>polgármester</w:t>
      </w:r>
      <w:r w:rsidR="007758DB" w:rsidRPr="006E253C">
        <w:t xml:space="preserve">, a Nemzetiségi Önkormányzat elnöke, </w:t>
      </w:r>
      <w:r w:rsidRPr="006E253C">
        <w:t xml:space="preserve">a </w:t>
      </w:r>
      <w:r w:rsidR="007758DB" w:rsidRPr="006E253C">
        <w:t>Társulás elnöke</w:t>
      </w:r>
      <w:r w:rsidR="00900881" w:rsidRPr="006E253C">
        <w:t xml:space="preserve"> az általa gyakorolt munkáltatói jogokkal összefüggő kiadások körében</w:t>
      </w:r>
      <w:r w:rsidR="00131B07" w:rsidRPr="006E253C">
        <w:t>;</w:t>
      </w:r>
    </w:p>
    <w:p w14:paraId="7F51A4CF" w14:textId="77777777" w:rsidR="00597F7B" w:rsidRPr="006E253C" w:rsidRDefault="00900881" w:rsidP="00573ADC">
      <w:pPr>
        <w:numPr>
          <w:ilvl w:val="0"/>
          <w:numId w:val="56"/>
        </w:numPr>
      </w:pPr>
      <w:r w:rsidRPr="006E253C">
        <w:lastRenderedPageBreak/>
        <w:t>a Hivatal nevében a jegyző, vagy az általa írásban felhatalmazott, a Hivatal alkalmazásában lévő személy</w:t>
      </w:r>
      <w:r w:rsidR="00E6790C" w:rsidRPr="006E253C">
        <w:t xml:space="preserve">, </w:t>
      </w:r>
    </w:p>
    <w:p w14:paraId="58BB68D1" w14:textId="0917F389" w:rsidR="00597F7B" w:rsidRPr="006E253C" w:rsidRDefault="00E6790C" w:rsidP="00573ADC">
      <w:pPr>
        <w:numPr>
          <w:ilvl w:val="0"/>
          <w:numId w:val="56"/>
        </w:numPr>
      </w:pPr>
      <w:r w:rsidRPr="006E253C">
        <w:t xml:space="preserve">Nemzetiségi Önkormányzat </w:t>
      </w:r>
      <w:r w:rsidRPr="006E253C">
        <w:rPr>
          <w:strike/>
        </w:rPr>
        <w:t>esetében</w:t>
      </w:r>
      <w:r w:rsidRPr="006E253C">
        <w:t xml:space="preserve"> </w:t>
      </w:r>
      <w:r w:rsidR="007758DB" w:rsidRPr="006E253C">
        <w:t xml:space="preserve">nevében </w:t>
      </w:r>
      <w:r w:rsidRPr="006E253C">
        <w:t xml:space="preserve">az elnök, </w:t>
      </w:r>
      <w:r w:rsidR="007758DB" w:rsidRPr="006E253C">
        <w:t>vagy az általa írásban felhatalmazott nemzetiségi önkormányzati képviselő,</w:t>
      </w:r>
    </w:p>
    <w:p w14:paraId="27B17FD2" w14:textId="72A8A388" w:rsidR="00597F7B" w:rsidRPr="006E253C" w:rsidRDefault="00E6790C" w:rsidP="00573ADC">
      <w:pPr>
        <w:numPr>
          <w:ilvl w:val="0"/>
          <w:numId w:val="56"/>
        </w:numPr>
      </w:pPr>
      <w:r w:rsidRPr="006E253C">
        <w:t xml:space="preserve">Társulás nevében a </w:t>
      </w:r>
      <w:r w:rsidR="00980B25" w:rsidRPr="006E253C">
        <w:t>T</w:t>
      </w:r>
      <w:r w:rsidRPr="006E253C">
        <w:t>ársulás elnöke</w:t>
      </w:r>
      <w:r w:rsidR="007758DB" w:rsidRPr="006E253C">
        <w:t>, vagy a társulási tanács általa írásban, vagy az elnöki tisztség betöltésének hiánya esetén a társulási tanács által határozatba</w:t>
      </w:r>
      <w:r w:rsidR="00411787" w:rsidRPr="006E253C">
        <w:t>n felhatalmazott valamely tagja</w:t>
      </w:r>
      <w:proofErr w:type="gramStart"/>
      <w:r w:rsidR="00411787" w:rsidRPr="006E253C">
        <w:t>,</w:t>
      </w:r>
      <w:r w:rsidR="00900881" w:rsidRPr="006E253C">
        <w:t>.</w:t>
      </w:r>
      <w:proofErr w:type="gramEnd"/>
    </w:p>
    <w:p w14:paraId="19D7563C" w14:textId="32F1F9CB" w:rsidR="00E25113" w:rsidRPr="006E253C" w:rsidRDefault="00411787" w:rsidP="00E25113">
      <w:pPr>
        <w:numPr>
          <w:ilvl w:val="0"/>
          <w:numId w:val="56"/>
        </w:numPr>
      </w:pPr>
      <w:r w:rsidRPr="006E253C">
        <w:t>gazdasági szervezettel nem rendelkező költségvetési szerv nevében a költségvetési szerv vezetője, vagy az általa írásban felhatalmazott, a költségvetési szerv alkalmazásában álló személy írásban jogosult.</w:t>
      </w:r>
    </w:p>
    <w:p w14:paraId="6653B2AF" w14:textId="217BACE6" w:rsidR="00900881" w:rsidRPr="006E253C" w:rsidRDefault="00900881" w:rsidP="001314EF">
      <w:pPr>
        <w:ind w:left="357"/>
        <w:rPr>
          <w:szCs w:val="20"/>
        </w:rPr>
      </w:pPr>
      <w:r w:rsidRPr="006E253C">
        <w:rPr>
          <w:lang w:eastAsia="hu-HU"/>
        </w:rPr>
        <w:t>Ha az Önkormányzatnál nincs kötelezettségvállalásra jogosult személy, vagy a kötelezettségvállalásra jogosult személy feladata ellátásában akadályoztatva van,</w:t>
      </w:r>
      <w:r w:rsidR="00A630A4" w:rsidRPr="006E253C">
        <w:rPr>
          <w:lang w:eastAsia="hu-HU"/>
        </w:rPr>
        <w:t xml:space="preserve"> </w:t>
      </w:r>
      <w:r w:rsidR="00A630A4" w:rsidRPr="006E253C">
        <w:t>vagy a kötelezettségvállalásnál személyes érintettsége áll fenn,</w:t>
      </w:r>
      <w:r w:rsidRPr="006E253C">
        <w:rPr>
          <w:lang w:eastAsia="hu-HU"/>
        </w:rPr>
        <w:t xml:space="preserve"> a Képviselő-testület egyedi határozatában a Hivatal alkalmazásában álló személyt jelölhet ki az Önkormányzat kiadási előirányzatai terhére történő kötelezettségvállalás gyakorlására. A Képviselő-testület általi kijelölés megszűnik, ha a kötelezettségvállalásra más személy válik jogosulttá vagy az arra jogosult személy akadályoztatása megszűnik. </w:t>
      </w:r>
    </w:p>
    <w:p w14:paraId="4146F029" w14:textId="0D125E8C" w:rsidR="0003352C" w:rsidRPr="006E253C" w:rsidRDefault="00A630A4" w:rsidP="007A633B">
      <w:pPr>
        <w:pStyle w:val="Listaszerbekezds"/>
        <w:shd w:val="clear" w:color="auto" w:fill="FFFFFF"/>
        <w:spacing w:line="405" w:lineRule="atLeast"/>
        <w:ind w:left="357"/>
        <w:rPr>
          <w:lang w:eastAsia="hu-HU"/>
        </w:rPr>
      </w:pPr>
      <w:r w:rsidRPr="006E253C">
        <w:rPr>
          <w:rFonts w:cs="Times New Roman"/>
          <w:noProof/>
          <w:szCs w:val="24"/>
          <w:lang w:eastAsia="hu-HU"/>
        </w:rPr>
        <w:t xml:space="preserve">Ha a </w:t>
      </w:r>
      <w:r w:rsidR="0003352C" w:rsidRPr="006E253C">
        <w:rPr>
          <w:rFonts w:cs="Times New Roman"/>
          <w:noProof/>
          <w:szCs w:val="24"/>
          <w:lang w:eastAsia="hu-HU"/>
        </w:rPr>
        <w:t>N</w:t>
      </w:r>
      <w:r w:rsidRPr="006E253C">
        <w:rPr>
          <w:rFonts w:cs="Times New Roman"/>
          <w:noProof/>
          <w:szCs w:val="24"/>
          <w:lang w:eastAsia="hu-HU"/>
        </w:rPr>
        <w:t xml:space="preserve">emzetiségi </w:t>
      </w:r>
      <w:r w:rsidR="0003352C" w:rsidRPr="006E253C">
        <w:rPr>
          <w:rFonts w:cs="Times New Roman"/>
          <w:noProof/>
          <w:szCs w:val="24"/>
          <w:lang w:eastAsia="hu-HU"/>
        </w:rPr>
        <w:t>Ö</w:t>
      </w:r>
      <w:r w:rsidRPr="006E253C">
        <w:rPr>
          <w:rFonts w:cs="Times New Roman"/>
          <w:noProof/>
          <w:szCs w:val="24"/>
          <w:lang w:eastAsia="hu-HU"/>
        </w:rPr>
        <w:t>nkormányzatnál nincs kötelezettségvállalásra jogosult személy vagy a kötelezettségvállalásra jogosult személy feladata ellátásában akadályoztatva van, vagy a kötelezettségvállalásnál személyes érintettsége áll fenn,</w:t>
      </w:r>
      <w:r w:rsidR="007A633B" w:rsidRPr="006E253C">
        <w:rPr>
          <w:rFonts w:cs="Times New Roman"/>
          <w:noProof/>
          <w:szCs w:val="24"/>
          <w:lang w:eastAsia="hu-HU"/>
        </w:rPr>
        <w:t xml:space="preserve"> </w:t>
      </w:r>
      <w:r w:rsidRPr="006E253C">
        <w:rPr>
          <w:noProof/>
          <w:lang w:eastAsia="hu-HU"/>
        </w:rPr>
        <w:t xml:space="preserve">a képviselő-testület egyedi határozatában, </w:t>
      </w:r>
      <w:r w:rsidR="00E76EBF" w:rsidRPr="006E253C">
        <w:rPr>
          <w:noProof/>
          <w:lang w:eastAsia="hu-HU"/>
        </w:rPr>
        <w:t>a H</w:t>
      </w:r>
      <w:r w:rsidRPr="006E253C">
        <w:rPr>
          <w:noProof/>
          <w:lang w:eastAsia="hu-HU"/>
        </w:rPr>
        <w:t>ivatal</w:t>
      </w:r>
      <w:r w:rsidR="007A633B" w:rsidRPr="006E253C">
        <w:rPr>
          <w:noProof/>
          <w:lang w:eastAsia="hu-HU"/>
        </w:rPr>
        <w:t xml:space="preserve"> </w:t>
      </w:r>
      <w:r w:rsidR="0003352C" w:rsidRPr="006E253C">
        <w:rPr>
          <w:lang w:eastAsia="hu-HU"/>
        </w:rPr>
        <w:t xml:space="preserve">alkalmazásában álló személyt jelölhet ki a </w:t>
      </w:r>
      <w:r w:rsidR="007A633B" w:rsidRPr="006E253C">
        <w:rPr>
          <w:lang w:eastAsia="hu-HU"/>
        </w:rPr>
        <w:t>N</w:t>
      </w:r>
      <w:r w:rsidR="0003352C" w:rsidRPr="006E253C">
        <w:rPr>
          <w:lang w:eastAsia="hu-HU"/>
        </w:rPr>
        <w:t xml:space="preserve">emzetiségi </w:t>
      </w:r>
      <w:r w:rsidR="007A633B" w:rsidRPr="006E253C">
        <w:rPr>
          <w:lang w:eastAsia="hu-HU"/>
        </w:rPr>
        <w:t>Ö</w:t>
      </w:r>
      <w:r w:rsidR="0003352C" w:rsidRPr="006E253C">
        <w:rPr>
          <w:lang w:eastAsia="hu-HU"/>
        </w:rPr>
        <w:t>nkormányzat kiadási előirányzatai terhére vonatkozó kötelezettségvállalás gyakorlására. A képviselő-testület általi kijelölés megszűnik, ha a kötelezettségvállalásra más személy válik jogosulttá vagy az arra jogosult személy akadályoztatása megszűnik.</w:t>
      </w:r>
    </w:p>
    <w:p w14:paraId="09FF7DC6" w14:textId="3A1C3F07" w:rsidR="007A633B" w:rsidRPr="006E253C" w:rsidRDefault="00E25113" w:rsidP="0003352C">
      <w:pPr>
        <w:pStyle w:val="Listaszerbekezds"/>
        <w:shd w:val="clear" w:color="auto" w:fill="FFFFFF"/>
        <w:spacing w:line="405" w:lineRule="atLeast"/>
        <w:ind w:left="357"/>
        <w:rPr>
          <w:sz w:val="20"/>
          <w:lang w:eastAsia="hu-HU"/>
        </w:rPr>
      </w:pPr>
      <w:r w:rsidRPr="006E253C">
        <w:rPr>
          <w:sz w:val="20"/>
          <w:lang w:eastAsia="hu-HU"/>
        </w:rPr>
        <w:t>A társulás kiadási előirányzatai terhére a társulási tanács, térségi fejlesztési tanács elnöke vagy a társulási tanács, térségi fejlesztési tanács általa írásban, vagy az elnöki tisztség betöltésének hiánya esetén a társulási tanács, térségi fejlesztési tanács által határozatban felhatalmazott valamely tagja vállalhat kötelezettséget.</w:t>
      </w:r>
    </w:p>
    <w:p w14:paraId="33FAD564" w14:textId="77777777" w:rsidR="00900881" w:rsidRPr="006E253C" w:rsidRDefault="00900881" w:rsidP="0030438C">
      <w:pPr>
        <w:pStyle w:val="Listaszerbekezds"/>
        <w:numPr>
          <w:ilvl w:val="0"/>
          <w:numId w:val="8"/>
        </w:numPr>
        <w:spacing w:after="200" w:line="276" w:lineRule="auto"/>
        <w:contextualSpacing w:val="0"/>
        <w:rPr>
          <w:rFonts w:eastAsia="Calibri" w:cs="Times New Roman"/>
          <w:noProof/>
          <w:szCs w:val="28"/>
          <w:lang w:eastAsia="hu-HU"/>
        </w:rPr>
      </w:pPr>
      <w:r w:rsidRPr="006E253C">
        <w:rPr>
          <w:rFonts w:eastAsia="Calibri" w:cs="Times New Roman"/>
          <w:noProof/>
          <w:szCs w:val="28"/>
          <w:lang w:eastAsia="hu-HU"/>
        </w:rPr>
        <w:t>A felhatalmazás, illetve a felhatalmazás visszavonása minden esetben csak írásban, a Gazdálkodási szabályzat 1. és 2. számú. mellékletében előírt formában történhet. Az írásbeli felhatalmazás, illetve visszavonás dokumentuma a szabályzat mellékletét képezi.</w:t>
      </w:r>
    </w:p>
    <w:p w14:paraId="5DD1B894" w14:textId="3DC09549" w:rsidR="00012AE2" w:rsidRPr="006E253C" w:rsidRDefault="00012AE2" w:rsidP="00012AE2">
      <w:pPr>
        <w:pStyle w:val="Listaszerbekezds"/>
        <w:numPr>
          <w:ilvl w:val="0"/>
          <w:numId w:val="8"/>
        </w:numPr>
        <w:spacing w:after="200" w:line="276" w:lineRule="auto"/>
        <w:contextualSpacing w:val="0"/>
        <w:rPr>
          <w:rFonts w:eastAsia="Calibri" w:cs="Times New Roman"/>
          <w:noProof/>
          <w:szCs w:val="28"/>
          <w:lang w:eastAsia="hu-HU"/>
        </w:rPr>
      </w:pPr>
      <w:bookmarkStart w:id="15" w:name="_Toc498872557"/>
      <w:r w:rsidRPr="006E253C">
        <w:rPr>
          <w:rFonts w:eastAsia="Calibri" w:cs="Times New Roman"/>
          <w:noProof/>
          <w:szCs w:val="28"/>
          <w:lang w:eastAsia="hu-HU"/>
        </w:rPr>
        <w:t>A kötelezettségvállalásra jogosultak nevét, beosztását, a felhatalmazásra jogosító ügyirat számát és keltét, a felhatalmazott aláírásának mintáját, valamint a jogosultság megszüntetését elrendelő ügyirat számát, keltét és</w:t>
      </w:r>
      <w:r w:rsidR="004A10BF" w:rsidRPr="006E253C">
        <w:rPr>
          <w:rFonts w:eastAsia="Calibri" w:cs="Times New Roman"/>
          <w:noProof/>
          <w:szCs w:val="28"/>
          <w:lang w:eastAsia="hu-HU"/>
        </w:rPr>
        <w:t xml:space="preserve"> a hatályosulás</w:t>
      </w:r>
      <w:r w:rsidRPr="006E253C">
        <w:rPr>
          <w:rFonts w:eastAsia="Calibri" w:cs="Times New Roman"/>
          <w:noProof/>
          <w:szCs w:val="28"/>
          <w:lang w:eastAsia="hu-HU"/>
        </w:rPr>
        <w:t xml:space="preserve"> időpontját a Gazdálkodási szabályzat 4. számú melléklete szerint vezetett nyilvántartás tartalmazza.</w:t>
      </w:r>
    </w:p>
    <w:p w14:paraId="7FA4E41C" w14:textId="77777777" w:rsidR="00900881" w:rsidRPr="006E253C" w:rsidRDefault="00900881" w:rsidP="001C3F08">
      <w:pPr>
        <w:pStyle w:val="2alcmszablyzat"/>
      </w:pPr>
      <w:r w:rsidRPr="006E253C">
        <w:lastRenderedPageBreak/>
        <w:t>A kötelezettségvállalás dokumentumai</w:t>
      </w:r>
      <w:bookmarkEnd w:id="15"/>
    </w:p>
    <w:p w14:paraId="5E6AA5AA" w14:textId="77777777" w:rsidR="00061BFF" w:rsidRPr="006E253C" w:rsidRDefault="00061BFF" w:rsidP="00061BFF">
      <w:pPr>
        <w:rPr>
          <w:lang w:eastAsia="hu-HU"/>
        </w:rPr>
      </w:pPr>
    </w:p>
    <w:p w14:paraId="73CFFF8E" w14:textId="77777777" w:rsidR="00900881" w:rsidRPr="006E253C" w:rsidRDefault="00900881" w:rsidP="0030438C">
      <w:pPr>
        <w:pStyle w:val="Listaszerbekezds"/>
        <w:numPr>
          <w:ilvl w:val="0"/>
          <w:numId w:val="8"/>
        </w:numPr>
        <w:spacing w:after="200" w:line="276" w:lineRule="auto"/>
        <w:contextualSpacing w:val="0"/>
        <w:rPr>
          <w:rFonts w:eastAsia="Calibri" w:cs="Times New Roman"/>
          <w:noProof/>
          <w:szCs w:val="28"/>
          <w:lang w:eastAsia="hu-HU"/>
        </w:rPr>
      </w:pPr>
      <w:r w:rsidRPr="006E253C">
        <w:rPr>
          <w:rFonts w:eastAsia="Calibri" w:cs="Times New Roman"/>
          <w:noProof/>
          <w:szCs w:val="28"/>
          <w:lang w:eastAsia="hu-HU"/>
        </w:rPr>
        <w:t>Írásban vállalt kötelezettségvállalás dokumentumai különösen az alábbiak:</w:t>
      </w:r>
    </w:p>
    <w:p w14:paraId="0D8BCE52" w14:textId="7E97797D" w:rsidR="00900881" w:rsidRPr="006E253C" w:rsidRDefault="00900881" w:rsidP="00A63F42">
      <w:pPr>
        <w:numPr>
          <w:ilvl w:val="0"/>
          <w:numId w:val="34"/>
        </w:numPr>
      </w:pPr>
      <w:r w:rsidRPr="006E253C">
        <w:t>kinevezési okirat</w:t>
      </w:r>
      <w:r w:rsidR="00131B07" w:rsidRPr="006E253C">
        <w:t>;</w:t>
      </w:r>
    </w:p>
    <w:p w14:paraId="4776CA46" w14:textId="1DE86BF3" w:rsidR="00900881" w:rsidRPr="006E253C" w:rsidRDefault="00900881" w:rsidP="00573ADC">
      <w:pPr>
        <w:numPr>
          <w:ilvl w:val="0"/>
          <w:numId w:val="33"/>
        </w:numPr>
      </w:pPr>
      <w:r w:rsidRPr="006E253C">
        <w:t>szerződés</w:t>
      </w:r>
      <w:r w:rsidR="00131B07" w:rsidRPr="006E253C">
        <w:t>;</w:t>
      </w:r>
    </w:p>
    <w:p w14:paraId="333AB8E5" w14:textId="0913E195" w:rsidR="00900881" w:rsidRPr="006E253C" w:rsidRDefault="00900881" w:rsidP="00573ADC">
      <w:pPr>
        <w:numPr>
          <w:ilvl w:val="0"/>
          <w:numId w:val="33"/>
        </w:numPr>
      </w:pPr>
      <w:r w:rsidRPr="006E253C">
        <w:t>megállapodás</w:t>
      </w:r>
      <w:r w:rsidR="00131B07" w:rsidRPr="006E253C">
        <w:t>;</w:t>
      </w:r>
    </w:p>
    <w:p w14:paraId="6ED3FE62" w14:textId="5839BDC3" w:rsidR="00900881" w:rsidRPr="006E253C" w:rsidRDefault="003D6473" w:rsidP="00573ADC">
      <w:pPr>
        <w:numPr>
          <w:ilvl w:val="0"/>
          <w:numId w:val="33"/>
        </w:numPr>
      </w:pPr>
      <w:r w:rsidRPr="006E253C">
        <w:t xml:space="preserve">visszaigazolt </w:t>
      </w:r>
      <w:r w:rsidR="00900881" w:rsidRPr="006E253C">
        <w:t>megrendelés</w:t>
      </w:r>
      <w:r w:rsidR="00131B07" w:rsidRPr="006E253C">
        <w:t>;</w:t>
      </w:r>
      <w:r w:rsidR="00900881" w:rsidRPr="006E253C">
        <w:t xml:space="preserve"> </w:t>
      </w:r>
    </w:p>
    <w:p w14:paraId="55D2E398" w14:textId="5E4D3793" w:rsidR="00900881" w:rsidRPr="006E253C" w:rsidRDefault="00900881">
      <w:pPr>
        <w:numPr>
          <w:ilvl w:val="0"/>
          <w:numId w:val="33"/>
        </w:numPr>
      </w:pPr>
      <w:r w:rsidRPr="006E253C">
        <w:t>a pályázati úton odaítélt támogatásról szóló döntés (szerződés) aláírt dokumentuma</w:t>
      </w:r>
      <w:r w:rsidR="00131B07" w:rsidRPr="006E253C">
        <w:t>;</w:t>
      </w:r>
    </w:p>
    <w:p w14:paraId="6A6A71D7" w14:textId="77777777" w:rsidR="003D6473" w:rsidRPr="006E253C" w:rsidRDefault="003D6473" w:rsidP="003D6473">
      <w:pPr>
        <w:pStyle w:val="Jegyzetszveg"/>
        <w:numPr>
          <w:ilvl w:val="0"/>
          <w:numId w:val="33"/>
        </w:numPr>
        <w:rPr>
          <w:rFonts w:cs="Times New Roman"/>
          <w:noProof/>
          <w:sz w:val="22"/>
          <w:szCs w:val="24"/>
        </w:rPr>
      </w:pPr>
      <w:r w:rsidRPr="006E253C">
        <w:rPr>
          <w:rFonts w:cs="Times New Roman"/>
          <w:noProof/>
          <w:sz w:val="22"/>
          <w:szCs w:val="24"/>
        </w:rPr>
        <w:t>egyéb munkáltatói intézkedések aláírt iratai (pl. jubileumi jutalom megállapítása stb.</w:t>
      </w:r>
    </w:p>
    <w:p w14:paraId="35CC1E30" w14:textId="5C5C730A" w:rsidR="00900881" w:rsidRPr="006E253C" w:rsidRDefault="00A053D5" w:rsidP="0030438C">
      <w:pPr>
        <w:pStyle w:val="Listaszerbekezds"/>
        <w:numPr>
          <w:ilvl w:val="0"/>
          <w:numId w:val="8"/>
        </w:numPr>
        <w:spacing w:before="240" w:after="200" w:line="276" w:lineRule="auto"/>
        <w:contextualSpacing w:val="0"/>
        <w:rPr>
          <w:rFonts w:eastAsia="Calibri" w:cs="Times New Roman"/>
          <w:noProof/>
          <w:szCs w:val="28"/>
          <w:lang w:eastAsia="hu-HU"/>
        </w:rPr>
      </w:pPr>
      <w:r w:rsidRPr="006E253C">
        <w:t>Törvény vagy</w:t>
      </w:r>
      <w:r w:rsidR="000D5BB4" w:rsidRPr="006E253C">
        <w:t xml:space="preserve"> az </w:t>
      </w:r>
      <w:proofErr w:type="spellStart"/>
      <w:r w:rsidR="000D5BB4" w:rsidRPr="006E253C">
        <w:t>Ávr</w:t>
      </w:r>
      <w:proofErr w:type="spellEnd"/>
      <w:r w:rsidR="000D5BB4" w:rsidRPr="006E253C">
        <w:t xml:space="preserve">. </w:t>
      </w:r>
      <w:r w:rsidRPr="006E253C">
        <w:t>eltérő rendelkezése hiányában nem szükséges előzetes írásbeli kötelezettségvállalás az olyan kifizetés teljesítéséhez, amely</w:t>
      </w:r>
    </w:p>
    <w:p w14:paraId="72AED759" w14:textId="47C87924" w:rsidR="00900881" w:rsidRPr="006E253C" w:rsidRDefault="00A053D5" w:rsidP="00A63F42">
      <w:pPr>
        <w:numPr>
          <w:ilvl w:val="0"/>
          <w:numId w:val="35"/>
        </w:numPr>
      </w:pPr>
      <w:r w:rsidRPr="006E253C">
        <w:t>értéke a kétszázezer forintot nem éri el,</w:t>
      </w:r>
      <w:r w:rsidR="00900881" w:rsidRPr="006E253C">
        <w:t xml:space="preserve"> </w:t>
      </w:r>
    </w:p>
    <w:p w14:paraId="38886F36" w14:textId="298587B2" w:rsidR="00900881" w:rsidRPr="006E253C" w:rsidRDefault="00900881" w:rsidP="00573ADC">
      <w:pPr>
        <w:numPr>
          <w:ilvl w:val="0"/>
          <w:numId w:val="33"/>
        </w:numPr>
      </w:pPr>
      <w:r w:rsidRPr="006E253C">
        <w:t>a fizetési számlákról a számlavezető által leemelt</w:t>
      </w:r>
      <w:r w:rsidRPr="006E253C">
        <w:rPr>
          <w:strike/>
        </w:rPr>
        <w:t xml:space="preserve">, </w:t>
      </w:r>
      <w:r w:rsidRPr="006E253C">
        <w:t xml:space="preserve">díj, juttatás, a külföldi </w:t>
      </w:r>
      <w:r w:rsidR="00D13D1B" w:rsidRPr="006E253C">
        <w:t xml:space="preserve">pénzértékben </w:t>
      </w:r>
      <w:r w:rsidRPr="006E253C">
        <w:t>vállalt kötelezettségek árfolyamvesztesége esetében,</w:t>
      </w:r>
    </w:p>
    <w:p w14:paraId="651F4A73" w14:textId="3484AEEB" w:rsidR="00900881" w:rsidRPr="006E253C" w:rsidRDefault="00900881" w:rsidP="00573ADC">
      <w:pPr>
        <w:numPr>
          <w:ilvl w:val="0"/>
          <w:numId w:val="33"/>
        </w:numPr>
      </w:pPr>
      <w:r w:rsidRPr="006E253C">
        <w:t>az Áht. 36. § (1) bekezdése szerint más fizetési kötelezettségnek minősül.</w:t>
      </w:r>
    </w:p>
    <w:p w14:paraId="7C7803D4" w14:textId="1457BFAB" w:rsidR="00900881" w:rsidRPr="006E253C" w:rsidRDefault="00900881" w:rsidP="0030438C">
      <w:pPr>
        <w:pStyle w:val="Listaszerbekezds"/>
        <w:numPr>
          <w:ilvl w:val="0"/>
          <w:numId w:val="8"/>
        </w:numPr>
        <w:spacing w:after="200" w:line="276" w:lineRule="auto"/>
        <w:ind w:hanging="357"/>
        <w:contextualSpacing w:val="0"/>
        <w:rPr>
          <w:rFonts w:eastAsia="Calibri" w:cs="Times New Roman"/>
          <w:noProof/>
          <w:szCs w:val="28"/>
          <w:lang w:eastAsia="hu-HU"/>
        </w:rPr>
      </w:pPr>
      <w:r w:rsidRPr="006E253C">
        <w:rPr>
          <w:rFonts w:eastAsia="Calibri" w:cs="Times New Roman"/>
          <w:noProof/>
          <w:szCs w:val="28"/>
          <w:lang w:eastAsia="hu-HU"/>
        </w:rPr>
        <w:t xml:space="preserve">Az Áht. 36. (1) bekezdése alapján más fizetési kötelezettség: a jogszabályon, jogerős vagy fellebbezésre tekintet nélkül végrehajtható bírósági, </w:t>
      </w:r>
      <w:r w:rsidR="00170A58" w:rsidRPr="006E253C">
        <w:rPr>
          <w:bCs/>
        </w:rPr>
        <w:t>illetve véglegessé vált vagy azonnal végrehajtható</w:t>
      </w:r>
      <w:r w:rsidR="00170A58" w:rsidRPr="006E253C">
        <w:rPr>
          <w:rFonts w:cs="Times New Roman"/>
          <w:noProof/>
        </w:rPr>
        <w:t xml:space="preserve"> </w:t>
      </w:r>
      <w:r w:rsidRPr="006E253C">
        <w:rPr>
          <w:rFonts w:eastAsia="Calibri" w:cs="Times New Roman"/>
          <w:noProof/>
          <w:szCs w:val="28"/>
          <w:lang w:eastAsia="hu-HU"/>
        </w:rPr>
        <w:t>hatósági döntésen, vagy más, a fizetési kötelezettség összegét vagy az összeg megállapításának módját, továbbá a felek valamennyi jogát és kötelezettségét megállapító kötelező előíráson alapuló fizetési kötelezettség. Más fizetési kötelezettségnek minősülnek különösen az alábbiak:</w:t>
      </w:r>
    </w:p>
    <w:p w14:paraId="2337C4FE" w14:textId="77777777" w:rsidR="00900881" w:rsidRPr="006E253C" w:rsidRDefault="00900881" w:rsidP="00A63F42">
      <w:pPr>
        <w:numPr>
          <w:ilvl w:val="0"/>
          <w:numId w:val="36"/>
        </w:numPr>
      </w:pPr>
      <w:r w:rsidRPr="006E253C">
        <w:t>a Hivatal szervezeti egységei által hozott hatósági határozaton alapuló fizetési kötelezettségek,</w:t>
      </w:r>
    </w:p>
    <w:p w14:paraId="2D8D0A2F" w14:textId="77777777" w:rsidR="00900881" w:rsidRPr="006E253C" w:rsidRDefault="00900881" w:rsidP="00A63F42">
      <w:pPr>
        <w:numPr>
          <w:ilvl w:val="0"/>
          <w:numId w:val="33"/>
        </w:numPr>
      </w:pPr>
      <w:r w:rsidRPr="006E253C">
        <w:t>normatív és normatív jellegű hozzájárulások,</w:t>
      </w:r>
    </w:p>
    <w:p w14:paraId="16CC729C" w14:textId="77777777" w:rsidR="00900881" w:rsidRPr="006E253C" w:rsidRDefault="00900881" w:rsidP="00A63F42">
      <w:pPr>
        <w:numPr>
          <w:ilvl w:val="0"/>
          <w:numId w:val="33"/>
        </w:numPr>
      </w:pPr>
      <w:r w:rsidRPr="006E253C">
        <w:t>jogerős bírósági, hatósági döntésen alapuló kártalanítási, kártérítési, megtérítési kötelezettségek,</w:t>
      </w:r>
    </w:p>
    <w:p w14:paraId="3C5593BA" w14:textId="77777777" w:rsidR="00900881" w:rsidRPr="006E253C" w:rsidRDefault="00900881" w:rsidP="00A63F42">
      <w:pPr>
        <w:numPr>
          <w:ilvl w:val="0"/>
          <w:numId w:val="33"/>
        </w:numPr>
      </w:pPr>
      <w:r w:rsidRPr="006E253C">
        <w:t>a csőd- felszámolási és végelszámolási eljáráshoz kapcsolódó regisztrációs díjak,</w:t>
      </w:r>
    </w:p>
    <w:p w14:paraId="3A11243B" w14:textId="77777777" w:rsidR="00900881" w:rsidRPr="006E253C" w:rsidRDefault="00900881" w:rsidP="00A63F42">
      <w:pPr>
        <w:numPr>
          <w:ilvl w:val="0"/>
          <w:numId w:val="33"/>
        </w:numPr>
      </w:pPr>
      <w:r w:rsidRPr="006E253C">
        <w:t>az adományozott díjakhoz, kitüntetésekhez kapcsolódó pénzbeli juttatások.</w:t>
      </w:r>
    </w:p>
    <w:p w14:paraId="3EA7C739" w14:textId="77777777" w:rsidR="00900881" w:rsidRPr="006E253C" w:rsidRDefault="00900881" w:rsidP="0030438C">
      <w:pPr>
        <w:pStyle w:val="Listaszerbekezds"/>
        <w:numPr>
          <w:ilvl w:val="0"/>
          <w:numId w:val="8"/>
        </w:numPr>
        <w:spacing w:after="200" w:line="276" w:lineRule="auto"/>
        <w:ind w:hanging="357"/>
        <w:contextualSpacing w:val="0"/>
        <w:rPr>
          <w:rFonts w:eastAsia="Calibri" w:cs="Times New Roman"/>
          <w:noProof/>
          <w:szCs w:val="28"/>
          <w:lang w:eastAsia="hu-HU"/>
        </w:rPr>
      </w:pPr>
      <w:r w:rsidRPr="006E253C">
        <w:rPr>
          <w:rFonts w:eastAsia="Calibri" w:cs="Times New Roman"/>
          <w:noProof/>
          <w:szCs w:val="28"/>
          <w:lang w:eastAsia="hu-HU"/>
        </w:rPr>
        <w:t>Nem írásban vállalt kötelezettségvállalások dokumentumai:</w:t>
      </w:r>
    </w:p>
    <w:p w14:paraId="45929CBD" w14:textId="77777777" w:rsidR="00900881" w:rsidRPr="006E253C" w:rsidRDefault="00900881" w:rsidP="00A63F42">
      <w:pPr>
        <w:numPr>
          <w:ilvl w:val="0"/>
          <w:numId w:val="37"/>
        </w:numPr>
      </w:pPr>
      <w:r w:rsidRPr="006E253C">
        <w:t>számla,</w:t>
      </w:r>
    </w:p>
    <w:p w14:paraId="2493DFFE" w14:textId="77777777" w:rsidR="00900881" w:rsidRPr="006E253C" w:rsidRDefault="00900881" w:rsidP="00547AD7">
      <w:pPr>
        <w:numPr>
          <w:ilvl w:val="0"/>
          <w:numId w:val="33"/>
        </w:numPr>
      </w:pPr>
      <w:r w:rsidRPr="006E253C">
        <w:t>számlával egy tekintet alá eső okirat,</w:t>
      </w:r>
    </w:p>
    <w:p w14:paraId="4FC16671" w14:textId="77777777" w:rsidR="00900881" w:rsidRPr="006E253C" w:rsidRDefault="00900881" w:rsidP="0030438C">
      <w:pPr>
        <w:pStyle w:val="Listaszerbekezds"/>
        <w:numPr>
          <w:ilvl w:val="0"/>
          <w:numId w:val="8"/>
        </w:numPr>
        <w:spacing w:after="200" w:line="276" w:lineRule="auto"/>
        <w:ind w:hanging="357"/>
        <w:contextualSpacing w:val="0"/>
        <w:rPr>
          <w:rFonts w:eastAsia="Calibri" w:cs="Times New Roman"/>
          <w:noProof/>
          <w:szCs w:val="28"/>
          <w:lang w:eastAsia="hu-HU"/>
        </w:rPr>
      </w:pPr>
      <w:r w:rsidRPr="006E253C">
        <w:rPr>
          <w:rFonts w:eastAsia="Calibri" w:cs="Times New Roman"/>
          <w:noProof/>
          <w:szCs w:val="28"/>
          <w:lang w:eastAsia="hu-HU"/>
        </w:rPr>
        <w:lastRenderedPageBreak/>
        <w:t>A Kbt. szerint a közbeszerzési eljárást megindító hirdetmény, részvételi, ajánlattételi felhívás – a Kbt. 53. § (5) és (6) bekezdése alapján megindított közbeszerzési eljárás, valamint valamint a Kbt. 104. §-a alapján megindított olyan közbeszerzési eljárás, amelyben a keretmegállapodás önmagában fizetési kötelezettséget nem keletkeztet kivételével –, a pályázati kiírás, továbbá minden olyan nyilatkozat, harmadik személlyel szemben vállalt kötelezettség, amely feltételesen, valamely személy nyilatkozatától függő fizetési kötelezettséget tanúsít, kötelezettségvállalásnak tekintendő. Ha a közbeszerzési eljárás, pályázat eredménytelen lett, a fizetési kötelezettséget keletkeztető nyilatkozat nem történt meg, a korábban lekötött előirányzat lekötését a kötelezettségvállalások meghiúsulásának szabályai szerint fel kell oldani.</w:t>
      </w:r>
    </w:p>
    <w:p w14:paraId="5FF7B019" w14:textId="7CD0CDAD" w:rsidR="00900881" w:rsidRPr="006E253C" w:rsidRDefault="00900881" w:rsidP="0030438C">
      <w:pPr>
        <w:pStyle w:val="Listaszerbekezds"/>
        <w:numPr>
          <w:ilvl w:val="0"/>
          <w:numId w:val="8"/>
        </w:numPr>
        <w:spacing w:after="200" w:line="276" w:lineRule="auto"/>
        <w:ind w:hanging="357"/>
        <w:contextualSpacing w:val="0"/>
        <w:rPr>
          <w:rFonts w:eastAsia="Calibri" w:cs="Times New Roman"/>
          <w:noProof/>
          <w:szCs w:val="28"/>
          <w:lang w:eastAsia="hu-HU"/>
        </w:rPr>
      </w:pPr>
      <w:r w:rsidRPr="006E253C">
        <w:rPr>
          <w:rFonts w:eastAsia="Calibri" w:cs="Times New Roman"/>
          <w:noProof/>
          <w:szCs w:val="28"/>
          <w:lang w:eastAsia="hu-HU"/>
        </w:rPr>
        <w:t>Kezesség, garancia vállalására törvényben és az Ávr.-ben foglalt szabályok szerint kerülhet sor. Ha a jogosult a kezességet beváltja, a garanciát érvényesíti, az Áht. 36. § (1) bekezdése szerinti más fizetési kötelezettségekkel kapcsolatos szabályokat kell alkalmazni.</w:t>
      </w:r>
    </w:p>
    <w:p w14:paraId="3C2B8626" w14:textId="77777777" w:rsidR="00900881" w:rsidRPr="006E253C" w:rsidRDefault="00900881" w:rsidP="0030438C">
      <w:pPr>
        <w:pStyle w:val="1cmszablyzat"/>
        <w:numPr>
          <w:ilvl w:val="0"/>
          <w:numId w:val="13"/>
        </w:numPr>
        <w:ind w:left="0" w:firstLine="0"/>
        <w:rPr>
          <w:rFonts w:asciiTheme="minorHAnsi" w:hAnsiTheme="minorHAnsi"/>
        </w:rPr>
      </w:pPr>
      <w:r w:rsidRPr="006E253C">
        <w:rPr>
          <w:rFonts w:asciiTheme="minorHAnsi" w:hAnsiTheme="minorHAnsi"/>
        </w:rPr>
        <w:br/>
      </w:r>
      <w:bookmarkStart w:id="16" w:name="_Toc498872558"/>
      <w:bookmarkStart w:id="17" w:name="_Toc531102763"/>
      <w:r w:rsidRPr="006E253C">
        <w:rPr>
          <w:rFonts w:asciiTheme="minorHAnsi" w:hAnsiTheme="minorHAnsi"/>
        </w:rPr>
        <w:t>A PÉNZÜGYI ELLENJEGYZÉS RENDJE</w:t>
      </w:r>
      <w:bookmarkEnd w:id="16"/>
      <w:bookmarkEnd w:id="17"/>
    </w:p>
    <w:p w14:paraId="6CC63C30" w14:textId="7B3CA369" w:rsidR="00900881" w:rsidRPr="006E253C" w:rsidRDefault="00900881" w:rsidP="00ED6878">
      <w:pPr>
        <w:pStyle w:val="2alcmszablyzat"/>
      </w:pPr>
      <w:bookmarkStart w:id="18" w:name="_Toc498872559"/>
      <w:bookmarkStart w:id="19" w:name="_Toc531102764"/>
      <w:r w:rsidRPr="006E253C">
        <w:t>1. A pénzügyi ellenjegyzés fogalma, feltételei</w:t>
      </w:r>
      <w:bookmarkEnd w:id="18"/>
      <w:bookmarkEnd w:id="19"/>
    </w:p>
    <w:p w14:paraId="0BFFFC38" w14:textId="77777777" w:rsidR="00900881" w:rsidRPr="006E253C" w:rsidRDefault="00900881" w:rsidP="0030438C">
      <w:pPr>
        <w:pStyle w:val="Listaszerbekezds"/>
        <w:numPr>
          <w:ilvl w:val="0"/>
          <w:numId w:val="6"/>
        </w:numPr>
        <w:spacing w:after="200" w:line="276" w:lineRule="auto"/>
        <w:contextualSpacing w:val="0"/>
        <w:rPr>
          <w:rFonts w:eastAsia="Calibri" w:cs="Times New Roman"/>
          <w:noProof/>
          <w:szCs w:val="28"/>
          <w:lang w:eastAsia="hu-HU"/>
        </w:rPr>
      </w:pPr>
      <w:r w:rsidRPr="006E253C">
        <w:rPr>
          <w:rFonts w:eastAsia="Calibri" w:cs="Times New Roman"/>
          <w:noProof/>
          <w:szCs w:val="28"/>
          <w:lang w:eastAsia="hu-HU"/>
        </w:rPr>
        <w:t xml:space="preserve">Kötelezettséget vállalni – az előzetes írásbeli kötelezettségvállalást nem igénylő, e szabályzat II. fejezet 3. cím 2. pontja szerinti eseteket kivéve – csak pénzügyi ellenjegyzés után, a pénzügyi teljesítés esedékességét megelőzően, írásban lehet. </w:t>
      </w:r>
    </w:p>
    <w:p w14:paraId="767BB0B4" w14:textId="77777777" w:rsidR="00900881" w:rsidRPr="006E253C" w:rsidRDefault="00900881" w:rsidP="0030438C">
      <w:pPr>
        <w:pStyle w:val="Listaszerbekezds"/>
        <w:numPr>
          <w:ilvl w:val="0"/>
          <w:numId w:val="6"/>
        </w:numPr>
        <w:spacing w:after="200" w:line="276" w:lineRule="auto"/>
        <w:contextualSpacing w:val="0"/>
        <w:rPr>
          <w:rFonts w:eastAsia="Calibri" w:cs="Times New Roman"/>
          <w:noProof/>
          <w:szCs w:val="28"/>
          <w:lang w:eastAsia="hu-HU"/>
        </w:rPr>
      </w:pPr>
      <w:r w:rsidRPr="006E253C">
        <w:rPr>
          <w:rFonts w:eastAsia="Calibri" w:cs="Times New Roman"/>
          <w:noProof/>
          <w:szCs w:val="28"/>
          <w:lang w:eastAsia="hu-HU"/>
        </w:rPr>
        <w:t>A pénzügyi ellenjegyzőnek a pénzügyi ellenjegyzést megelőzően meg kell győződnie arról, hogy:</w:t>
      </w:r>
    </w:p>
    <w:p w14:paraId="0236EAB9" w14:textId="77777777" w:rsidR="00900881" w:rsidRPr="006E253C" w:rsidRDefault="00900881" w:rsidP="00A63F42">
      <w:pPr>
        <w:numPr>
          <w:ilvl w:val="0"/>
          <w:numId w:val="38"/>
        </w:numPr>
      </w:pPr>
      <w:r w:rsidRPr="006E253C">
        <w:t>a tervezett kifizetési időpontokban a pénzügyi fedezet biztosított,</w:t>
      </w:r>
    </w:p>
    <w:p w14:paraId="0FD75C1B" w14:textId="77777777" w:rsidR="00900881" w:rsidRPr="006E253C" w:rsidRDefault="00900881" w:rsidP="00573ADC">
      <w:pPr>
        <w:numPr>
          <w:ilvl w:val="0"/>
          <w:numId w:val="33"/>
        </w:numPr>
      </w:pPr>
      <w:r w:rsidRPr="006E253C">
        <w:t>a kötelezettségvállalás nem sérti a gazdálkodásra vonatkozó szabályokat, és</w:t>
      </w:r>
    </w:p>
    <w:p w14:paraId="53F52152" w14:textId="77777777" w:rsidR="00900881" w:rsidRPr="006E253C" w:rsidRDefault="00900881" w:rsidP="00573ADC">
      <w:pPr>
        <w:numPr>
          <w:ilvl w:val="0"/>
          <w:numId w:val="33"/>
        </w:numPr>
      </w:pPr>
      <w:r w:rsidRPr="006E253C">
        <w:t>a tárgyévi kiadási előirányzatokat terhelő kötelezettségvállalás összege, illetve a több év kiadási előirányzatai terhére vállalt kötelezettség esetén a kötelezettségvállalás értékeként meghatározott összegből a költségvetési évet terhelő összeg a szabad előirányzatok összegét nem haladja meg, vagy</w:t>
      </w:r>
    </w:p>
    <w:p w14:paraId="7E0C2964" w14:textId="77777777" w:rsidR="00900881" w:rsidRPr="006E253C" w:rsidRDefault="00900881" w:rsidP="00573ADC">
      <w:pPr>
        <w:numPr>
          <w:ilvl w:val="0"/>
          <w:numId w:val="33"/>
        </w:numPr>
      </w:pPr>
      <w:r w:rsidRPr="006E253C">
        <w:t>a több év vagy a költségvetési éven túli év kiadási előirányzatai terhére vállalt kötelezettség esetén a kötelezettségvállalás értékeként meghatározott összegből a költségvetési évet követő éveket terhelő összegek egyik évben sem haladják meg a költségvetési évet követő évekre tervezett összegeknek a korábban vállalt kötelezettségek és más fizetési kötelezettségek adott évi mértékével csökkentett összegét.</w:t>
      </w:r>
    </w:p>
    <w:p w14:paraId="339CE308" w14:textId="77777777" w:rsidR="00900881" w:rsidRPr="006E253C" w:rsidRDefault="00900881" w:rsidP="0030438C">
      <w:pPr>
        <w:pStyle w:val="Listaszerbekezds"/>
        <w:numPr>
          <w:ilvl w:val="0"/>
          <w:numId w:val="6"/>
        </w:numPr>
        <w:spacing w:after="200" w:line="276" w:lineRule="auto"/>
        <w:contextualSpacing w:val="0"/>
        <w:rPr>
          <w:rFonts w:eastAsia="Calibri" w:cs="Times New Roman"/>
          <w:noProof/>
          <w:szCs w:val="28"/>
          <w:lang w:eastAsia="hu-HU"/>
        </w:rPr>
      </w:pPr>
      <w:r w:rsidRPr="006E253C">
        <w:rPr>
          <w:rFonts w:eastAsia="Calibri" w:cs="Times New Roman"/>
          <w:noProof/>
          <w:szCs w:val="28"/>
          <w:lang w:eastAsia="hu-HU"/>
        </w:rPr>
        <w:t>A pénzügyi ellenjegyzőnek a pénzügyi fedezet vizsgálata során arról kell meggyőződnie, hogy a tervezett kifizetési időpontokban megfelelő mennyiségű pénzeszköz (likvid fedezet) áll rendelkezésére.</w:t>
      </w:r>
    </w:p>
    <w:p w14:paraId="24BE6D92" w14:textId="77777777" w:rsidR="00900881" w:rsidRPr="006E253C" w:rsidRDefault="00900881" w:rsidP="0030438C">
      <w:pPr>
        <w:pStyle w:val="Listaszerbekezds"/>
        <w:numPr>
          <w:ilvl w:val="0"/>
          <w:numId w:val="6"/>
        </w:numPr>
        <w:spacing w:after="200" w:line="276" w:lineRule="auto"/>
        <w:contextualSpacing w:val="0"/>
        <w:rPr>
          <w:rFonts w:eastAsia="Calibri" w:cs="Times New Roman"/>
          <w:noProof/>
          <w:szCs w:val="28"/>
          <w:lang w:eastAsia="hu-HU"/>
        </w:rPr>
      </w:pPr>
      <w:r w:rsidRPr="006E253C">
        <w:rPr>
          <w:rFonts w:eastAsia="Calibri" w:cs="Times New Roman"/>
          <w:noProof/>
          <w:szCs w:val="28"/>
          <w:lang w:eastAsia="hu-HU"/>
        </w:rPr>
        <w:t>A pénzügyi ellenjegyző feladata ellátásához – amennyiben jogszabály másként nem rendelkezik – szükség szerint szakértőt vehet igénybe.</w:t>
      </w:r>
    </w:p>
    <w:p w14:paraId="387E2E57" w14:textId="77777777" w:rsidR="00900881" w:rsidRPr="006E253C" w:rsidRDefault="00900881" w:rsidP="0030438C">
      <w:pPr>
        <w:pStyle w:val="Listaszerbekezds"/>
        <w:numPr>
          <w:ilvl w:val="0"/>
          <w:numId w:val="6"/>
        </w:numPr>
        <w:spacing w:after="200" w:line="276" w:lineRule="auto"/>
        <w:contextualSpacing w:val="0"/>
        <w:rPr>
          <w:rFonts w:eastAsia="Calibri" w:cs="Times New Roman"/>
          <w:noProof/>
          <w:szCs w:val="28"/>
          <w:lang w:eastAsia="hu-HU"/>
        </w:rPr>
      </w:pPr>
      <w:r w:rsidRPr="006E253C">
        <w:rPr>
          <w:rFonts w:eastAsia="Calibri" w:cs="Times New Roman"/>
          <w:noProof/>
          <w:szCs w:val="28"/>
          <w:lang w:eastAsia="hu-HU"/>
        </w:rPr>
        <w:lastRenderedPageBreak/>
        <w:t>A pénzügyi ellenjegyzést a kötelezettségvállalás dokumentumán a pénzügyi ellenjegyzés dátumának és a pénzügyi ellenjegyzés tényére történő utalás megjelölésével, az arra jogosult személy aláírásával kell igazolni.</w:t>
      </w:r>
    </w:p>
    <w:p w14:paraId="61292FD2" w14:textId="61B61E26" w:rsidR="00EB6884" w:rsidRPr="006E253C" w:rsidRDefault="00900881" w:rsidP="00F023DC">
      <w:pPr>
        <w:pStyle w:val="Listaszerbekezds"/>
        <w:numPr>
          <w:ilvl w:val="0"/>
          <w:numId w:val="6"/>
        </w:numPr>
        <w:spacing w:after="200" w:line="276" w:lineRule="auto"/>
        <w:contextualSpacing w:val="0"/>
        <w:rPr>
          <w:rFonts w:eastAsia="Calibri" w:cs="Times New Roman"/>
          <w:noProof/>
          <w:szCs w:val="28"/>
          <w:lang w:eastAsia="hu-HU"/>
        </w:rPr>
      </w:pPr>
      <w:r w:rsidRPr="006E253C">
        <w:rPr>
          <w:rFonts w:eastAsia="Calibri" w:cs="Times New Roman"/>
          <w:noProof/>
          <w:szCs w:val="28"/>
          <w:lang w:eastAsia="hu-HU"/>
        </w:rPr>
        <w:t>Amennyiben a kötelezettségvállalás nem felel meg a 2. pontban előírtaknak, a pénzügyi ellenjegyzőnek erről írásban tájékoztatnia kell a kötelezettségvállalót, illetve a kötelezettséget vállaló szerv vezetőjét és gazdasági vezetőjét.</w:t>
      </w:r>
    </w:p>
    <w:p w14:paraId="0D93E988" w14:textId="6838D7C9" w:rsidR="00527F79" w:rsidRPr="006E253C" w:rsidRDefault="00527F79" w:rsidP="006E253C">
      <w:pPr>
        <w:pStyle w:val="Listaszerbekezds"/>
        <w:numPr>
          <w:ilvl w:val="0"/>
          <w:numId w:val="6"/>
        </w:numPr>
        <w:spacing w:after="200" w:line="276" w:lineRule="auto"/>
        <w:contextualSpacing w:val="0"/>
        <w:rPr>
          <w:rFonts w:eastAsia="Calibri" w:cs="Times New Roman"/>
          <w:noProof/>
          <w:szCs w:val="28"/>
          <w:lang w:eastAsia="hu-HU"/>
        </w:rPr>
      </w:pPr>
      <w:r w:rsidRPr="006E253C">
        <w:rPr>
          <w:rFonts w:eastAsia="Calibri" w:cs="Times New Roman"/>
          <w:noProof/>
          <w:szCs w:val="28"/>
          <w:lang w:eastAsia="hu-HU"/>
        </w:rPr>
        <w:t xml:space="preserve">Ha </w:t>
      </w:r>
      <w:r w:rsidR="007A633B" w:rsidRPr="006E253C">
        <w:rPr>
          <w:rFonts w:eastAsia="Calibri" w:cs="Times New Roman"/>
          <w:noProof/>
          <w:szCs w:val="28"/>
          <w:lang w:eastAsia="hu-HU"/>
        </w:rPr>
        <w:t xml:space="preserve">a </w:t>
      </w:r>
      <w:r w:rsidRPr="006E253C">
        <w:rPr>
          <w:rFonts w:eastAsia="Calibri" w:cs="Times New Roman"/>
          <w:noProof/>
          <w:szCs w:val="28"/>
          <w:lang w:eastAsia="hu-HU"/>
        </w:rPr>
        <w:t>kötelezettséget vállaló szerv vezetője a tájékoztatás ellenére írásban utasítást ad a pénzügyi ellenjegyzésre, a pénzügyi ellenjegyző köteles annak eleget tenni, és e tényről az irányító szerv vezetőjét, egyéb kötelezettséget vállaló szerv esetén a pénzellátást végző szerv vezetőjét haladéktalanul írásban értesíteni. Az irányító, illetve a pénzellátást végző szerv vezetője a tájékoztatás kézhezvételétől számított nyolc munkanapon belül – helyi önkormányza</w:t>
      </w:r>
      <w:r w:rsidR="007A633B" w:rsidRPr="006E253C">
        <w:rPr>
          <w:rFonts w:eastAsia="Calibri" w:cs="Times New Roman"/>
          <w:noProof/>
          <w:szCs w:val="28"/>
          <w:lang w:eastAsia="hu-HU"/>
        </w:rPr>
        <w:t xml:space="preserve">ti, illetve helyi </w:t>
      </w:r>
      <w:r w:rsidRPr="006E253C">
        <w:rPr>
          <w:rFonts w:eastAsia="Calibri" w:cs="Times New Roman"/>
          <w:noProof/>
          <w:szCs w:val="28"/>
          <w:lang w:eastAsia="hu-HU"/>
        </w:rPr>
        <w:t>nemzetiségi önkormányzati költségvetési szerv esetén, a képvisel</w:t>
      </w:r>
      <w:r w:rsidR="007A633B" w:rsidRPr="006E253C">
        <w:rPr>
          <w:rFonts w:eastAsia="Calibri" w:cs="Times New Roman"/>
          <w:noProof/>
          <w:szCs w:val="28"/>
          <w:lang w:eastAsia="hu-HU"/>
        </w:rPr>
        <w:t xml:space="preserve">ő-testület </w:t>
      </w:r>
      <w:r w:rsidRPr="006E253C">
        <w:rPr>
          <w:rFonts w:eastAsia="Calibri" w:cs="Times New Roman"/>
          <w:noProof/>
          <w:szCs w:val="28"/>
          <w:lang w:eastAsia="hu-HU"/>
        </w:rPr>
        <w:t>soron következő ülésén – köteles megvizsgálni a bejelentést, és kezdeményezni az esetleges felelősségre vonást.</w:t>
      </w:r>
    </w:p>
    <w:p w14:paraId="1F10D486" w14:textId="77777777" w:rsidR="00900881" w:rsidRPr="006E253C" w:rsidRDefault="00900881" w:rsidP="0030438C">
      <w:pPr>
        <w:pStyle w:val="Listaszerbekezds"/>
        <w:numPr>
          <w:ilvl w:val="0"/>
          <w:numId w:val="6"/>
        </w:numPr>
        <w:spacing w:after="200" w:line="276" w:lineRule="auto"/>
        <w:contextualSpacing w:val="0"/>
        <w:rPr>
          <w:rFonts w:eastAsia="Calibri" w:cs="Times New Roman"/>
          <w:noProof/>
          <w:szCs w:val="28"/>
          <w:lang w:eastAsia="hu-HU"/>
        </w:rPr>
      </w:pPr>
      <w:r w:rsidRPr="006E253C">
        <w:rPr>
          <w:rFonts w:eastAsia="Calibri" w:cs="Times New Roman"/>
          <w:noProof/>
          <w:szCs w:val="28"/>
          <w:lang w:eastAsia="hu-HU"/>
        </w:rPr>
        <w:t>Ha a kötelezettséget vállaló szervhez önkormányzati biztost jelöltek ki, a kötelezettségvállaláshoz – a kötelezettségvállaló és a pénzügyi ellenjegyző aláírása mellett – a biztos külön ellenjegyzése is szükséges.</w:t>
      </w:r>
    </w:p>
    <w:p w14:paraId="63B5E82D" w14:textId="77777777" w:rsidR="00900881" w:rsidRPr="006E253C" w:rsidRDefault="00900881" w:rsidP="00ED6878">
      <w:pPr>
        <w:pStyle w:val="2alcmszablyzat"/>
      </w:pPr>
      <w:bookmarkStart w:id="20" w:name="_Toc498872560"/>
      <w:bookmarkStart w:id="21" w:name="_Toc531102765"/>
      <w:r w:rsidRPr="006E253C">
        <w:t>2. Pénzügyi ellenjegyzésre jogosultak</w:t>
      </w:r>
      <w:bookmarkEnd w:id="20"/>
      <w:bookmarkEnd w:id="21"/>
    </w:p>
    <w:p w14:paraId="5498FBD6" w14:textId="77777777" w:rsidR="00900881" w:rsidRPr="006E253C" w:rsidRDefault="00900881" w:rsidP="0030438C">
      <w:pPr>
        <w:pStyle w:val="Listaszerbekezds"/>
        <w:numPr>
          <w:ilvl w:val="0"/>
          <w:numId w:val="10"/>
        </w:numPr>
        <w:spacing w:after="200" w:line="276" w:lineRule="auto"/>
        <w:contextualSpacing w:val="0"/>
        <w:rPr>
          <w:rFonts w:eastAsia="Calibri" w:cs="Times New Roman"/>
          <w:noProof/>
          <w:szCs w:val="28"/>
          <w:lang w:eastAsia="hu-HU"/>
        </w:rPr>
      </w:pPr>
      <w:r w:rsidRPr="006E253C">
        <w:rPr>
          <w:rFonts w:eastAsia="Calibri" w:cs="Times New Roman"/>
          <w:noProof/>
          <w:szCs w:val="28"/>
          <w:lang w:eastAsia="hu-HU"/>
        </w:rPr>
        <w:t>A kötelezettségvállalás pénzügyi ellenjegyzésére</w:t>
      </w:r>
    </w:p>
    <w:p w14:paraId="0C021364" w14:textId="76C5F520" w:rsidR="00900881" w:rsidRPr="006E253C" w:rsidRDefault="00900881" w:rsidP="0030438C">
      <w:pPr>
        <w:pStyle w:val="Listaszerbekezds"/>
        <w:numPr>
          <w:ilvl w:val="0"/>
          <w:numId w:val="12"/>
        </w:numPr>
        <w:contextualSpacing w:val="0"/>
        <w:rPr>
          <w:rFonts w:cs="Times New Roman"/>
          <w:noProof/>
        </w:rPr>
      </w:pPr>
      <w:r w:rsidRPr="006E253C">
        <w:rPr>
          <w:rFonts w:cs="Times New Roman"/>
          <w:noProof/>
        </w:rPr>
        <w:t>az Önkormányzat</w:t>
      </w:r>
      <w:r w:rsidR="007164C3" w:rsidRPr="006E253C">
        <w:rPr>
          <w:rFonts w:cs="Times New Roman"/>
          <w:noProof/>
        </w:rPr>
        <w:t>/Nemzetiségi Önkormányzat/Társulás</w:t>
      </w:r>
      <w:r w:rsidR="00F6113B" w:rsidRPr="006E253C">
        <w:rPr>
          <w:rFonts w:cs="Times New Roman"/>
          <w:noProof/>
        </w:rPr>
        <w:t xml:space="preserve"> </w:t>
      </w:r>
      <w:r w:rsidRPr="006E253C">
        <w:rPr>
          <w:rFonts w:cs="Times New Roman"/>
          <w:noProof/>
        </w:rPr>
        <w:t>nevében vállalt kötelezettség esetében a</w:t>
      </w:r>
      <w:r w:rsidRPr="006E253C">
        <w:t xml:space="preserve"> </w:t>
      </w:r>
      <w:r w:rsidRPr="006E253C">
        <w:rPr>
          <w:rFonts w:cs="Times New Roman"/>
          <w:noProof/>
        </w:rPr>
        <w:t>Hivatal gazdasági vezetője</w:t>
      </w:r>
      <w:r w:rsidRPr="006E253C">
        <w:rPr>
          <w:rStyle w:val="Lbjegyzet-hivatkozs"/>
          <w:rFonts w:cs="Times New Roman"/>
          <w:noProof/>
        </w:rPr>
        <w:footnoteReference w:id="2"/>
      </w:r>
      <w:r w:rsidRPr="006E253C">
        <w:rPr>
          <w:rFonts w:cs="Times New Roman"/>
          <w:noProof/>
        </w:rPr>
        <w:t xml:space="preserve"> vagy az általa írásban kijelölt, a Hivatal állományába tartozó köztisztviselő,</w:t>
      </w:r>
    </w:p>
    <w:p w14:paraId="46AEA437" w14:textId="77ADC710" w:rsidR="00900881" w:rsidRPr="006E253C" w:rsidRDefault="00900881" w:rsidP="0030438C">
      <w:pPr>
        <w:pStyle w:val="Listaszerbekezds"/>
        <w:numPr>
          <w:ilvl w:val="0"/>
          <w:numId w:val="12"/>
        </w:numPr>
        <w:contextualSpacing w:val="0"/>
        <w:rPr>
          <w:rFonts w:cs="Times New Roman"/>
          <w:noProof/>
        </w:rPr>
      </w:pPr>
      <w:r w:rsidRPr="006E253C">
        <w:rPr>
          <w:rFonts w:cs="Times New Roman"/>
          <w:noProof/>
        </w:rPr>
        <w:t>a Hivatal nevében vállalt kötelezet</w:t>
      </w:r>
      <w:r w:rsidR="00032522" w:rsidRPr="006E253C">
        <w:rPr>
          <w:rFonts w:cs="Times New Roman"/>
          <w:noProof/>
        </w:rPr>
        <w:t>t</w:t>
      </w:r>
      <w:r w:rsidRPr="006E253C">
        <w:rPr>
          <w:rFonts w:cs="Times New Roman"/>
          <w:noProof/>
        </w:rPr>
        <w:t>ség esetében a Hivatal gazdasági vezetője, vagy az általa írásban kijelölt, a Hivatal állományába tartozó köztisztviselő</w:t>
      </w:r>
    </w:p>
    <w:p w14:paraId="0E66F55B" w14:textId="02970BD6" w:rsidR="0068726A" w:rsidRPr="006E253C" w:rsidRDefault="0068726A" w:rsidP="0068726A">
      <w:pPr>
        <w:pStyle w:val="Listaszerbekezds"/>
        <w:numPr>
          <w:ilvl w:val="0"/>
          <w:numId w:val="12"/>
        </w:numPr>
        <w:contextualSpacing w:val="0"/>
        <w:rPr>
          <w:rFonts w:cs="Times New Roman"/>
          <w:noProof/>
        </w:rPr>
      </w:pPr>
      <w:r w:rsidRPr="006E253C">
        <w:rPr>
          <w:rFonts w:cs="Times New Roman"/>
          <w:noProof/>
        </w:rPr>
        <w:t xml:space="preserve">gazdasági szervezetettel nem rendelkező költségvetési szerv </w:t>
      </w:r>
      <w:r w:rsidR="00032522" w:rsidRPr="006E253C">
        <w:rPr>
          <w:rFonts w:cs="Times New Roman"/>
          <w:noProof/>
        </w:rPr>
        <w:t xml:space="preserve">nevében vállalt kötelezettség </w:t>
      </w:r>
      <w:r w:rsidRPr="006E253C">
        <w:rPr>
          <w:rFonts w:cs="Times New Roman"/>
          <w:noProof/>
        </w:rPr>
        <w:t>esetében  - a munkamegosztási megállapodásban meghatározottak</w:t>
      </w:r>
      <w:r w:rsidR="00032522" w:rsidRPr="006E253C">
        <w:rPr>
          <w:rFonts w:cs="Times New Roman"/>
          <w:noProof/>
        </w:rPr>
        <w:t xml:space="preserve"> szerint</w:t>
      </w:r>
      <w:r w:rsidRPr="006E253C">
        <w:rPr>
          <w:rFonts w:cs="Times New Roman"/>
          <w:noProof/>
        </w:rPr>
        <w:t xml:space="preserve"> - a Hivatal gazdasági vezetője, vagy az általa írásban kijelölt, a Hivatal állományába tartozó köztisztviselő</w:t>
      </w:r>
    </w:p>
    <w:p w14:paraId="5696145E" w14:textId="45B02597" w:rsidR="005213E4" w:rsidRPr="006E253C" w:rsidRDefault="00900881" w:rsidP="00C37B85">
      <w:pPr>
        <w:pStyle w:val="Listaszerbekezds"/>
        <w:ind w:left="357"/>
        <w:contextualSpacing w:val="0"/>
        <w:rPr>
          <w:rFonts w:cs="Times New Roman"/>
          <w:noProof/>
        </w:rPr>
      </w:pPr>
      <w:r w:rsidRPr="006E253C">
        <w:rPr>
          <w:rFonts w:cs="Times New Roman"/>
          <w:noProof/>
        </w:rPr>
        <w:t>írásban jogosult.</w:t>
      </w:r>
      <w:r w:rsidRPr="006E253C">
        <w:rPr>
          <w:rStyle w:val="Lbjegyzet-hivatkozs"/>
          <w:rFonts w:cs="Times New Roman"/>
          <w:noProof/>
        </w:rPr>
        <w:footnoteReference w:id="3"/>
      </w:r>
    </w:p>
    <w:p w14:paraId="56007E51" w14:textId="17BD6DCF" w:rsidR="000C1AD2" w:rsidRPr="006E253C" w:rsidRDefault="000C1AD2" w:rsidP="000C1AD2">
      <w:pPr>
        <w:pStyle w:val="Listaszerbekezds"/>
        <w:numPr>
          <w:ilvl w:val="0"/>
          <w:numId w:val="10"/>
        </w:numPr>
        <w:spacing w:after="200" w:line="276" w:lineRule="auto"/>
        <w:contextualSpacing w:val="0"/>
        <w:rPr>
          <w:rFonts w:cs="Times New Roman"/>
          <w:noProof/>
        </w:rPr>
      </w:pPr>
      <w:r w:rsidRPr="006E253C">
        <w:rPr>
          <w:rFonts w:eastAsia="Calibri" w:cs="Times New Roman"/>
          <w:noProof/>
          <w:szCs w:val="28"/>
          <w:lang w:eastAsia="hu-HU"/>
        </w:rPr>
        <w:t xml:space="preserve">Az írásos kijelölésre </w:t>
      </w:r>
      <w:r w:rsidR="00FE754D" w:rsidRPr="006E253C">
        <w:rPr>
          <w:rFonts w:eastAsia="Calibri" w:cs="Times New Roman"/>
          <w:noProof/>
          <w:szCs w:val="28"/>
          <w:lang w:eastAsia="hu-HU"/>
        </w:rPr>
        <w:t>az 1. számú mellékletben és visszavonásra a 2. számú mellékletben szereplő dokumentum alapján kerülhet sor</w:t>
      </w:r>
      <w:r w:rsidR="00FE754D" w:rsidRPr="006E253C">
        <w:rPr>
          <w:rFonts w:cs="Times New Roman"/>
          <w:noProof/>
        </w:rPr>
        <w:t>.</w:t>
      </w:r>
    </w:p>
    <w:p w14:paraId="619EF7C3" w14:textId="4EB9298D" w:rsidR="005213E4" w:rsidRPr="006E253C" w:rsidRDefault="005213E4" w:rsidP="007164C3">
      <w:pPr>
        <w:pStyle w:val="Listaszerbekezds"/>
        <w:numPr>
          <w:ilvl w:val="0"/>
          <w:numId w:val="10"/>
        </w:numPr>
        <w:rPr>
          <w:rFonts w:cs="Times New Roman"/>
          <w:noProof/>
        </w:rPr>
      </w:pPr>
      <w:r w:rsidRPr="006E253C">
        <w:rPr>
          <w:rFonts w:cs="Times New Roman"/>
          <w:noProof/>
        </w:rPr>
        <w:t xml:space="preserve">A pénzügyi ellenjegyzésre jogosultak nevét, beosztását, a kijelölésre jogosító ügyirat számát és keltét, a kijelölt személy aláírásának mintáját, valamint a jogosultság megszüntetését elrendelő </w:t>
      </w:r>
      <w:r w:rsidRPr="006E253C">
        <w:rPr>
          <w:rFonts w:cs="Times New Roman"/>
          <w:noProof/>
        </w:rPr>
        <w:lastRenderedPageBreak/>
        <w:t xml:space="preserve">ügyirat számát, keltét és </w:t>
      </w:r>
      <w:r w:rsidR="00E76EBF" w:rsidRPr="006E253C">
        <w:rPr>
          <w:rFonts w:cs="Times New Roman"/>
          <w:noProof/>
        </w:rPr>
        <w:t xml:space="preserve">a hatályosulás </w:t>
      </w:r>
      <w:r w:rsidRPr="006E253C">
        <w:rPr>
          <w:rFonts w:cs="Times New Roman"/>
          <w:noProof/>
        </w:rPr>
        <w:t xml:space="preserve">időpontját a jelen szabályzat 5. számú melléklete szerinti nyilvántartás tartalmazza. </w:t>
      </w:r>
    </w:p>
    <w:p w14:paraId="7141A1F7" w14:textId="77777777" w:rsidR="00900881" w:rsidRPr="006E253C" w:rsidRDefault="00900881" w:rsidP="007164C3">
      <w:pPr>
        <w:pStyle w:val="1cmszablyzat"/>
        <w:numPr>
          <w:ilvl w:val="0"/>
          <w:numId w:val="10"/>
        </w:numPr>
        <w:ind w:left="0" w:firstLine="0"/>
        <w:rPr>
          <w:rFonts w:asciiTheme="minorHAnsi" w:hAnsiTheme="minorHAnsi"/>
        </w:rPr>
      </w:pPr>
      <w:r w:rsidRPr="006E253C">
        <w:rPr>
          <w:rFonts w:asciiTheme="minorHAnsi" w:hAnsiTheme="minorHAnsi"/>
        </w:rPr>
        <w:br/>
      </w:r>
      <w:bookmarkStart w:id="22" w:name="_Toc498872561"/>
      <w:bookmarkStart w:id="23" w:name="_Toc531102766"/>
      <w:r w:rsidRPr="006E253C">
        <w:rPr>
          <w:rFonts w:asciiTheme="minorHAnsi" w:hAnsiTheme="minorHAnsi"/>
        </w:rPr>
        <w:t>A TELJESÍTÉS IGAZOLÁS RENDJE</w:t>
      </w:r>
      <w:bookmarkEnd w:id="22"/>
      <w:bookmarkEnd w:id="23"/>
    </w:p>
    <w:p w14:paraId="7DEF7E02" w14:textId="445CC2E5" w:rsidR="00900881" w:rsidRPr="006E253C" w:rsidRDefault="00900881" w:rsidP="0030438C">
      <w:pPr>
        <w:pStyle w:val="Listaszerbekezds"/>
        <w:numPr>
          <w:ilvl w:val="0"/>
          <w:numId w:val="14"/>
        </w:numPr>
        <w:spacing w:after="200" w:line="276" w:lineRule="auto"/>
        <w:contextualSpacing w:val="0"/>
        <w:rPr>
          <w:rFonts w:eastAsia="Calibri" w:cs="Times New Roman"/>
          <w:noProof/>
          <w:szCs w:val="28"/>
          <w:lang w:eastAsia="hu-HU"/>
        </w:rPr>
      </w:pPr>
      <w:r w:rsidRPr="006E253C">
        <w:rPr>
          <w:rFonts w:eastAsia="Calibri" w:cs="Times New Roman"/>
          <w:noProof/>
          <w:szCs w:val="28"/>
          <w:lang w:eastAsia="hu-HU"/>
        </w:rPr>
        <w:t>A teljesítés igazolása során ellenőrizhető okmányok alapján ellenőrizni és igazolni kell a kiadások teljesítésének jogosságát, összegszerűségét, ellenszolgáltatást is magában foglaló kötelezettségvállalás esetében – ha a kifizetés vagy annak egy része az ellenszolgáltatás teljesítését követően esedékes - annak teljesítését.</w:t>
      </w:r>
    </w:p>
    <w:p w14:paraId="32F7A9CC" w14:textId="7E860E0F" w:rsidR="00F6113B" w:rsidRPr="006E253C" w:rsidRDefault="00F6113B" w:rsidP="00D4729D">
      <w:pPr>
        <w:pStyle w:val="Jegyzetszveg"/>
        <w:numPr>
          <w:ilvl w:val="0"/>
          <w:numId w:val="14"/>
        </w:numPr>
        <w:rPr>
          <w:rFonts w:eastAsia="Calibri" w:cs="Times New Roman"/>
          <w:noProof/>
          <w:szCs w:val="28"/>
          <w:lang w:eastAsia="hu-HU"/>
        </w:rPr>
      </w:pPr>
      <w:r w:rsidRPr="006E253C">
        <w:rPr>
          <w:rFonts w:eastAsia="Calibri" w:cs="Times New Roman"/>
          <w:noProof/>
          <w:sz w:val="22"/>
          <w:szCs w:val="28"/>
          <w:lang w:eastAsia="hu-HU"/>
        </w:rPr>
        <w:t>A teljesítés igazolására a kötelezettségvállaló vagy az általa - az adott kötelezettségvállaláshoz vagy a kötelezettségvállalások előre meghatározott csoportjaihoz kapcsolódóan - írásban kijelölt személy jogosult.</w:t>
      </w:r>
    </w:p>
    <w:p w14:paraId="726B8695" w14:textId="6A4F9A90" w:rsidR="00725F4B" w:rsidRPr="006E253C" w:rsidRDefault="00725F4B" w:rsidP="00725F4B">
      <w:pPr>
        <w:pStyle w:val="Listaszerbekezds"/>
        <w:numPr>
          <w:ilvl w:val="0"/>
          <w:numId w:val="14"/>
        </w:numPr>
        <w:spacing w:after="200" w:line="276" w:lineRule="auto"/>
        <w:contextualSpacing w:val="0"/>
        <w:rPr>
          <w:rFonts w:eastAsia="Calibri" w:cs="Times New Roman"/>
          <w:noProof/>
          <w:szCs w:val="28"/>
          <w:lang w:eastAsia="hu-HU"/>
        </w:rPr>
      </w:pPr>
      <w:r w:rsidRPr="006E253C">
        <w:rPr>
          <w:rFonts w:eastAsia="Calibri" w:cs="Times New Roman"/>
          <w:noProof/>
          <w:szCs w:val="28"/>
          <w:lang w:eastAsia="hu-HU"/>
        </w:rPr>
        <w:t xml:space="preserve">Az írásos </w:t>
      </w:r>
      <w:r w:rsidR="00D4729D" w:rsidRPr="006E253C">
        <w:rPr>
          <w:rFonts w:eastAsia="Calibri" w:cs="Times New Roman"/>
          <w:noProof/>
          <w:szCs w:val="28"/>
          <w:lang w:eastAsia="hu-HU"/>
        </w:rPr>
        <w:t>kijelölésre</w:t>
      </w:r>
      <w:r w:rsidRPr="006E253C">
        <w:rPr>
          <w:rFonts w:eastAsia="Calibri" w:cs="Times New Roman"/>
          <w:noProof/>
          <w:szCs w:val="28"/>
          <w:lang w:eastAsia="hu-HU"/>
        </w:rPr>
        <w:t xml:space="preserve"> a</w:t>
      </w:r>
      <w:r w:rsidR="007164C3" w:rsidRPr="006E253C">
        <w:rPr>
          <w:rFonts w:eastAsia="Calibri" w:cs="Times New Roman"/>
          <w:noProof/>
          <w:szCs w:val="28"/>
          <w:lang w:eastAsia="hu-HU"/>
        </w:rPr>
        <w:t xml:space="preserve">z </w:t>
      </w:r>
      <w:r w:rsidRPr="006E253C">
        <w:rPr>
          <w:rFonts w:eastAsia="Calibri" w:cs="Times New Roman"/>
          <w:noProof/>
          <w:szCs w:val="28"/>
          <w:lang w:eastAsia="hu-HU"/>
        </w:rPr>
        <w:t xml:space="preserve">1. számú mellékletben és visszavonásra a 2. számú mellékletben szereplő dokumentum alapján kerülhet sor. </w:t>
      </w:r>
    </w:p>
    <w:p w14:paraId="2217087A" w14:textId="7CCF9DF3" w:rsidR="00725F4B" w:rsidRPr="006E253C" w:rsidRDefault="00725F4B" w:rsidP="00725F4B">
      <w:pPr>
        <w:pStyle w:val="Listaszerbekezds"/>
        <w:numPr>
          <w:ilvl w:val="0"/>
          <w:numId w:val="14"/>
        </w:numPr>
        <w:spacing w:after="200" w:line="276" w:lineRule="auto"/>
        <w:contextualSpacing w:val="0"/>
        <w:rPr>
          <w:rFonts w:eastAsia="Calibri" w:cs="Times New Roman"/>
          <w:noProof/>
          <w:szCs w:val="28"/>
          <w:lang w:eastAsia="hu-HU"/>
        </w:rPr>
      </w:pPr>
      <w:r w:rsidRPr="006E253C">
        <w:rPr>
          <w:rFonts w:eastAsia="Calibri" w:cs="Times New Roman"/>
          <w:noProof/>
          <w:szCs w:val="28"/>
          <w:lang w:eastAsia="hu-HU"/>
        </w:rPr>
        <w:t xml:space="preserve">A teljesítés igazolására jogosultak nevét, beosztását, a kijelölésre jogosító ügyirat számát és keltét, a jogosultság tárgyát, a kijelölt személy aláírásának mintáját, valamint a jogosultság megszüntetését elrendelő ügyirat számát, keltét és </w:t>
      </w:r>
      <w:r w:rsidR="00D4729D" w:rsidRPr="006E253C">
        <w:rPr>
          <w:rFonts w:eastAsia="Calibri" w:cs="Times New Roman"/>
          <w:noProof/>
          <w:szCs w:val="28"/>
          <w:lang w:eastAsia="hu-HU"/>
        </w:rPr>
        <w:t xml:space="preserve">a hatályosulás </w:t>
      </w:r>
      <w:r w:rsidRPr="006E253C">
        <w:rPr>
          <w:rFonts w:eastAsia="Calibri" w:cs="Times New Roman"/>
          <w:noProof/>
          <w:szCs w:val="28"/>
          <w:lang w:eastAsia="hu-HU"/>
        </w:rPr>
        <w:t>időpontját, a jelen szabályzat</w:t>
      </w:r>
      <w:r w:rsidR="00DC1908" w:rsidRPr="006E253C">
        <w:rPr>
          <w:rFonts w:eastAsia="Calibri" w:cs="Times New Roman"/>
          <w:noProof/>
          <w:szCs w:val="28"/>
          <w:lang w:eastAsia="hu-HU"/>
        </w:rPr>
        <w:t xml:space="preserve"> </w:t>
      </w:r>
      <w:r w:rsidRPr="006E253C">
        <w:rPr>
          <w:rFonts w:eastAsia="Calibri" w:cs="Times New Roman"/>
          <w:noProof/>
          <w:szCs w:val="28"/>
          <w:lang w:eastAsia="hu-HU"/>
        </w:rPr>
        <w:t>6. számú melléklete szerinti nyilvántartás tartalmazza.</w:t>
      </w:r>
    </w:p>
    <w:p w14:paraId="479B60EE" w14:textId="77777777" w:rsidR="00900881" w:rsidRPr="006E253C" w:rsidRDefault="00900881" w:rsidP="0030438C">
      <w:pPr>
        <w:pStyle w:val="Listaszerbekezds"/>
        <w:numPr>
          <w:ilvl w:val="0"/>
          <w:numId w:val="14"/>
        </w:numPr>
        <w:spacing w:after="200" w:line="276" w:lineRule="auto"/>
        <w:contextualSpacing w:val="0"/>
        <w:rPr>
          <w:rFonts w:eastAsia="Calibri" w:cs="Times New Roman"/>
          <w:noProof/>
          <w:szCs w:val="28"/>
          <w:lang w:eastAsia="hu-HU"/>
        </w:rPr>
      </w:pPr>
      <w:r w:rsidRPr="006E253C">
        <w:rPr>
          <w:rFonts w:eastAsia="Calibri" w:cs="Times New Roman"/>
          <w:noProof/>
          <w:szCs w:val="28"/>
          <w:lang w:eastAsia="hu-HU"/>
        </w:rPr>
        <w:t>A teljesítés igazolása során ellenőrizhető okmányok alapján ellenőrizni és igazolni kell:</w:t>
      </w:r>
    </w:p>
    <w:p w14:paraId="2EE26CEB" w14:textId="77777777" w:rsidR="00900881" w:rsidRPr="006E253C" w:rsidRDefault="00900881" w:rsidP="00A63F42">
      <w:pPr>
        <w:numPr>
          <w:ilvl w:val="0"/>
          <w:numId w:val="15"/>
        </w:numPr>
      </w:pPr>
      <w:r w:rsidRPr="006E253C">
        <w:t>a kiadások teljesítésének jogosságát,</w:t>
      </w:r>
    </w:p>
    <w:p w14:paraId="3F7940C6" w14:textId="77777777" w:rsidR="00900881" w:rsidRPr="006E253C" w:rsidRDefault="00900881" w:rsidP="00573ADC">
      <w:pPr>
        <w:numPr>
          <w:ilvl w:val="0"/>
          <w:numId w:val="15"/>
        </w:numPr>
      </w:pPr>
      <w:r w:rsidRPr="006E253C">
        <w:t xml:space="preserve">összegszerűségét, </w:t>
      </w:r>
    </w:p>
    <w:p w14:paraId="29B6B7C2" w14:textId="77777777" w:rsidR="00900881" w:rsidRPr="006E253C" w:rsidRDefault="00900881" w:rsidP="00573ADC">
      <w:pPr>
        <w:numPr>
          <w:ilvl w:val="0"/>
          <w:numId w:val="15"/>
        </w:numPr>
      </w:pPr>
      <w:r w:rsidRPr="006E253C">
        <w:t>ellenszolgáltatást is magában foglaló kötelezettségvállalás esetében – ha a kifizetés vagy annak egy része az ellenszolgáltatás teljesítését követően esedékes – annak teljesítését.</w:t>
      </w:r>
    </w:p>
    <w:p w14:paraId="61B4606C" w14:textId="77777777" w:rsidR="00900881" w:rsidRPr="006E253C" w:rsidRDefault="00900881" w:rsidP="0030438C">
      <w:pPr>
        <w:pStyle w:val="Listaszerbekezds"/>
        <w:numPr>
          <w:ilvl w:val="0"/>
          <w:numId w:val="14"/>
        </w:numPr>
        <w:spacing w:after="200" w:line="276" w:lineRule="auto"/>
        <w:contextualSpacing w:val="0"/>
        <w:rPr>
          <w:rFonts w:eastAsia="Calibri" w:cs="Times New Roman"/>
          <w:noProof/>
          <w:szCs w:val="28"/>
          <w:lang w:eastAsia="hu-HU"/>
        </w:rPr>
      </w:pPr>
      <w:r w:rsidRPr="006E253C">
        <w:rPr>
          <w:rFonts w:eastAsia="Calibri" w:cs="Times New Roman"/>
          <w:noProof/>
          <w:szCs w:val="28"/>
          <w:lang w:eastAsia="hu-HU"/>
        </w:rPr>
        <w:t>A kifizetés jogosságának ellenőrzése akkor történik meg, ha</w:t>
      </w:r>
    </w:p>
    <w:p w14:paraId="5FE3EBFE" w14:textId="77777777" w:rsidR="00900881" w:rsidRPr="006E253C" w:rsidRDefault="00900881" w:rsidP="00A63F42">
      <w:pPr>
        <w:numPr>
          <w:ilvl w:val="0"/>
          <w:numId w:val="40"/>
        </w:numPr>
      </w:pPr>
      <w:r w:rsidRPr="006E253C">
        <w:t>a kifizetés alapját képező bizonylaton (számlán) a szerződésen, megrendelésen, megállapodáson, vagy más visszterhes magánjogi kötelem esetében, illetve annak visszaigazolásában meghatározott megbízottal (szállítóval) megegyező személy, illetve szervezet szerepelt és</w:t>
      </w:r>
    </w:p>
    <w:p w14:paraId="45E16A88" w14:textId="77777777" w:rsidR="00900881" w:rsidRPr="006E253C" w:rsidRDefault="00900881" w:rsidP="00573ADC">
      <w:pPr>
        <w:numPr>
          <w:ilvl w:val="0"/>
          <w:numId w:val="40"/>
        </w:numPr>
      </w:pPr>
      <w:r w:rsidRPr="006E253C">
        <w:t>azt a teljesítés igazolására jogosult személy elfogadta, az egyezőséget aláírásával és az igazolás dátumának, valamint az Ávr.-ben meghatározott igazolási kötelezettség végrehajtásának megjelölésével (pl. bélyegző) igazolta.</w:t>
      </w:r>
    </w:p>
    <w:p w14:paraId="73C0B586" w14:textId="77777777" w:rsidR="00900881" w:rsidRPr="006E253C" w:rsidRDefault="00900881" w:rsidP="0030438C">
      <w:pPr>
        <w:pStyle w:val="Listaszerbekezds"/>
        <w:numPr>
          <w:ilvl w:val="0"/>
          <w:numId w:val="14"/>
        </w:numPr>
        <w:ind w:left="357" w:hanging="357"/>
        <w:contextualSpacing w:val="0"/>
        <w:rPr>
          <w:rFonts w:cs="Times New Roman"/>
          <w:noProof/>
        </w:rPr>
      </w:pPr>
      <w:r w:rsidRPr="006E253C">
        <w:rPr>
          <w:rFonts w:cs="Times New Roman"/>
          <w:noProof/>
        </w:rPr>
        <w:t>A kifizetés összegszerűségének ellenőrzése akkor történik meg, ha</w:t>
      </w:r>
    </w:p>
    <w:p w14:paraId="4300D8E1" w14:textId="77777777" w:rsidR="00900881" w:rsidRPr="006E253C" w:rsidRDefault="00900881" w:rsidP="00A63F42">
      <w:pPr>
        <w:numPr>
          <w:ilvl w:val="0"/>
          <w:numId w:val="41"/>
        </w:numPr>
      </w:pPr>
      <w:r w:rsidRPr="006E253C">
        <w:t>a kifizetés alapját képező bizonylaton (számlán) szereplő kiadás összege megegyezett a szerződésen, megrendelésen, megállapodáson, vagy más visszterhes magánjogi kötelem esetében, illetve annak visszaigazolásában meghatározott összeggel, és</w:t>
      </w:r>
    </w:p>
    <w:p w14:paraId="128D0BAE" w14:textId="77777777" w:rsidR="00900881" w:rsidRPr="006E253C" w:rsidRDefault="00900881" w:rsidP="00573ADC">
      <w:pPr>
        <w:numPr>
          <w:ilvl w:val="0"/>
          <w:numId w:val="41"/>
        </w:numPr>
      </w:pPr>
      <w:r w:rsidRPr="006E253C">
        <w:lastRenderedPageBreak/>
        <w:t>ezt a teljesítés igazolására jogosult személy elfogadta, az egyezőséget aláírásával és az igazolás dátumának, valamint az Ávr-ben meghatározott igazolási kötelezettség végrehajtásának megjelölésével (pl: bélyegző) igazolta.</w:t>
      </w:r>
    </w:p>
    <w:p w14:paraId="4805C0D1" w14:textId="77777777" w:rsidR="00900881" w:rsidRPr="006E253C" w:rsidRDefault="00900881" w:rsidP="0030438C">
      <w:pPr>
        <w:pStyle w:val="Listaszerbekezds"/>
        <w:numPr>
          <w:ilvl w:val="0"/>
          <w:numId w:val="14"/>
        </w:numPr>
        <w:ind w:left="357" w:hanging="357"/>
        <w:contextualSpacing w:val="0"/>
        <w:rPr>
          <w:rFonts w:cs="Times New Roman"/>
          <w:noProof/>
        </w:rPr>
      </w:pPr>
      <w:r w:rsidRPr="006E253C">
        <w:rPr>
          <w:rFonts w:cs="Times New Roman"/>
          <w:noProof/>
        </w:rPr>
        <w:t xml:space="preserve">A szerződés, megrendelés, megállapodás, vagy más visszterhes magánjogi kötelem esetében annak </w:t>
      </w:r>
      <w:r w:rsidRPr="006E253C">
        <w:rPr>
          <w:rFonts w:cs="Times New Roman"/>
          <w:strike/>
          <w:noProof/>
        </w:rPr>
        <w:t>szakmai</w:t>
      </w:r>
      <w:r w:rsidRPr="006E253C">
        <w:rPr>
          <w:rFonts w:cs="Times New Roman"/>
          <w:noProof/>
        </w:rPr>
        <w:t xml:space="preserve"> teljesítésének ellenőrzése akkor történik meg, ha </w:t>
      </w:r>
    </w:p>
    <w:p w14:paraId="1FC2EB05" w14:textId="38FD489B" w:rsidR="00900881" w:rsidRPr="006E253C" w:rsidRDefault="00900881" w:rsidP="00A63F42">
      <w:pPr>
        <w:numPr>
          <w:ilvl w:val="0"/>
          <w:numId w:val="42"/>
        </w:numPr>
      </w:pPr>
      <w:r w:rsidRPr="006E253C">
        <w:t>a kifizetés alapját képező bizonylaton szereplő termék vagy szolgáltatás megnevezése, mennyisége, minősége megfelel a szerződés, megrendelés, megállapodás, vagy más visszterhes magánjogi kötelem tárgyával, és azt a teljesítés igazolására jogosult személy ellenőrizte, valamint</w:t>
      </w:r>
    </w:p>
    <w:p w14:paraId="13BED12C" w14:textId="77777777" w:rsidR="00900881" w:rsidRPr="006E253C" w:rsidRDefault="00900881" w:rsidP="00573ADC">
      <w:pPr>
        <w:numPr>
          <w:ilvl w:val="0"/>
          <w:numId w:val="42"/>
        </w:numPr>
      </w:pPr>
      <w:r w:rsidRPr="006E253C">
        <w:t>a feladat elvégzését aláírásával és az igazolás dátumának, valamint az Ávr-ben meghatározott igazolási kötelezettség végrehajtásának megjelölésével (pl. bélyegző) igazolta.</w:t>
      </w:r>
    </w:p>
    <w:p w14:paraId="03B1C319" w14:textId="6B359585" w:rsidR="00725F4B" w:rsidRPr="006E253C" w:rsidRDefault="00725F4B" w:rsidP="00573ADC">
      <w:pPr>
        <w:numPr>
          <w:ilvl w:val="0"/>
          <w:numId w:val="14"/>
        </w:numPr>
      </w:pPr>
      <w:r w:rsidRPr="006E253C">
        <w:rPr>
          <w:lang w:eastAsia="hu-HU"/>
        </w:rPr>
        <w:t>Nem kell a teljesítés igazolását elvégezni, annak kötelezettségét teljesíteni (a teljesítés igazolás elvégzésének kötelezettségét az Ávr. 53. § (1)-(2) és 57. § (2)-(3) bekezdéseiben foglalt előírások figyelembevételével szükséges meghatározni, de az igazolási gyakorlatot ezen esetekben is rögzíteni szükséges a szabályzatban)</w:t>
      </w:r>
    </w:p>
    <w:p w14:paraId="2DE0880E" w14:textId="77777777" w:rsidR="00725F4B" w:rsidRPr="006E253C" w:rsidRDefault="00725F4B">
      <w:r w:rsidRPr="006E253C">
        <w:t>a) az e szabályzat II. fejezet 3. cím 3. pont szerinti más fizetési kötelezettségek, valamint</w:t>
      </w:r>
    </w:p>
    <w:p w14:paraId="19D0475F" w14:textId="77777777" w:rsidR="00725F4B" w:rsidRPr="006E253C" w:rsidRDefault="00725F4B">
      <w:r w:rsidRPr="006E253C">
        <w:t>b) a költségvetés teljesítése kapcsán keletkezett bevételek esetében.</w:t>
      </w:r>
    </w:p>
    <w:p w14:paraId="6B1D59B4" w14:textId="4E772C43" w:rsidR="00EE137E" w:rsidRPr="006E253C" w:rsidRDefault="00EE137E" w:rsidP="00EE137E">
      <w:pPr>
        <w:pStyle w:val="Listaszerbekezds"/>
        <w:numPr>
          <w:ilvl w:val="0"/>
          <w:numId w:val="14"/>
        </w:numPr>
        <w:spacing w:after="200" w:line="276" w:lineRule="auto"/>
        <w:contextualSpacing w:val="0"/>
        <w:rPr>
          <w:rFonts w:eastAsia="Calibri" w:cs="Times New Roman"/>
          <w:noProof/>
          <w:szCs w:val="28"/>
          <w:lang w:eastAsia="hu-HU"/>
        </w:rPr>
      </w:pPr>
      <w:r w:rsidRPr="006E253C">
        <w:t xml:space="preserve">A teljesítést az igazolás dátumának és a teljesítés tényére történő utalás megjelölésével, az arra jogosult személy aláírásával kell igazolni. </w:t>
      </w:r>
    </w:p>
    <w:p w14:paraId="036FCCD8" w14:textId="4C7DF42A" w:rsidR="00900881" w:rsidRPr="006E253C" w:rsidRDefault="00900881" w:rsidP="0030438C">
      <w:pPr>
        <w:pStyle w:val="Listaszerbekezds"/>
        <w:numPr>
          <w:ilvl w:val="0"/>
          <w:numId w:val="14"/>
        </w:numPr>
        <w:spacing w:after="200" w:line="276" w:lineRule="auto"/>
        <w:contextualSpacing w:val="0"/>
        <w:rPr>
          <w:rFonts w:eastAsia="Calibri" w:cs="Times New Roman"/>
          <w:noProof/>
          <w:szCs w:val="28"/>
          <w:lang w:eastAsia="hu-HU"/>
        </w:rPr>
      </w:pPr>
      <w:r w:rsidRPr="006E253C">
        <w:rPr>
          <w:rFonts w:eastAsia="Calibri" w:cs="Times New Roman"/>
          <w:noProof/>
          <w:szCs w:val="28"/>
          <w:lang w:eastAsia="hu-HU"/>
        </w:rPr>
        <w:t>A teljesítés igazolása során az ASP Gazdálkodási Szakrendszer KASZPER moduljából előállított</w:t>
      </w:r>
      <w:r w:rsidR="00C21D62" w:rsidRPr="006E253C">
        <w:rPr>
          <w:rFonts w:eastAsia="Calibri" w:cs="Times New Roman"/>
          <w:noProof/>
          <w:szCs w:val="28"/>
          <w:lang w:eastAsia="hu-HU"/>
        </w:rPr>
        <w:t xml:space="preserve"> </w:t>
      </w:r>
      <w:r w:rsidR="00A053D5" w:rsidRPr="006E253C">
        <w:rPr>
          <w:rFonts w:eastAsia="Calibri" w:cs="Times New Roman"/>
          <w:noProof/>
          <w:szCs w:val="28"/>
          <w:lang w:eastAsia="hu-HU"/>
        </w:rPr>
        <w:t xml:space="preserve">Teljesítésigazolás </w:t>
      </w:r>
      <w:r w:rsidRPr="006E253C">
        <w:rPr>
          <w:rFonts w:eastAsia="Calibri" w:cs="Times New Roman"/>
          <w:noProof/>
          <w:szCs w:val="28"/>
          <w:lang w:eastAsia="hu-HU"/>
        </w:rPr>
        <w:t xml:space="preserve">dokumentumon, vagy bélyegző lenyomaton   </w:t>
      </w:r>
      <w:r w:rsidR="005D1D62" w:rsidRPr="006E253C">
        <w:rPr>
          <w:rFonts w:eastAsia="Calibri" w:cs="Times New Roman"/>
          <w:noProof/>
          <w:szCs w:val="28"/>
          <w:lang w:eastAsia="hu-HU"/>
        </w:rPr>
        <w:t>„A</w:t>
      </w:r>
      <w:r w:rsidR="00C21D62" w:rsidRPr="006E253C">
        <w:rPr>
          <w:rFonts w:eastAsia="Calibri" w:cs="Times New Roman"/>
          <w:noProof/>
          <w:szCs w:val="28"/>
          <w:lang w:eastAsia="hu-HU"/>
        </w:rPr>
        <w:t xml:space="preserve"> </w:t>
      </w:r>
      <w:r w:rsidR="005D1D62" w:rsidRPr="006E253C">
        <w:rPr>
          <w:rFonts w:eastAsia="Calibri" w:cs="Times New Roman"/>
          <w:noProof/>
          <w:szCs w:val="28"/>
          <w:lang w:eastAsia="hu-HU"/>
        </w:rPr>
        <w:t>teljesítés</w:t>
      </w:r>
      <w:r w:rsidR="00C21D62" w:rsidRPr="006E253C">
        <w:rPr>
          <w:rFonts w:eastAsia="Calibri" w:cs="Times New Roman"/>
          <w:noProof/>
          <w:szCs w:val="28"/>
          <w:lang w:eastAsia="hu-HU"/>
        </w:rPr>
        <w:t>t igazolom</w:t>
      </w:r>
      <w:r w:rsidR="005D1D62" w:rsidRPr="006E253C">
        <w:rPr>
          <w:rFonts w:eastAsia="Calibri" w:cs="Times New Roman"/>
          <w:noProof/>
          <w:szCs w:val="28"/>
          <w:lang w:eastAsia="hu-HU"/>
        </w:rPr>
        <w:t xml:space="preserve">.” </w:t>
      </w:r>
      <w:r w:rsidRPr="006E253C">
        <w:rPr>
          <w:rFonts w:eastAsia="Calibri" w:cs="Times New Roman"/>
          <w:noProof/>
          <w:szCs w:val="28"/>
          <w:lang w:eastAsia="hu-HU"/>
        </w:rPr>
        <w:t>szöveget kell szerepeltetni.</w:t>
      </w:r>
    </w:p>
    <w:p w14:paraId="73123F40" w14:textId="77777777" w:rsidR="00900881" w:rsidRPr="006E253C" w:rsidRDefault="00900881" w:rsidP="0030438C">
      <w:pPr>
        <w:pStyle w:val="Listaszerbekezds"/>
        <w:numPr>
          <w:ilvl w:val="0"/>
          <w:numId w:val="14"/>
        </w:numPr>
        <w:spacing w:after="200" w:line="276" w:lineRule="auto"/>
        <w:contextualSpacing w:val="0"/>
        <w:rPr>
          <w:rFonts w:eastAsia="Calibri" w:cs="Times New Roman"/>
          <w:noProof/>
          <w:szCs w:val="28"/>
          <w:lang w:eastAsia="hu-HU"/>
        </w:rPr>
      </w:pPr>
      <w:r w:rsidRPr="006E253C">
        <w:rPr>
          <w:rFonts w:eastAsia="Calibri" w:cs="Times New Roman"/>
          <w:noProof/>
          <w:szCs w:val="28"/>
          <w:lang w:eastAsia="hu-HU"/>
        </w:rPr>
        <w:t>A teljesítés igazolása történhet</w:t>
      </w:r>
    </w:p>
    <w:p w14:paraId="6C11A47A" w14:textId="7B55E27B" w:rsidR="00C21D62" w:rsidRPr="006E253C" w:rsidRDefault="00C21D62" w:rsidP="00A63F42">
      <w:pPr>
        <w:numPr>
          <w:ilvl w:val="0"/>
          <w:numId w:val="44"/>
        </w:numPr>
      </w:pPr>
      <w:r w:rsidRPr="006E253C">
        <w:rPr>
          <w:lang w:eastAsia="hu-HU"/>
        </w:rPr>
        <w:t>az ASP Gazdálkodási Szakrendszer KASZPER moduljából előállított Teljesítésigazolás dokumentumon</w:t>
      </w:r>
      <w:r w:rsidR="005641E0" w:rsidRPr="006E253C">
        <w:rPr>
          <w:lang w:eastAsia="hu-HU"/>
        </w:rPr>
        <w:t>,</w:t>
      </w:r>
    </w:p>
    <w:p w14:paraId="5CAD5563" w14:textId="427E70E8" w:rsidR="00C21D62" w:rsidRPr="006E253C" w:rsidRDefault="00C21D62" w:rsidP="00573ADC">
      <w:pPr>
        <w:numPr>
          <w:ilvl w:val="0"/>
          <w:numId w:val="44"/>
        </w:numPr>
      </w:pPr>
      <w:r w:rsidRPr="006E253C">
        <w:t>az eredeti bizonylatra vezetett záradékkal,</w:t>
      </w:r>
    </w:p>
    <w:p w14:paraId="2F256796" w14:textId="77777777" w:rsidR="005641E0" w:rsidRPr="006E253C" w:rsidRDefault="005641E0" w:rsidP="00573ADC">
      <w:pPr>
        <w:numPr>
          <w:ilvl w:val="0"/>
          <w:numId w:val="44"/>
        </w:numPr>
      </w:pPr>
      <w:r w:rsidRPr="006E253C">
        <w:t>a teljesítés igazolása céljából kiállított külön írásbeli feljegyzés formájában,</w:t>
      </w:r>
    </w:p>
    <w:p w14:paraId="7BA3A4BB" w14:textId="77777777" w:rsidR="005641E0" w:rsidRPr="006E253C" w:rsidRDefault="005641E0" w:rsidP="00025D3C"/>
    <w:p w14:paraId="42FCE5B6" w14:textId="1BEA1DF9" w:rsidR="00900881" w:rsidRPr="006E253C" w:rsidRDefault="00900881" w:rsidP="00CA20B2">
      <w:pPr>
        <w:pStyle w:val="Listaszerbekezds"/>
        <w:numPr>
          <w:ilvl w:val="0"/>
          <w:numId w:val="14"/>
        </w:numPr>
        <w:contextualSpacing w:val="0"/>
        <w:rPr>
          <w:rFonts w:cs="Times New Roman"/>
          <w:noProof/>
        </w:rPr>
      </w:pPr>
      <w:r w:rsidRPr="006E253C">
        <w:rPr>
          <w:rFonts w:cs="Times New Roman"/>
          <w:noProof/>
          <w:lang w:eastAsia="hu-HU"/>
        </w:rPr>
        <mc:AlternateContent>
          <mc:Choice Requires="wps">
            <w:drawing>
              <wp:anchor distT="0" distB="0" distL="114300" distR="114300" simplePos="0" relativeHeight="251665408" behindDoc="0" locked="0" layoutInCell="1" allowOverlap="1" wp14:anchorId="74B324DF" wp14:editId="20FC41EB">
                <wp:simplePos x="0" y="0"/>
                <wp:positionH relativeFrom="column">
                  <wp:posOffset>1074706</wp:posOffset>
                </wp:positionH>
                <wp:positionV relativeFrom="paragraph">
                  <wp:posOffset>444423</wp:posOffset>
                </wp:positionV>
                <wp:extent cx="3315956" cy="1381649"/>
                <wp:effectExtent l="19050" t="19050" r="18415" b="28575"/>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56" cy="1381649"/>
                        </a:xfrm>
                        <a:prstGeom prst="rect">
                          <a:avLst/>
                        </a:prstGeom>
                        <a:solidFill>
                          <a:srgbClr val="FFFFFF"/>
                        </a:solidFill>
                        <a:ln w="28575">
                          <a:solidFill>
                            <a:schemeClr val="bg2">
                              <a:lumMod val="90000"/>
                            </a:schemeClr>
                          </a:solidFill>
                          <a:miter lim="800000"/>
                          <a:headEnd/>
                          <a:tailEnd/>
                        </a:ln>
                      </wps:spPr>
                      <wps:txbx>
                        <w:txbxContent>
                          <w:p w14:paraId="214656AA" w14:textId="74EF838C" w:rsidR="00E25113" w:rsidRPr="00F576E8" w:rsidRDefault="00E25113" w:rsidP="001C3F08">
                            <w:pPr>
                              <w:jc w:val="center"/>
                            </w:pPr>
                            <w:r>
                              <w:rPr>
                                <w:rFonts w:eastAsia="Calibri" w:cs="Times New Roman"/>
                                <w:noProof/>
                                <w:szCs w:val="28"/>
                                <w:lang w:eastAsia="hu-HU"/>
                              </w:rPr>
                              <w:t>„</w:t>
                            </w:r>
                            <w:r w:rsidRPr="005D1D62">
                              <w:rPr>
                                <w:rFonts w:eastAsia="Calibri" w:cs="Times New Roman"/>
                                <w:noProof/>
                                <w:szCs w:val="28"/>
                                <w:lang w:eastAsia="hu-HU"/>
                              </w:rPr>
                              <w:t>A teljesítés</w:t>
                            </w:r>
                            <w:r>
                              <w:rPr>
                                <w:rFonts w:eastAsia="Calibri" w:cs="Times New Roman"/>
                                <w:noProof/>
                                <w:szCs w:val="28"/>
                                <w:lang w:eastAsia="hu-HU"/>
                              </w:rPr>
                              <w:t>t igazolom</w:t>
                            </w:r>
                            <w:r w:rsidRPr="005D1D62">
                              <w:rPr>
                                <w:rFonts w:eastAsia="Calibri" w:cs="Times New Roman"/>
                                <w:noProof/>
                                <w:szCs w:val="28"/>
                                <w:lang w:eastAsia="hu-HU"/>
                              </w:rPr>
                              <w:t>.</w:t>
                            </w:r>
                            <w:r>
                              <w:rPr>
                                <w:rFonts w:eastAsia="Calibri" w:cs="Times New Roman"/>
                                <w:noProof/>
                                <w:szCs w:val="28"/>
                                <w:lang w:eastAsia="hu-HU"/>
                              </w:rPr>
                              <w:t>”</w:t>
                            </w:r>
                          </w:p>
                          <w:p w14:paraId="5F223760" w14:textId="6E1C2272" w:rsidR="00E25113" w:rsidRPr="00F576E8" w:rsidRDefault="00E25113" w:rsidP="00900881">
                            <w:r>
                              <w:t xml:space="preserve">Dátum: </w:t>
                            </w:r>
                            <w:r w:rsidRPr="00C56136">
                              <w:rPr>
                                <w:highlight w:val="lightGray"/>
                              </w:rPr>
                              <w:t>……………………….</w:t>
                            </w:r>
                          </w:p>
                          <w:p w14:paraId="3EB34068" w14:textId="7095D579" w:rsidR="00E25113" w:rsidRPr="00F576E8" w:rsidRDefault="00E25113" w:rsidP="00900881">
                            <w:r w:rsidRPr="00F576E8">
                              <w:t xml:space="preserve">                                              </w:t>
                            </w:r>
                            <w:r>
                              <w:t xml:space="preserve">     </w:t>
                            </w:r>
                            <w:r w:rsidRPr="00C56136">
                              <w:rPr>
                                <w:highlight w:val="lightGray"/>
                              </w:rPr>
                              <w:t>……………………</w:t>
                            </w:r>
                          </w:p>
                          <w:p w14:paraId="7DBAAA26" w14:textId="7951CECE" w:rsidR="00E25113" w:rsidRPr="00F576E8" w:rsidRDefault="00E25113" w:rsidP="00900881">
                            <w:pPr>
                              <w:rPr>
                                <w:sz w:val="16"/>
                                <w:szCs w:val="16"/>
                              </w:rPr>
                            </w:pPr>
                            <w:r w:rsidRPr="00F576E8">
                              <w:rPr>
                                <w:sz w:val="16"/>
                                <w:szCs w:val="16"/>
                              </w:rPr>
                              <w:t xml:space="preserve">                                                         teljesítést igazoló aláírása</w:t>
                            </w:r>
                          </w:p>
                          <w:p w14:paraId="119DA1C6" w14:textId="359F62E2" w:rsidR="00E25113" w:rsidRDefault="00E25113" w:rsidP="00900881"/>
                          <w:p w14:paraId="6753E2D9" w14:textId="3EA14F18" w:rsidR="00E25113" w:rsidRDefault="00E25113" w:rsidP="001C3F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B324DF" id="_x0000_t202" coordsize="21600,21600" o:spt="202" path="m,l,21600r21600,l21600,xe">
                <v:stroke joinstyle="miter"/>
                <v:path gradientshapeok="t" o:connecttype="rect"/>
              </v:shapetype>
              <v:shape id="Szövegdoboz 1" o:spid="_x0000_s1026" type="#_x0000_t202" style="position:absolute;left:0;text-align:left;margin-left:84.6pt;margin-top:35pt;width:261.1pt;height:10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" strokecolor="#cfcdcd [2894]" strokeweight="2.25pt">
                <v:textbox>
                  <w:txbxContent>
                    <w:p w14:paraId="214656AA" w14:textId="74EF838C" w:rsidR="00E25113" w:rsidRPr="00F576E8" w:rsidRDefault="00E25113" w:rsidP="001C3F08">
                      <w:pPr>
                        <w:jc w:val="center"/>
                      </w:pPr>
                      <w:r>
                        <w:rPr>
                          <w:rFonts w:eastAsia="Calibri" w:cs="Times New Roman"/>
                          <w:noProof/>
                          <w:szCs w:val="28"/>
                          <w:lang w:eastAsia="hu-HU"/>
                        </w:rPr>
                        <w:t>„</w:t>
                      </w:r>
                      <w:r w:rsidRPr="005D1D62">
                        <w:rPr>
                          <w:rFonts w:eastAsia="Calibri" w:cs="Times New Roman"/>
                          <w:noProof/>
                          <w:szCs w:val="28"/>
                          <w:lang w:eastAsia="hu-HU"/>
                        </w:rPr>
                        <w:t>A teljesítés</w:t>
                      </w:r>
                      <w:r>
                        <w:rPr>
                          <w:rFonts w:eastAsia="Calibri" w:cs="Times New Roman"/>
                          <w:noProof/>
                          <w:szCs w:val="28"/>
                          <w:lang w:eastAsia="hu-HU"/>
                        </w:rPr>
                        <w:t>t igazolom</w:t>
                      </w:r>
                      <w:r w:rsidRPr="005D1D62">
                        <w:rPr>
                          <w:rFonts w:eastAsia="Calibri" w:cs="Times New Roman"/>
                          <w:noProof/>
                          <w:szCs w:val="28"/>
                          <w:lang w:eastAsia="hu-HU"/>
                        </w:rPr>
                        <w:t>.</w:t>
                      </w:r>
                      <w:r>
                        <w:rPr>
                          <w:rFonts w:eastAsia="Calibri" w:cs="Times New Roman"/>
                          <w:noProof/>
                          <w:szCs w:val="28"/>
                          <w:lang w:eastAsia="hu-HU"/>
                        </w:rPr>
                        <w:t>”</w:t>
                      </w:r>
                    </w:p>
                    <w:p w14:paraId="5F223760" w14:textId="6E1C2272" w:rsidR="00E25113" w:rsidRPr="00F576E8" w:rsidRDefault="00E25113" w:rsidP="00900881">
                      <w:r>
                        <w:t xml:space="preserve">Dátum: </w:t>
                      </w:r>
                      <w:r w:rsidRPr="00C56136">
                        <w:rPr>
                          <w:highlight w:val="lightGray"/>
                        </w:rPr>
                        <w:t>……………………….</w:t>
                      </w:r>
                    </w:p>
                    <w:p w14:paraId="3EB34068" w14:textId="7095D579" w:rsidR="00E25113" w:rsidRPr="00F576E8" w:rsidRDefault="00E25113" w:rsidP="00900881">
                      <w:r w:rsidRPr="00F576E8">
                        <w:t xml:space="preserve">                                              </w:t>
                      </w:r>
                      <w:r>
                        <w:t xml:space="preserve">     </w:t>
                      </w:r>
                      <w:r w:rsidRPr="00C56136">
                        <w:rPr>
                          <w:highlight w:val="lightGray"/>
                        </w:rPr>
                        <w:t>……………………</w:t>
                      </w:r>
                    </w:p>
                    <w:p w14:paraId="7DBAAA26" w14:textId="7951CECE" w:rsidR="00E25113" w:rsidRPr="00F576E8" w:rsidRDefault="00E25113" w:rsidP="00900881">
                      <w:pPr>
                        <w:rPr>
                          <w:sz w:val="16"/>
                          <w:szCs w:val="16"/>
                        </w:rPr>
                      </w:pPr>
                      <w:r w:rsidRPr="00F576E8">
                        <w:rPr>
                          <w:sz w:val="16"/>
                          <w:szCs w:val="16"/>
                        </w:rPr>
                        <w:t xml:space="preserve">                                                         teljesítést igazoló aláírása</w:t>
                      </w:r>
                    </w:p>
                    <w:p w14:paraId="119DA1C6" w14:textId="359F62E2" w:rsidR="00E25113" w:rsidRDefault="00E25113" w:rsidP="00900881"/>
                    <w:p w14:paraId="6753E2D9" w14:textId="3EA14F18" w:rsidR="00E25113" w:rsidRDefault="00E25113" w:rsidP="001C3F08"/>
                  </w:txbxContent>
                </v:textbox>
              </v:shape>
            </w:pict>
          </mc:Fallback>
        </mc:AlternateContent>
      </w:r>
      <w:r w:rsidRPr="006E253C">
        <w:rPr>
          <w:rFonts w:cs="Times New Roman"/>
          <w:noProof/>
        </w:rPr>
        <w:t>A</w:t>
      </w:r>
      <w:r w:rsidR="00567749" w:rsidRPr="006E253C">
        <w:rPr>
          <w:rFonts w:cs="Times New Roman"/>
          <w:noProof/>
        </w:rPr>
        <w:t>z eredeti bizonylaton történő</w:t>
      </w:r>
      <w:r w:rsidRPr="006E253C">
        <w:rPr>
          <w:rFonts w:cs="Times New Roman"/>
          <w:noProof/>
        </w:rPr>
        <w:t xml:space="preserve"> teljesítés igazol</w:t>
      </w:r>
      <w:r w:rsidR="00567749" w:rsidRPr="006E253C">
        <w:rPr>
          <w:rFonts w:cs="Times New Roman"/>
          <w:noProof/>
        </w:rPr>
        <w:t xml:space="preserve">ás esetén </w:t>
      </w:r>
      <w:r w:rsidRPr="006E253C">
        <w:rPr>
          <w:rFonts w:cs="Times New Roman"/>
          <w:noProof/>
        </w:rPr>
        <w:t>bélyegzőt kell használni a következő felirattal:</w:t>
      </w:r>
    </w:p>
    <w:p w14:paraId="7B053FCB" w14:textId="77777777" w:rsidR="00900881" w:rsidRPr="006E253C" w:rsidRDefault="00900881" w:rsidP="00900881">
      <w:pPr>
        <w:pStyle w:val="Listaszerbekezds"/>
        <w:ind w:left="360"/>
        <w:contextualSpacing w:val="0"/>
        <w:rPr>
          <w:rFonts w:cs="Times New Roman"/>
          <w:noProof/>
        </w:rPr>
      </w:pPr>
    </w:p>
    <w:p w14:paraId="136D564B" w14:textId="77777777" w:rsidR="00900881" w:rsidRPr="006E253C" w:rsidRDefault="00900881" w:rsidP="00900881">
      <w:pPr>
        <w:pStyle w:val="Listaszerbekezds"/>
        <w:ind w:left="360"/>
        <w:contextualSpacing w:val="0"/>
        <w:rPr>
          <w:rFonts w:cs="Times New Roman"/>
          <w:noProof/>
        </w:rPr>
      </w:pPr>
    </w:p>
    <w:p w14:paraId="64944559" w14:textId="77777777" w:rsidR="00900881" w:rsidRPr="006E253C" w:rsidRDefault="00900881" w:rsidP="00900881">
      <w:pPr>
        <w:pStyle w:val="Listaszerbekezds"/>
        <w:ind w:left="360"/>
        <w:contextualSpacing w:val="0"/>
        <w:rPr>
          <w:rFonts w:cs="Times New Roman"/>
          <w:noProof/>
        </w:rPr>
      </w:pPr>
    </w:p>
    <w:p w14:paraId="273559D3" w14:textId="77777777" w:rsidR="00900881" w:rsidRPr="006E253C" w:rsidRDefault="00900881" w:rsidP="00900881">
      <w:pPr>
        <w:pStyle w:val="Listaszerbekezds"/>
        <w:ind w:left="360"/>
        <w:contextualSpacing w:val="0"/>
        <w:rPr>
          <w:rFonts w:cs="Times New Roman"/>
          <w:noProof/>
        </w:rPr>
      </w:pPr>
    </w:p>
    <w:p w14:paraId="44C3BC1C" w14:textId="77777777" w:rsidR="00900881" w:rsidRPr="006E253C" w:rsidRDefault="00900881" w:rsidP="00900881">
      <w:pPr>
        <w:pStyle w:val="Listaszerbekezds"/>
        <w:ind w:left="360"/>
        <w:contextualSpacing w:val="0"/>
        <w:rPr>
          <w:rFonts w:cs="Times New Roman"/>
          <w:noProof/>
        </w:rPr>
      </w:pPr>
    </w:p>
    <w:p w14:paraId="7E704870" w14:textId="77777777" w:rsidR="0038368B" w:rsidRPr="006E253C" w:rsidRDefault="0038368B" w:rsidP="00A63F42"/>
    <w:p w14:paraId="3497FE14" w14:textId="3DCACCC7" w:rsidR="0038368B" w:rsidRPr="006E253C" w:rsidRDefault="0038368B" w:rsidP="0038368B">
      <w:pPr>
        <w:rPr>
          <w:rFonts w:eastAsia="Calibri" w:cs="Times New Roman"/>
          <w:noProof/>
          <w:szCs w:val="28"/>
          <w:lang w:eastAsia="hu-HU"/>
        </w:rPr>
      </w:pPr>
      <w:r w:rsidRPr="006E253C">
        <w:rPr>
          <w:rFonts w:cs="Times New Roman"/>
          <w:noProof/>
        </w:rPr>
        <w:t>14.  A 12</w:t>
      </w:r>
      <w:r w:rsidR="002239FD" w:rsidRPr="006E253C">
        <w:rPr>
          <w:rFonts w:cs="Times New Roman"/>
          <w:noProof/>
        </w:rPr>
        <w:t>. pont</w:t>
      </w:r>
      <w:r w:rsidRPr="006E253C">
        <w:rPr>
          <w:rFonts w:cs="Times New Roman"/>
          <w:noProof/>
        </w:rPr>
        <w:t xml:space="preserve"> szerinti, beérkező számlákhoz kapcsolódó teljesítés igazolás megtörténtét  az ASP Gazdálkodási Szakrendszer KASZPER moduljában rögzíteni kell (123. menüpont). A rögzítésért a munkaköri leírása szerint erre köteles ügyintéző felelős.</w:t>
      </w:r>
    </w:p>
    <w:p w14:paraId="5E81186F" w14:textId="77777777" w:rsidR="00900881" w:rsidRPr="006E253C" w:rsidRDefault="00900881" w:rsidP="00BF1932">
      <w:pPr>
        <w:pStyle w:val="1cmszablyzat"/>
        <w:numPr>
          <w:ilvl w:val="0"/>
          <w:numId w:val="10"/>
        </w:numPr>
        <w:ind w:left="0" w:firstLine="0"/>
        <w:rPr>
          <w:rFonts w:asciiTheme="minorHAnsi" w:hAnsiTheme="minorHAnsi"/>
        </w:rPr>
      </w:pPr>
      <w:r w:rsidRPr="006E253C">
        <w:rPr>
          <w:rFonts w:asciiTheme="minorHAnsi" w:hAnsiTheme="minorHAnsi"/>
        </w:rPr>
        <w:br/>
      </w:r>
      <w:bookmarkStart w:id="24" w:name="_Toc498872562"/>
      <w:bookmarkStart w:id="25" w:name="_Toc531102767"/>
      <w:r w:rsidRPr="006E253C">
        <w:rPr>
          <w:rFonts w:asciiTheme="minorHAnsi" w:hAnsiTheme="minorHAnsi"/>
        </w:rPr>
        <w:t>AZ ÉRVÉNYESÍTÉS RENDJE</w:t>
      </w:r>
      <w:bookmarkEnd w:id="24"/>
      <w:bookmarkEnd w:id="25"/>
    </w:p>
    <w:p w14:paraId="19933597" w14:textId="77777777" w:rsidR="00900881" w:rsidRPr="006E253C" w:rsidRDefault="00900881" w:rsidP="0030438C">
      <w:pPr>
        <w:pStyle w:val="Listaszerbekezds"/>
        <w:numPr>
          <w:ilvl w:val="0"/>
          <w:numId w:val="16"/>
        </w:numPr>
        <w:spacing w:after="200" w:line="276" w:lineRule="auto"/>
        <w:contextualSpacing w:val="0"/>
        <w:rPr>
          <w:rFonts w:cs="Times New Roman"/>
          <w:noProof/>
        </w:rPr>
      </w:pPr>
      <w:r w:rsidRPr="006E253C">
        <w:rPr>
          <w:rFonts w:cs="Times New Roman"/>
          <w:noProof/>
        </w:rPr>
        <w:t>Kifizetések esetén a teljesítés igazolása alapján - II. fejezet 3. cím 3. pont szerinti más fizetési kötelezettség esetén annak hiányában is - az érvényesítőnek ellenőriznie kell az összegszerűséget, a fedezet meglétét és azt, hogy a megelőző ügymenetben az Áht., az államháztartási számviteli kormányrendelet és az Ávr. előírásait, továbbá a belső szabályzatokban foglaltakat megtartották-e.</w:t>
      </w:r>
    </w:p>
    <w:p w14:paraId="3F7B9E79" w14:textId="77777777" w:rsidR="00900881" w:rsidRPr="006E253C" w:rsidRDefault="00900881" w:rsidP="0030438C">
      <w:pPr>
        <w:pStyle w:val="Listaszerbekezds"/>
        <w:numPr>
          <w:ilvl w:val="0"/>
          <w:numId w:val="16"/>
        </w:numPr>
        <w:spacing w:after="200" w:line="276" w:lineRule="auto"/>
        <w:contextualSpacing w:val="0"/>
        <w:rPr>
          <w:rFonts w:cs="Times New Roman"/>
          <w:noProof/>
        </w:rPr>
      </w:pPr>
      <w:r w:rsidRPr="006E253C">
        <w:rPr>
          <w:rFonts w:cs="Times New Roman"/>
          <w:noProof/>
        </w:rPr>
        <w:t>Az összegszerűség ellenőrzése akkor történik meg, ha</w:t>
      </w:r>
    </w:p>
    <w:p w14:paraId="047B5FC7" w14:textId="77777777" w:rsidR="00900881" w:rsidRPr="006E253C" w:rsidRDefault="00900881" w:rsidP="0030438C">
      <w:pPr>
        <w:pStyle w:val="Listaszerbekezds"/>
        <w:numPr>
          <w:ilvl w:val="0"/>
          <w:numId w:val="17"/>
        </w:numPr>
        <w:spacing w:after="200" w:line="276" w:lineRule="auto"/>
        <w:ind w:left="714" w:hanging="357"/>
        <w:contextualSpacing w:val="0"/>
        <w:rPr>
          <w:rFonts w:cs="Times New Roman"/>
          <w:noProof/>
        </w:rPr>
      </w:pPr>
      <w:r w:rsidRPr="006E253C">
        <w:rPr>
          <w:rFonts w:cs="Times New Roman"/>
          <w:noProof/>
        </w:rPr>
        <w:t>a kifizetés alapját képező bizonylaton (számlán) szereplő kiadás összege megegyezett a szerződésen, megrendelésen, megállapodáson, vagy más visszterhes magánjogi kötelem esetében, illetve annak visszaigazolásában meghatározott összeggel, és</w:t>
      </w:r>
    </w:p>
    <w:p w14:paraId="0C160447" w14:textId="77777777" w:rsidR="00900881" w:rsidRPr="006E253C" w:rsidRDefault="00900881" w:rsidP="0030438C">
      <w:pPr>
        <w:pStyle w:val="Listaszerbekezds"/>
        <w:numPr>
          <w:ilvl w:val="0"/>
          <w:numId w:val="17"/>
        </w:numPr>
        <w:spacing w:after="200" w:line="276" w:lineRule="auto"/>
        <w:ind w:left="714" w:hanging="357"/>
        <w:contextualSpacing w:val="0"/>
        <w:rPr>
          <w:rFonts w:cs="Times New Roman"/>
          <w:noProof/>
        </w:rPr>
      </w:pPr>
      <w:r w:rsidRPr="006E253C">
        <w:rPr>
          <w:rFonts w:cs="Times New Roman"/>
          <w:noProof/>
        </w:rPr>
        <w:t>ezt az érvényesítésre jogosult személy megállapította, az egyezőséget keltezéssel ellátott aláírásával és az érvényesítésre utaló megjelöléssel igazolta.</w:t>
      </w:r>
    </w:p>
    <w:p w14:paraId="43AEC6FF" w14:textId="77777777" w:rsidR="00900881" w:rsidRPr="006E253C" w:rsidRDefault="00900881" w:rsidP="0030438C">
      <w:pPr>
        <w:pStyle w:val="Listaszerbekezds"/>
        <w:numPr>
          <w:ilvl w:val="0"/>
          <w:numId w:val="16"/>
        </w:numPr>
        <w:spacing w:after="200" w:line="276" w:lineRule="auto"/>
        <w:contextualSpacing w:val="0"/>
        <w:rPr>
          <w:rFonts w:cs="Times New Roman"/>
          <w:noProof/>
        </w:rPr>
      </w:pPr>
      <w:r w:rsidRPr="006E253C">
        <w:rPr>
          <w:rFonts w:cs="Times New Roman"/>
          <w:noProof/>
        </w:rPr>
        <w:t>A fedezet ellenőrzése akkor történik meg, ha</w:t>
      </w:r>
    </w:p>
    <w:p w14:paraId="23150F1D" w14:textId="77777777" w:rsidR="00900881" w:rsidRPr="006E253C" w:rsidRDefault="00900881" w:rsidP="0030438C">
      <w:pPr>
        <w:pStyle w:val="Listaszerbekezds"/>
        <w:numPr>
          <w:ilvl w:val="0"/>
          <w:numId w:val="18"/>
        </w:numPr>
        <w:spacing w:after="200" w:line="276" w:lineRule="auto"/>
        <w:contextualSpacing w:val="0"/>
        <w:rPr>
          <w:rFonts w:cs="Times New Roman"/>
          <w:noProof/>
        </w:rPr>
      </w:pPr>
      <w:r w:rsidRPr="006E253C">
        <w:rPr>
          <w:rFonts w:cs="Times New Roman"/>
          <w:noProof/>
        </w:rPr>
        <w:t>a terhelendő fizetési számlán van elegendő fedezet a megbízás teljesítéséhez (likviditási fedezet),</w:t>
      </w:r>
    </w:p>
    <w:p w14:paraId="79F18347" w14:textId="77777777" w:rsidR="00900881" w:rsidRPr="006E253C" w:rsidRDefault="00900881" w:rsidP="0030438C">
      <w:pPr>
        <w:pStyle w:val="Listaszerbekezds"/>
        <w:numPr>
          <w:ilvl w:val="0"/>
          <w:numId w:val="18"/>
        </w:numPr>
        <w:spacing w:after="200" w:line="276" w:lineRule="auto"/>
        <w:contextualSpacing w:val="0"/>
        <w:rPr>
          <w:rFonts w:cs="Times New Roman"/>
          <w:noProof/>
        </w:rPr>
      </w:pPr>
      <w:r w:rsidRPr="006E253C">
        <w:rPr>
          <w:rFonts w:cs="Times New Roman"/>
          <w:noProof/>
        </w:rPr>
        <w:t>a megfelelő kiadási előirányzatból rendelkezésre áll a kiadás teljesítéséhez szükséges előirányzat (előirányzati fedezet),</w:t>
      </w:r>
    </w:p>
    <w:p w14:paraId="41464064" w14:textId="77777777" w:rsidR="00900881" w:rsidRPr="006E253C" w:rsidRDefault="00900881" w:rsidP="0030438C">
      <w:pPr>
        <w:pStyle w:val="Listaszerbekezds"/>
        <w:numPr>
          <w:ilvl w:val="0"/>
          <w:numId w:val="18"/>
        </w:numPr>
        <w:spacing w:after="200" w:line="276" w:lineRule="auto"/>
        <w:ind w:left="714" w:hanging="357"/>
        <w:contextualSpacing w:val="0"/>
        <w:rPr>
          <w:rFonts w:cs="Times New Roman"/>
          <w:noProof/>
        </w:rPr>
      </w:pPr>
      <w:r w:rsidRPr="006E253C">
        <w:rPr>
          <w:rFonts w:cs="Times New Roman"/>
          <w:noProof/>
        </w:rPr>
        <w:t>az érvényesítésre jogosult személy a likviditási és az előirányzati fedezetet egyaránt megállapította, ezt keltezéssel ellátott aláírásával és az érvényesítésre utaló megjelöléssel igazolta.</w:t>
      </w:r>
    </w:p>
    <w:p w14:paraId="3F211113" w14:textId="77777777" w:rsidR="00900881" w:rsidRPr="006E253C" w:rsidRDefault="00900881" w:rsidP="0030438C">
      <w:pPr>
        <w:pStyle w:val="Listaszerbekezds"/>
        <w:numPr>
          <w:ilvl w:val="0"/>
          <w:numId w:val="16"/>
        </w:numPr>
        <w:spacing w:after="200" w:line="276" w:lineRule="auto"/>
        <w:contextualSpacing w:val="0"/>
        <w:rPr>
          <w:rFonts w:cs="Times New Roman"/>
          <w:noProof/>
        </w:rPr>
      </w:pPr>
      <w:r w:rsidRPr="006E253C">
        <w:rPr>
          <w:rFonts w:cs="Times New Roman"/>
          <w:noProof/>
        </w:rPr>
        <w:t>Az előirányzati fedezetvizsgálat az egységes rovatrend szerinti kiadási előirányzatok szintjén, az elemi költségvetésről a Kincstárnak történő adatszolgáltatásig kiemelt előirányzati szinten történik. Amennyiben az előirányzati fedezetvizsgálat alapján a kiemelt előirányzatok összegét nem érintő, rovatok közötti átcsoportosításra van szükség, az érvényesítésre jogosult személy erről értesíti az utalványozót, aki a rovatok közötti átcsoportosítást az arra jogosultnál kezdeményezi.</w:t>
      </w:r>
    </w:p>
    <w:p w14:paraId="7298CA16" w14:textId="77777777" w:rsidR="00900881" w:rsidRPr="006E253C" w:rsidRDefault="00900881" w:rsidP="0030438C">
      <w:pPr>
        <w:pStyle w:val="Listaszerbekezds"/>
        <w:numPr>
          <w:ilvl w:val="0"/>
          <w:numId w:val="16"/>
        </w:numPr>
        <w:spacing w:after="200" w:line="276" w:lineRule="auto"/>
        <w:contextualSpacing w:val="0"/>
        <w:rPr>
          <w:rFonts w:cs="Times New Roman"/>
          <w:noProof/>
        </w:rPr>
      </w:pPr>
      <w:r w:rsidRPr="006E253C">
        <w:rPr>
          <w:rFonts w:cs="Times New Roman"/>
          <w:noProof/>
        </w:rPr>
        <w:t xml:space="preserve">Az érvényesítésre jogosult személyekre, azok kijelölésére az e szabályzat III. fejezet 2. címében rögzített szabályokat (pénzügyi ellenjegyzésre jogosultak) kell alkalmazni. Az európai uniós </w:t>
      </w:r>
      <w:r w:rsidRPr="006E253C">
        <w:rPr>
          <w:rFonts w:cs="Times New Roman"/>
          <w:noProof/>
        </w:rPr>
        <w:lastRenderedPageBreak/>
        <w:t>forrásból biztosított költségvetési támogatások esetén a közreműködő szervezet alkalmazásában álló személy is megbízható az érvényesítési feladatok ellátására. A megbízást írásba kell foglalni.</w:t>
      </w:r>
    </w:p>
    <w:p w14:paraId="669D02B7" w14:textId="731995E0" w:rsidR="00EE137E" w:rsidRPr="006E253C" w:rsidRDefault="00EE137E" w:rsidP="00EE137E">
      <w:pPr>
        <w:pStyle w:val="Listaszerbekezds"/>
        <w:numPr>
          <w:ilvl w:val="0"/>
          <w:numId w:val="16"/>
        </w:numPr>
        <w:spacing w:after="200" w:line="276" w:lineRule="auto"/>
        <w:contextualSpacing w:val="0"/>
        <w:rPr>
          <w:rFonts w:cs="Times New Roman"/>
          <w:noProof/>
        </w:rPr>
      </w:pPr>
      <w:r w:rsidRPr="006E253C">
        <w:rPr>
          <w:rFonts w:cs="Times New Roman"/>
          <w:noProof/>
        </w:rPr>
        <w:t xml:space="preserve">Az írásos </w:t>
      </w:r>
      <w:r w:rsidR="0028641C" w:rsidRPr="006E253C">
        <w:rPr>
          <w:rFonts w:cs="Times New Roman"/>
          <w:noProof/>
        </w:rPr>
        <w:t xml:space="preserve">kijelölésre </w:t>
      </w:r>
      <w:r w:rsidRPr="006E253C">
        <w:rPr>
          <w:rFonts w:cs="Times New Roman"/>
          <w:noProof/>
        </w:rPr>
        <w:t>a</w:t>
      </w:r>
      <w:r w:rsidR="00980B25" w:rsidRPr="006E253C">
        <w:rPr>
          <w:rFonts w:cs="Times New Roman"/>
          <w:noProof/>
        </w:rPr>
        <w:t>z</w:t>
      </w:r>
      <w:r w:rsidR="00052DD7" w:rsidRPr="006E253C">
        <w:rPr>
          <w:rFonts w:cs="Times New Roman"/>
          <w:noProof/>
        </w:rPr>
        <w:t xml:space="preserve"> </w:t>
      </w:r>
      <w:r w:rsidR="00F774E1" w:rsidRPr="006E253C">
        <w:rPr>
          <w:rFonts w:cs="Times New Roman"/>
          <w:strike/>
          <w:noProof/>
        </w:rPr>
        <w:t>3</w:t>
      </w:r>
      <w:r w:rsidRPr="006E253C">
        <w:rPr>
          <w:rFonts w:cs="Times New Roman"/>
          <w:noProof/>
        </w:rPr>
        <w:t xml:space="preserve">. </w:t>
      </w:r>
      <w:r w:rsidR="0028641C" w:rsidRPr="006E253C">
        <w:rPr>
          <w:rFonts w:cs="Times New Roman"/>
          <w:noProof/>
        </w:rPr>
        <w:t xml:space="preserve">1. </w:t>
      </w:r>
      <w:r w:rsidRPr="006E253C">
        <w:rPr>
          <w:rFonts w:cs="Times New Roman"/>
          <w:noProof/>
        </w:rPr>
        <w:t>számú mellékletben szereplő dokumentum és visszavonásra a 2. számú mellékletben szereplő dokumentum alapján kerülhet sor.</w:t>
      </w:r>
    </w:p>
    <w:p w14:paraId="58CBD3F5" w14:textId="63F02C6B" w:rsidR="00F774E1" w:rsidRPr="006E253C" w:rsidRDefault="00F774E1" w:rsidP="00F774E1">
      <w:pPr>
        <w:pStyle w:val="Listaszerbekezds"/>
        <w:numPr>
          <w:ilvl w:val="0"/>
          <w:numId w:val="16"/>
        </w:numPr>
        <w:spacing w:after="200" w:line="276" w:lineRule="auto"/>
        <w:contextualSpacing w:val="0"/>
        <w:rPr>
          <w:rFonts w:cs="Times New Roman"/>
          <w:noProof/>
        </w:rPr>
      </w:pPr>
      <w:r w:rsidRPr="006E253C">
        <w:rPr>
          <w:rFonts w:cs="Times New Roman"/>
          <w:noProof/>
        </w:rPr>
        <w:t>Az érvényesítésre jogosultak nevét, beosztását, a kijelölésre jogosító ügyirat számát és keltét, a jogosult aláírásának mintáját, valamint a jogosultság megszüntetését elrendelő ügyirat számát, keltét</w:t>
      </w:r>
      <w:r w:rsidRPr="006E253C">
        <w:t xml:space="preserve"> </w:t>
      </w:r>
      <w:r w:rsidRPr="006E253C">
        <w:rPr>
          <w:rFonts w:cs="Times New Roman"/>
          <w:noProof/>
        </w:rPr>
        <w:t xml:space="preserve">és </w:t>
      </w:r>
      <w:r w:rsidR="0028641C" w:rsidRPr="006E253C">
        <w:rPr>
          <w:rFonts w:cs="Times New Roman"/>
          <w:noProof/>
        </w:rPr>
        <w:t xml:space="preserve">a hatályosulás </w:t>
      </w:r>
      <w:r w:rsidRPr="006E253C">
        <w:rPr>
          <w:rFonts w:cs="Times New Roman"/>
          <w:noProof/>
        </w:rPr>
        <w:t>időpontját, a Gazdálkodási szabályzat</w:t>
      </w:r>
      <w:r w:rsidRPr="006E253C">
        <w:t xml:space="preserve"> </w:t>
      </w:r>
      <w:r w:rsidRPr="006E253C">
        <w:rPr>
          <w:rFonts w:cs="Times New Roman"/>
          <w:noProof/>
        </w:rPr>
        <w:t xml:space="preserve">7. számú melléklete szerinti nyilvántartás tartalmazza. </w:t>
      </w:r>
    </w:p>
    <w:p w14:paraId="1A6C5F96" w14:textId="77777777" w:rsidR="00900881" w:rsidRPr="006E253C" w:rsidRDefault="00900881" w:rsidP="0030438C">
      <w:pPr>
        <w:pStyle w:val="Listaszerbekezds"/>
        <w:numPr>
          <w:ilvl w:val="0"/>
          <w:numId w:val="16"/>
        </w:numPr>
        <w:spacing w:after="200" w:line="276" w:lineRule="auto"/>
        <w:ind w:left="357" w:hanging="357"/>
        <w:contextualSpacing w:val="0"/>
        <w:rPr>
          <w:rFonts w:cs="Times New Roman"/>
          <w:noProof/>
        </w:rPr>
      </w:pPr>
      <w:r w:rsidRPr="006E253C">
        <w:rPr>
          <w:rFonts w:cs="Times New Roman"/>
          <w:noProof/>
        </w:rPr>
        <w:t>Az érvényesítés az okmányok utalványozása előtt történik. Az érvényesítésnek tartalmaznia kell:</w:t>
      </w:r>
    </w:p>
    <w:p w14:paraId="4A9BB311" w14:textId="77777777" w:rsidR="00900881" w:rsidRPr="006E253C" w:rsidRDefault="00900881" w:rsidP="0030438C">
      <w:pPr>
        <w:pStyle w:val="Listaszerbekezds"/>
        <w:numPr>
          <w:ilvl w:val="0"/>
          <w:numId w:val="18"/>
        </w:numPr>
        <w:spacing w:after="200" w:line="276" w:lineRule="auto"/>
        <w:contextualSpacing w:val="0"/>
        <w:rPr>
          <w:rFonts w:cs="Times New Roman"/>
          <w:noProof/>
        </w:rPr>
      </w:pPr>
      <w:r w:rsidRPr="006E253C">
        <w:rPr>
          <w:rFonts w:cs="Times New Roman"/>
          <w:noProof/>
        </w:rPr>
        <w:t xml:space="preserve">az érvényesítésre utaló megjelölést, </w:t>
      </w:r>
    </w:p>
    <w:p w14:paraId="52316825" w14:textId="77777777" w:rsidR="00900881" w:rsidRPr="006E253C" w:rsidRDefault="00900881" w:rsidP="0030438C">
      <w:pPr>
        <w:pStyle w:val="Listaszerbekezds"/>
        <w:numPr>
          <w:ilvl w:val="0"/>
          <w:numId w:val="18"/>
        </w:numPr>
        <w:spacing w:after="200" w:line="276" w:lineRule="auto"/>
        <w:contextualSpacing w:val="0"/>
        <w:rPr>
          <w:rFonts w:cs="Times New Roman"/>
          <w:noProof/>
        </w:rPr>
      </w:pPr>
      <w:r w:rsidRPr="006E253C">
        <w:rPr>
          <w:rFonts w:cs="Times New Roman"/>
          <w:noProof/>
        </w:rPr>
        <w:t>az érvényesítés dátumát,</w:t>
      </w:r>
    </w:p>
    <w:p w14:paraId="4C752C88" w14:textId="77777777" w:rsidR="00900881" w:rsidRPr="006E253C" w:rsidRDefault="00900881" w:rsidP="0030438C">
      <w:pPr>
        <w:pStyle w:val="Listaszerbekezds"/>
        <w:numPr>
          <w:ilvl w:val="0"/>
          <w:numId w:val="18"/>
        </w:numPr>
        <w:spacing w:after="200" w:line="276" w:lineRule="auto"/>
        <w:contextualSpacing w:val="0"/>
        <w:rPr>
          <w:rFonts w:cs="Times New Roman"/>
          <w:noProof/>
        </w:rPr>
      </w:pPr>
      <w:r w:rsidRPr="006E253C">
        <w:rPr>
          <w:rFonts w:cs="Times New Roman"/>
          <w:noProof/>
        </w:rPr>
        <w:t>az érvényesítő aláírását.</w:t>
      </w:r>
    </w:p>
    <w:p w14:paraId="5B6DE982" w14:textId="77777777" w:rsidR="00F774E1" w:rsidRPr="006E253C" w:rsidRDefault="00F774E1" w:rsidP="00F774E1">
      <w:pPr>
        <w:pStyle w:val="Listaszerbekezds"/>
        <w:numPr>
          <w:ilvl w:val="0"/>
          <w:numId w:val="16"/>
        </w:numPr>
        <w:spacing w:after="200" w:line="276" w:lineRule="auto"/>
        <w:contextualSpacing w:val="0"/>
        <w:rPr>
          <w:rFonts w:cs="Times New Roman"/>
          <w:noProof/>
        </w:rPr>
      </w:pPr>
      <w:r w:rsidRPr="006E253C">
        <w:rPr>
          <w:rFonts w:cs="Times New Roman"/>
          <w:noProof/>
        </w:rPr>
        <w:t>Az érvényesítés készpénzes fizetési mód esetén a pénztárbizonylaton, egyéb esetben</w:t>
      </w:r>
      <w:r w:rsidRPr="006E253C">
        <w:t xml:space="preserve"> </w:t>
      </w:r>
      <w:r w:rsidRPr="006E253C">
        <w:rPr>
          <w:rFonts w:cs="Times New Roman"/>
          <w:noProof/>
        </w:rPr>
        <w:t>az ASP Gazdálkodási Szakrendszer KASZPER moduljával előállított utalványrendeleten történik, amelyet a készpénzes gazdasági események esetében a KASZPER modulban a pénzforgalommal egyidejűleg kiállított pénztárbizonylathoz  minden esetben csatolni kell.</w:t>
      </w:r>
    </w:p>
    <w:p w14:paraId="0FE4E468" w14:textId="110C5976" w:rsidR="0028641C" w:rsidRPr="006E253C" w:rsidRDefault="0028641C" w:rsidP="0028641C">
      <w:pPr>
        <w:pStyle w:val="Listaszerbekezds"/>
        <w:numPr>
          <w:ilvl w:val="0"/>
          <w:numId w:val="16"/>
        </w:numPr>
        <w:spacing w:after="200" w:line="276" w:lineRule="auto"/>
        <w:ind w:left="357" w:hanging="357"/>
        <w:contextualSpacing w:val="0"/>
        <w:rPr>
          <w:rFonts w:cs="Times New Roman"/>
          <w:noProof/>
        </w:rPr>
      </w:pPr>
      <w:r w:rsidRPr="006E253C">
        <w:rPr>
          <w:rFonts w:cs="Times New Roman"/>
          <w:noProof/>
        </w:rPr>
        <w:t>Az érvényesítés megtörténtét az ASP Gazdálkodási Szakrendszer KASZPER moduljában megfelelően rögzíteni kell. A rögzítésért a munkaköri leírása szerint erre köteles ügyintéző felelős.</w:t>
      </w:r>
    </w:p>
    <w:p w14:paraId="6E0923AB" w14:textId="27B78B29" w:rsidR="00900881" w:rsidRPr="006E253C" w:rsidRDefault="00900881" w:rsidP="0030438C">
      <w:pPr>
        <w:pStyle w:val="Listaszerbekezds"/>
        <w:numPr>
          <w:ilvl w:val="0"/>
          <w:numId w:val="16"/>
        </w:numPr>
        <w:spacing w:after="200" w:line="276" w:lineRule="auto"/>
        <w:ind w:left="357" w:hanging="357"/>
        <w:contextualSpacing w:val="0"/>
        <w:rPr>
          <w:rFonts w:cs="Times New Roman"/>
          <w:noProof/>
        </w:rPr>
      </w:pPr>
      <w:r w:rsidRPr="006E253C">
        <w:rPr>
          <w:rFonts w:cs="Times New Roman"/>
          <w:noProof/>
        </w:rPr>
        <w:t xml:space="preserve">Amennyiben az érvényesítő az Áht., az államháztartási számviteli kormányrendelet és az Ávr. vonatkozó előírásai, továbbá a belső szabályzatokban foglaltak megsértését tapasztalja, köteles ezt </w:t>
      </w:r>
      <w:r w:rsidR="00EB6884" w:rsidRPr="006E253C">
        <w:rPr>
          <w:rFonts w:cs="Times New Roman"/>
          <w:noProof/>
        </w:rPr>
        <w:t xml:space="preserve">írásban </w:t>
      </w:r>
      <w:r w:rsidRPr="006E253C">
        <w:rPr>
          <w:rFonts w:cs="Times New Roman"/>
          <w:noProof/>
        </w:rPr>
        <w:t>jelezni az utalványozónak. Az érvényesítés nem tagadható meg, ha ezt követően az utalványozó erre írásban utasítja. A további eljárásra a III. fejezet 1. cím 7. és 8. pontja szerinti, utasításra történő pénzügyi ellenjegyzés szabályait kell megfelelően alkalmazni.</w:t>
      </w:r>
    </w:p>
    <w:p w14:paraId="6FAA52AD" w14:textId="77777777" w:rsidR="00900881" w:rsidRPr="006E253C" w:rsidRDefault="00900881" w:rsidP="00616564">
      <w:pPr>
        <w:pStyle w:val="1cmszablyzat"/>
        <w:numPr>
          <w:ilvl w:val="0"/>
          <w:numId w:val="10"/>
        </w:numPr>
        <w:ind w:left="0" w:firstLine="0"/>
        <w:rPr>
          <w:rFonts w:asciiTheme="minorHAnsi" w:hAnsiTheme="minorHAnsi"/>
        </w:rPr>
      </w:pPr>
      <w:r w:rsidRPr="006E253C">
        <w:rPr>
          <w:rFonts w:asciiTheme="minorHAnsi" w:hAnsiTheme="minorHAnsi"/>
        </w:rPr>
        <w:br/>
      </w:r>
      <w:bookmarkStart w:id="26" w:name="_Toc498872563"/>
      <w:bookmarkStart w:id="27" w:name="_Toc531102768"/>
      <w:r w:rsidRPr="006E253C">
        <w:rPr>
          <w:rFonts w:asciiTheme="minorHAnsi" w:hAnsiTheme="minorHAnsi"/>
        </w:rPr>
        <w:t>AZ UTALVÁNYOZÁS RENDJE</w:t>
      </w:r>
      <w:bookmarkEnd w:id="26"/>
      <w:bookmarkEnd w:id="27"/>
    </w:p>
    <w:p w14:paraId="7432A4EA" w14:textId="77777777" w:rsidR="00900881" w:rsidRPr="006E253C" w:rsidRDefault="00900881" w:rsidP="0030438C">
      <w:pPr>
        <w:pStyle w:val="Listaszerbekezds"/>
        <w:numPr>
          <w:ilvl w:val="0"/>
          <w:numId w:val="19"/>
        </w:numPr>
        <w:contextualSpacing w:val="0"/>
        <w:rPr>
          <w:rFonts w:eastAsia="Calibri" w:cs="Times New Roman"/>
          <w:noProof/>
          <w:szCs w:val="28"/>
          <w:lang w:eastAsia="hu-HU"/>
        </w:rPr>
      </w:pPr>
      <w:r w:rsidRPr="006E253C">
        <w:rPr>
          <w:rFonts w:eastAsia="Calibri" w:cs="Times New Roman"/>
          <w:noProof/>
          <w:szCs w:val="28"/>
          <w:lang w:eastAsia="hu-HU"/>
        </w:rPr>
        <w:t>A bevételi előirányzatok javára bevételt elszámolni és a kiadási előirányzatok terhére kifizetést elrendelni - az e szabályzatban meghatározott kivételekkel - utalványozás alapján lehet. A kiadási előirányzatok terhére történő utalványozásra - az e szabályzatban meghatározott kivételekkel - a teljesítés igazolását, és az annak alapján végrehajtott érvényesítést követően kerülhet sor.</w:t>
      </w:r>
    </w:p>
    <w:p w14:paraId="7FD4E040" w14:textId="5D7ECBD7" w:rsidR="00900881" w:rsidRPr="006E253C" w:rsidRDefault="00900881" w:rsidP="0030438C">
      <w:pPr>
        <w:pStyle w:val="Listaszerbekezds"/>
        <w:numPr>
          <w:ilvl w:val="0"/>
          <w:numId w:val="19"/>
        </w:numPr>
        <w:ind w:left="357" w:hanging="357"/>
        <w:contextualSpacing w:val="0"/>
        <w:rPr>
          <w:rFonts w:cs="Times New Roman"/>
          <w:noProof/>
        </w:rPr>
      </w:pPr>
      <w:r w:rsidRPr="006E253C">
        <w:rPr>
          <w:rFonts w:cs="Times New Roman"/>
          <w:noProof/>
        </w:rPr>
        <w:t>Utalványozásra</w:t>
      </w:r>
      <w:r w:rsidR="0028641C" w:rsidRPr="006E253C">
        <w:rPr>
          <w:rFonts w:cs="Times New Roman"/>
          <w:noProof/>
        </w:rPr>
        <w:t xml:space="preserve"> jogosult személyekre, azok kijelölésére az e szabályzat II. fejezet 2. címében rögzített szabályokat (kötelezettségvállalásra jogosultak) kell alkalmazni.</w:t>
      </w:r>
    </w:p>
    <w:p w14:paraId="0B8F8B64" w14:textId="14578AA6" w:rsidR="00980B25" w:rsidRPr="006E253C" w:rsidRDefault="00980B25" w:rsidP="00980B25">
      <w:pPr>
        <w:pStyle w:val="Listaszerbekezds"/>
        <w:numPr>
          <w:ilvl w:val="0"/>
          <w:numId w:val="19"/>
        </w:numPr>
        <w:spacing w:after="200" w:line="276" w:lineRule="auto"/>
        <w:contextualSpacing w:val="0"/>
        <w:rPr>
          <w:rFonts w:cs="Times New Roman"/>
          <w:noProof/>
        </w:rPr>
      </w:pPr>
      <w:r w:rsidRPr="006E253C">
        <w:rPr>
          <w:rFonts w:cs="Times New Roman"/>
          <w:noProof/>
        </w:rPr>
        <w:t>Az írásos kijelölésre az 1. számú mellékletben szereplő dokumentum és visszavonásra a 2. számú mellékletben szereplő dokumentum alapján kerülhet sor.</w:t>
      </w:r>
    </w:p>
    <w:p w14:paraId="0888B132" w14:textId="0874F693" w:rsidR="00785C58" w:rsidRPr="006E253C" w:rsidRDefault="00785C58" w:rsidP="00785C58">
      <w:pPr>
        <w:pStyle w:val="Listaszerbekezds"/>
        <w:numPr>
          <w:ilvl w:val="0"/>
          <w:numId w:val="19"/>
        </w:numPr>
        <w:ind w:left="357" w:hanging="357"/>
        <w:contextualSpacing w:val="0"/>
        <w:rPr>
          <w:rFonts w:cs="Times New Roman"/>
          <w:noProof/>
        </w:rPr>
      </w:pPr>
      <w:r w:rsidRPr="006E253C">
        <w:rPr>
          <w:rFonts w:cs="Times New Roman"/>
          <w:noProof/>
        </w:rPr>
        <w:t xml:space="preserve">Az utalványozásra jogosultak nevét, beosztását, a kijelölésre jogosító ügyirat számát és keltét, a kijelölt személy aláírásának mintáját, valamint a jogosultság megszüntetését elrendelő ügyirat </w:t>
      </w:r>
      <w:r w:rsidRPr="006E253C">
        <w:rPr>
          <w:rFonts w:cs="Times New Roman"/>
          <w:noProof/>
        </w:rPr>
        <w:lastRenderedPageBreak/>
        <w:t xml:space="preserve">számát, keltét és </w:t>
      </w:r>
      <w:r w:rsidR="00980B25" w:rsidRPr="006E253C">
        <w:rPr>
          <w:rFonts w:cs="Times New Roman"/>
          <w:noProof/>
        </w:rPr>
        <w:t xml:space="preserve">a hatályosulás </w:t>
      </w:r>
      <w:r w:rsidRPr="006E253C">
        <w:rPr>
          <w:rFonts w:cs="Times New Roman"/>
          <w:noProof/>
        </w:rPr>
        <w:t>időpontját, a jelen szabályzat</w:t>
      </w:r>
      <w:r w:rsidR="00616564" w:rsidRPr="006E253C">
        <w:t xml:space="preserve"> </w:t>
      </w:r>
      <w:r w:rsidRPr="006E253C">
        <w:rPr>
          <w:rFonts w:cs="Times New Roman"/>
          <w:noProof/>
        </w:rPr>
        <w:t xml:space="preserve">8. számú melléklete szerinti nyilvántartás tartalmazza. </w:t>
      </w:r>
    </w:p>
    <w:p w14:paraId="7F028E25" w14:textId="457FC035" w:rsidR="00785C58" w:rsidRPr="006E253C" w:rsidRDefault="00785C58" w:rsidP="00785C58">
      <w:pPr>
        <w:pStyle w:val="Listaszerbekezds"/>
        <w:numPr>
          <w:ilvl w:val="0"/>
          <w:numId w:val="19"/>
        </w:numPr>
        <w:ind w:left="357" w:hanging="357"/>
        <w:contextualSpacing w:val="0"/>
        <w:rPr>
          <w:rFonts w:cs="Times New Roman"/>
          <w:noProof/>
        </w:rPr>
      </w:pPr>
      <w:r w:rsidRPr="006E253C">
        <w:rPr>
          <w:rFonts w:cs="Times New Roman"/>
          <w:noProof/>
        </w:rPr>
        <w:t>Utalványozni készpénzes fizetési mód esetén a</w:t>
      </w:r>
      <w:r w:rsidR="00C21191" w:rsidRPr="006E253C">
        <w:rPr>
          <w:rFonts w:cs="Times New Roman"/>
          <w:noProof/>
        </w:rPr>
        <w:t>z érvényesített</w:t>
      </w:r>
      <w:r w:rsidRPr="006E253C">
        <w:rPr>
          <w:rFonts w:cs="Times New Roman"/>
          <w:noProof/>
        </w:rPr>
        <w:t xml:space="preserve"> pénztárbizonylaton, egyéb esetben</w:t>
      </w:r>
      <w:r w:rsidRPr="006E253C">
        <w:t xml:space="preserve"> </w:t>
      </w:r>
      <w:r w:rsidRPr="006E253C">
        <w:rPr>
          <w:rFonts w:cs="Times New Roman"/>
          <w:noProof/>
        </w:rPr>
        <w:t>az ASP Gazdálkodási Szakrendszer KASZPER moduljából előállított utalványrendeleten lehet. Az utalványrendeletet készpénzes gazdasági események esetében a KASZPER modulban a pénzforgalommal egyidejűleg kiállított pénztárbizonylathoz minden esetben csatolni kell. A rendszer átmeneti elérhetetlensége esetén kézi úton előállított utalványrendeletek felhasználásával történik az utalványozási folyamat. Az alkalmazandó utalványrendelet mintája a   bizonylati albumban elhelyezésre kerül.</w:t>
      </w:r>
    </w:p>
    <w:p w14:paraId="48D55629" w14:textId="77777777" w:rsidR="00900881" w:rsidRPr="006E253C" w:rsidRDefault="00900881" w:rsidP="0030438C">
      <w:pPr>
        <w:pStyle w:val="Listaszerbekezds"/>
        <w:numPr>
          <w:ilvl w:val="0"/>
          <w:numId w:val="19"/>
        </w:numPr>
        <w:ind w:left="357" w:hanging="357"/>
        <w:contextualSpacing w:val="0"/>
        <w:rPr>
          <w:rFonts w:cs="Times New Roman"/>
          <w:noProof/>
        </w:rPr>
      </w:pPr>
      <w:r w:rsidRPr="006E253C">
        <w:rPr>
          <w:rFonts w:cs="Times New Roman"/>
          <w:noProof/>
        </w:rPr>
        <w:t>A külön írásbeli rendelkezésként elkészített utalványon fel kell tüntetni:</w:t>
      </w:r>
    </w:p>
    <w:p w14:paraId="3B5748CC" w14:textId="77777777" w:rsidR="00900881" w:rsidRPr="006E253C" w:rsidRDefault="00900881" w:rsidP="0030438C">
      <w:pPr>
        <w:pStyle w:val="Listaszerbekezds"/>
        <w:numPr>
          <w:ilvl w:val="0"/>
          <w:numId w:val="22"/>
        </w:numPr>
        <w:contextualSpacing w:val="0"/>
        <w:rPr>
          <w:rFonts w:cs="Times New Roman"/>
          <w:noProof/>
        </w:rPr>
      </w:pPr>
      <w:r w:rsidRPr="006E253C">
        <w:rPr>
          <w:rFonts w:cs="Times New Roman"/>
          <w:noProof/>
        </w:rPr>
        <w:t>az "utalvány" szót,</w:t>
      </w:r>
    </w:p>
    <w:p w14:paraId="1E909526" w14:textId="77777777" w:rsidR="00900881" w:rsidRPr="006E253C" w:rsidRDefault="00900881" w:rsidP="0030438C">
      <w:pPr>
        <w:pStyle w:val="Listaszerbekezds"/>
        <w:numPr>
          <w:ilvl w:val="0"/>
          <w:numId w:val="22"/>
        </w:numPr>
        <w:contextualSpacing w:val="0"/>
        <w:rPr>
          <w:rFonts w:cs="Times New Roman"/>
          <w:noProof/>
        </w:rPr>
      </w:pPr>
      <w:r w:rsidRPr="006E253C">
        <w:rPr>
          <w:rFonts w:cs="Times New Roman"/>
          <w:noProof/>
        </w:rPr>
        <w:t>a költségvetési évet,</w:t>
      </w:r>
    </w:p>
    <w:p w14:paraId="2BB6A0E2" w14:textId="77777777" w:rsidR="00900881" w:rsidRPr="006E253C" w:rsidRDefault="00900881" w:rsidP="0030438C">
      <w:pPr>
        <w:pStyle w:val="Listaszerbekezds"/>
        <w:numPr>
          <w:ilvl w:val="0"/>
          <w:numId w:val="22"/>
        </w:numPr>
        <w:contextualSpacing w:val="0"/>
        <w:rPr>
          <w:rFonts w:cs="Times New Roman"/>
          <w:noProof/>
        </w:rPr>
      </w:pPr>
      <w:r w:rsidRPr="006E253C">
        <w:rPr>
          <w:rFonts w:cs="Times New Roman"/>
          <w:noProof/>
        </w:rPr>
        <w:t>a befizető, kedvezményezett megnevezését, címét,</w:t>
      </w:r>
    </w:p>
    <w:p w14:paraId="1846BBEC" w14:textId="77777777" w:rsidR="00900881" w:rsidRPr="006E253C" w:rsidRDefault="00900881" w:rsidP="0030438C">
      <w:pPr>
        <w:pStyle w:val="Listaszerbekezds"/>
        <w:numPr>
          <w:ilvl w:val="0"/>
          <w:numId w:val="22"/>
        </w:numPr>
        <w:contextualSpacing w:val="0"/>
        <w:rPr>
          <w:rFonts w:cs="Times New Roman"/>
          <w:noProof/>
        </w:rPr>
      </w:pPr>
      <w:r w:rsidRPr="006E253C">
        <w:rPr>
          <w:rFonts w:cs="Times New Roman"/>
          <w:noProof/>
        </w:rPr>
        <w:t>a fizetés időpontját, módját, összegét, devizanemét,</w:t>
      </w:r>
    </w:p>
    <w:p w14:paraId="6CA3FA97" w14:textId="77777777" w:rsidR="00900881" w:rsidRPr="006E253C" w:rsidRDefault="00900881" w:rsidP="0030438C">
      <w:pPr>
        <w:pStyle w:val="Listaszerbekezds"/>
        <w:numPr>
          <w:ilvl w:val="0"/>
          <w:numId w:val="22"/>
        </w:numPr>
        <w:contextualSpacing w:val="0"/>
        <w:rPr>
          <w:rFonts w:cs="Times New Roman"/>
          <w:noProof/>
        </w:rPr>
      </w:pPr>
      <w:r w:rsidRPr="006E253C">
        <w:rPr>
          <w:rFonts w:cs="Times New Roman"/>
          <w:noProof/>
        </w:rPr>
        <w:t>a bevétel, kiadás egységes rovatrend és kormányzati funkció szerinti számát és megnevezését, a terheléssel, jóváírással (kifizetéssel, bevételezéssel) érintett pénzeszköz államháztartási számviteli kormányrendelet szerinti könyvviteli számlájának számát és megnevezését,</w:t>
      </w:r>
    </w:p>
    <w:p w14:paraId="69D152FC" w14:textId="77777777" w:rsidR="00900881" w:rsidRPr="006E253C" w:rsidRDefault="00900881" w:rsidP="0030438C">
      <w:pPr>
        <w:pStyle w:val="Listaszerbekezds"/>
        <w:numPr>
          <w:ilvl w:val="0"/>
          <w:numId w:val="22"/>
        </w:numPr>
        <w:contextualSpacing w:val="0"/>
        <w:rPr>
          <w:rFonts w:cs="Times New Roman"/>
          <w:noProof/>
        </w:rPr>
      </w:pPr>
      <w:r w:rsidRPr="006E253C">
        <w:rPr>
          <w:rFonts w:cs="Times New Roman"/>
          <w:noProof/>
        </w:rPr>
        <w:t>a kötelezettségvállalás nyilvántartási számát,</w:t>
      </w:r>
    </w:p>
    <w:p w14:paraId="1E698F8D" w14:textId="74CE4F89" w:rsidR="00900881" w:rsidRPr="006E253C" w:rsidRDefault="00900881" w:rsidP="0030438C">
      <w:pPr>
        <w:pStyle w:val="Listaszerbekezds"/>
        <w:numPr>
          <w:ilvl w:val="0"/>
          <w:numId w:val="22"/>
        </w:numPr>
        <w:contextualSpacing w:val="0"/>
        <w:rPr>
          <w:rFonts w:cs="Times New Roman"/>
          <w:noProof/>
        </w:rPr>
      </w:pPr>
      <w:r w:rsidRPr="006E253C">
        <w:rPr>
          <w:rFonts w:cs="Times New Roman"/>
          <w:noProof/>
        </w:rPr>
        <w:t>az utalványozó keltezéssel ellátott aláírását</w:t>
      </w:r>
      <w:r w:rsidR="00C21191" w:rsidRPr="006E253C">
        <w:rPr>
          <w:rFonts w:cs="Times New Roman"/>
          <w:noProof/>
        </w:rPr>
        <w:t xml:space="preserve">, </w:t>
      </w:r>
      <w:r w:rsidR="00C21191" w:rsidRPr="006E253C">
        <w:t>elektronikus utalványrendelet esetén a legalább fokozott biztonságú elektronikus aláírását, és</w:t>
      </w:r>
    </w:p>
    <w:p w14:paraId="52B4CD51" w14:textId="77777777" w:rsidR="00900881" w:rsidRPr="006E253C" w:rsidRDefault="00900881" w:rsidP="0030438C">
      <w:pPr>
        <w:pStyle w:val="Listaszerbekezds"/>
        <w:numPr>
          <w:ilvl w:val="0"/>
          <w:numId w:val="22"/>
        </w:numPr>
        <w:ind w:left="714" w:hanging="357"/>
        <w:contextualSpacing w:val="0"/>
        <w:rPr>
          <w:rFonts w:cs="Times New Roman"/>
          <w:noProof/>
        </w:rPr>
      </w:pPr>
      <w:r w:rsidRPr="006E253C">
        <w:rPr>
          <w:rFonts w:cs="Times New Roman"/>
          <w:noProof/>
        </w:rPr>
        <w:t>az érvényesítő keltezéssel ellátott aláírását.</w:t>
      </w:r>
    </w:p>
    <w:p w14:paraId="7D3585FF" w14:textId="77777777" w:rsidR="00900881" w:rsidRPr="006E253C" w:rsidRDefault="00900881" w:rsidP="0030438C">
      <w:pPr>
        <w:pStyle w:val="Listaszerbekezds"/>
        <w:numPr>
          <w:ilvl w:val="0"/>
          <w:numId w:val="19"/>
        </w:numPr>
        <w:ind w:left="357" w:hanging="357"/>
        <w:contextualSpacing w:val="0"/>
        <w:rPr>
          <w:rFonts w:cs="Times New Roman"/>
          <w:noProof/>
        </w:rPr>
      </w:pPr>
      <w:r w:rsidRPr="006E253C">
        <w:rPr>
          <w:rFonts w:cs="Times New Roman"/>
          <w:noProof/>
        </w:rPr>
        <w:t>Nem kell utalványozni:</w:t>
      </w:r>
    </w:p>
    <w:p w14:paraId="09628538" w14:textId="77777777" w:rsidR="00900881" w:rsidRPr="006E253C" w:rsidRDefault="00900881" w:rsidP="0030438C">
      <w:pPr>
        <w:pStyle w:val="Listaszerbekezds"/>
        <w:numPr>
          <w:ilvl w:val="0"/>
          <w:numId w:val="23"/>
        </w:numPr>
        <w:contextualSpacing w:val="0"/>
        <w:rPr>
          <w:rFonts w:cs="Times New Roman"/>
          <w:noProof/>
        </w:rPr>
      </w:pPr>
      <w:r w:rsidRPr="006E253C">
        <w:rPr>
          <w:rFonts w:cs="Times New Roman"/>
          <w:noProof/>
        </w:rPr>
        <w:t>a közigazgatási hatósági határozaton alapuló, az egységes rovatrend B3. Közhatalmi bevételek rovatain elszámolandó költségvetési bevételek beszedését, és az egységes rovatrend B401. Készletértékesítés ellenértéke, B402. Szolgáltatások ellenértéke, B403. Közvetített szolgáltatások ellenértéke és B406. Kiszámlázott általános forgalmi adó rovatain elszámolandó költségvetési bevételeket,</w:t>
      </w:r>
    </w:p>
    <w:p w14:paraId="239D794E" w14:textId="77777777" w:rsidR="00900881" w:rsidRPr="006E253C" w:rsidRDefault="00900881" w:rsidP="0030438C">
      <w:pPr>
        <w:pStyle w:val="Listaszerbekezds"/>
        <w:numPr>
          <w:ilvl w:val="0"/>
          <w:numId w:val="23"/>
        </w:numPr>
        <w:contextualSpacing w:val="0"/>
        <w:rPr>
          <w:rFonts w:cs="Times New Roman"/>
          <w:noProof/>
        </w:rPr>
      </w:pPr>
      <w:r w:rsidRPr="006E253C">
        <w:rPr>
          <w:rFonts w:cs="Times New Roman"/>
          <w:noProof/>
        </w:rPr>
        <w:t>a fizetési számla vezetésével és az azon végzett műveletekkel kapcsolatban a számlavezető által felszámított díjakkal, költségekkel kapcsolatos költségvetési kiadásokat és kamatbevételeket,</w:t>
      </w:r>
    </w:p>
    <w:p w14:paraId="6B437582" w14:textId="77777777" w:rsidR="00900881" w:rsidRPr="006E253C" w:rsidRDefault="00900881" w:rsidP="0030438C">
      <w:pPr>
        <w:pStyle w:val="Listaszerbekezds"/>
        <w:numPr>
          <w:ilvl w:val="0"/>
          <w:numId w:val="23"/>
        </w:numPr>
        <w:contextualSpacing w:val="0"/>
        <w:rPr>
          <w:rFonts w:cs="Times New Roman"/>
          <w:noProof/>
        </w:rPr>
      </w:pPr>
      <w:r w:rsidRPr="006E253C">
        <w:rPr>
          <w:rFonts w:cs="Times New Roman"/>
          <w:noProof/>
        </w:rPr>
        <w:t>az egységes rovatrend B813. Maradvány igénybevétele rovatain elszámolandó finanszírozási bevételek teljesítését, és</w:t>
      </w:r>
    </w:p>
    <w:p w14:paraId="15FFE3B5" w14:textId="77777777" w:rsidR="00900881" w:rsidRPr="006E253C" w:rsidRDefault="00900881" w:rsidP="0030438C">
      <w:pPr>
        <w:pStyle w:val="Listaszerbekezds"/>
        <w:numPr>
          <w:ilvl w:val="0"/>
          <w:numId w:val="23"/>
        </w:numPr>
        <w:ind w:left="714" w:hanging="357"/>
        <w:contextualSpacing w:val="0"/>
        <w:rPr>
          <w:rFonts w:cs="Times New Roman"/>
          <w:noProof/>
        </w:rPr>
      </w:pPr>
      <w:r w:rsidRPr="006E253C">
        <w:rPr>
          <w:rFonts w:cs="Times New Roman"/>
          <w:noProof/>
        </w:rPr>
        <w:t>a fedezetkezelői számláról, valamint - a fedezetkezelői számlára történő átutalás esetén - az építtetői fedezetbiztosítási számláról történő kifizetéseket.</w:t>
      </w:r>
    </w:p>
    <w:p w14:paraId="25F420BA" w14:textId="5754CA54" w:rsidR="00900881" w:rsidRPr="006E253C" w:rsidRDefault="00F2515F" w:rsidP="00616564">
      <w:pPr>
        <w:pStyle w:val="1cmszablyzat"/>
        <w:numPr>
          <w:ilvl w:val="0"/>
          <w:numId w:val="10"/>
        </w:numPr>
        <w:ind w:left="0" w:firstLine="0"/>
        <w:rPr>
          <w:rFonts w:asciiTheme="minorHAnsi" w:hAnsiTheme="minorHAnsi"/>
        </w:rPr>
      </w:pPr>
      <w:bookmarkStart w:id="28" w:name="_Toc498872564"/>
      <w:r w:rsidRPr="006E253C">
        <w:rPr>
          <w:rFonts w:asciiTheme="minorHAnsi" w:hAnsiTheme="minorHAnsi"/>
        </w:rPr>
        <w:lastRenderedPageBreak/>
        <w:br/>
      </w:r>
      <w:bookmarkStart w:id="29" w:name="_Toc531102769"/>
      <w:r w:rsidR="00900881" w:rsidRPr="006E253C">
        <w:rPr>
          <w:rFonts w:asciiTheme="minorHAnsi" w:hAnsiTheme="minorHAnsi"/>
        </w:rPr>
        <w:t>AZ ÖSSZEFÉRHETETLENSÉG SZABÁLYAI</w:t>
      </w:r>
      <w:bookmarkEnd w:id="28"/>
      <w:bookmarkEnd w:id="29"/>
    </w:p>
    <w:p w14:paraId="21985704" w14:textId="77777777" w:rsidR="00900881" w:rsidRPr="006E253C" w:rsidRDefault="00900881" w:rsidP="0030438C">
      <w:pPr>
        <w:pStyle w:val="Listaszerbekezds"/>
        <w:numPr>
          <w:ilvl w:val="0"/>
          <w:numId w:val="24"/>
        </w:numPr>
        <w:ind w:left="357" w:hanging="357"/>
        <w:contextualSpacing w:val="0"/>
        <w:rPr>
          <w:rFonts w:cs="Times New Roman"/>
          <w:noProof/>
        </w:rPr>
      </w:pPr>
      <w:r w:rsidRPr="006E253C">
        <w:rPr>
          <w:rFonts w:cs="Times New Roman"/>
          <w:noProof/>
        </w:rPr>
        <w:t>A kötelezettségvállaló és a pénzügyi ellenjegyző ugyanazon gazdasági esemény tekintetében azonos személy nem lehet. Az érvényesítő ugyanazon gazdasági esemény tekintetében nem lehet azonos a kötelezettségvállalásra, utalványozásra jogosult és a teljesítést igazoló személlyel.</w:t>
      </w:r>
    </w:p>
    <w:p w14:paraId="6C4EE6F4" w14:textId="77777777" w:rsidR="00900881" w:rsidRPr="006E253C" w:rsidRDefault="00900881" w:rsidP="0030438C">
      <w:pPr>
        <w:pStyle w:val="Listaszerbekezds"/>
        <w:numPr>
          <w:ilvl w:val="0"/>
          <w:numId w:val="24"/>
        </w:numPr>
        <w:ind w:left="357" w:hanging="357"/>
        <w:contextualSpacing w:val="0"/>
        <w:rPr>
          <w:rFonts w:cs="Times New Roman"/>
          <w:noProof/>
        </w:rPr>
      </w:pPr>
      <w:r w:rsidRPr="006E253C">
        <w:rPr>
          <w:rFonts w:cs="Times New Roman"/>
          <w:noProof/>
        </w:rPr>
        <w:t>Kötelezettségvállalási, pénzügyi ellenjegyzési, érvényesítési, utalványozási és teljesítés igazolására irányuló feladatot nem végezheti az a személy, aki ezt a tevékenységét a Polgári Törvénykönyv (a továbbiakban: Ptk.) szerinti közeli hozzátartozója, vagy a maga javára látná el.</w:t>
      </w:r>
    </w:p>
    <w:p w14:paraId="29FF08D1" w14:textId="3A8B76C8" w:rsidR="00900881" w:rsidRPr="006E253C" w:rsidRDefault="00F2515F" w:rsidP="00616564">
      <w:pPr>
        <w:pStyle w:val="1cmszablyzat"/>
        <w:numPr>
          <w:ilvl w:val="0"/>
          <w:numId w:val="10"/>
        </w:numPr>
        <w:ind w:left="0" w:firstLine="0"/>
        <w:rPr>
          <w:rFonts w:asciiTheme="minorHAnsi" w:hAnsiTheme="minorHAnsi"/>
        </w:rPr>
      </w:pPr>
      <w:bookmarkStart w:id="30" w:name="_Toc498872565"/>
      <w:r w:rsidRPr="006E253C">
        <w:rPr>
          <w:rFonts w:asciiTheme="minorHAnsi" w:hAnsiTheme="minorHAnsi"/>
        </w:rPr>
        <w:br/>
      </w:r>
      <w:bookmarkStart w:id="31" w:name="_Toc531102770"/>
      <w:r w:rsidR="00900881" w:rsidRPr="006E253C">
        <w:rPr>
          <w:rFonts w:asciiTheme="minorHAnsi" w:hAnsiTheme="minorHAnsi"/>
        </w:rPr>
        <w:t>KÉPESÍTÉSI KÖVETELMÉNYEK</w:t>
      </w:r>
      <w:bookmarkEnd w:id="30"/>
      <w:bookmarkEnd w:id="31"/>
    </w:p>
    <w:p w14:paraId="546CF6CE" w14:textId="39005EF2" w:rsidR="00785C58" w:rsidRPr="006E253C" w:rsidRDefault="00785C58" w:rsidP="00785C58">
      <w:pPr>
        <w:pStyle w:val="Listaszerbekezds"/>
        <w:numPr>
          <w:ilvl w:val="0"/>
          <w:numId w:val="10"/>
        </w:numPr>
        <w:contextualSpacing w:val="0"/>
        <w:rPr>
          <w:rFonts w:cs="Times New Roman"/>
          <w:noProof/>
        </w:rPr>
      </w:pPr>
      <w:r w:rsidRPr="006E253C">
        <w:rPr>
          <w:rFonts w:cs="Times New Roman"/>
          <w:noProof/>
        </w:rPr>
        <w:t>A kötelezettségvállalás pénzügyi ellenjegyzésére, valamint az érvényesítésre feljogosított személynek a felsőoktatásban szerzett gazdasági szakképzettséggel, vagy legalább középfokú iskolai végzettséggel és emellett pénzügyi-számviteli képesítéssel kell rendelkeznie.</w:t>
      </w:r>
    </w:p>
    <w:p w14:paraId="734515C6" w14:textId="09B4CFB2" w:rsidR="00785C58" w:rsidRPr="006E253C" w:rsidRDefault="00785C58" w:rsidP="00785C58">
      <w:pPr>
        <w:pStyle w:val="Listaszerbekezds"/>
        <w:numPr>
          <w:ilvl w:val="0"/>
          <w:numId w:val="10"/>
        </w:numPr>
        <w:contextualSpacing w:val="0"/>
        <w:rPr>
          <w:rFonts w:cs="Times New Roman"/>
          <w:noProof/>
        </w:rPr>
      </w:pPr>
      <w:r w:rsidRPr="006E253C">
        <w:rPr>
          <w:rFonts w:cs="Times New Roman"/>
          <w:noProof/>
        </w:rPr>
        <w:t xml:space="preserve">Az 1. pont szerinti gazdálkodási jogkörökre adott meghatalmazás során ennek meglétét a </w:t>
      </w:r>
      <w:r w:rsidRPr="006E253C">
        <w:rPr>
          <w:rFonts w:cs="Times New Roman"/>
          <w:noProof/>
          <w:highlight w:val="lightGray"/>
        </w:rPr>
        <w:t>……………………………..</w:t>
      </w:r>
      <w:r w:rsidRPr="006E253C">
        <w:rPr>
          <w:rFonts w:cs="Times New Roman"/>
          <w:noProof/>
        </w:rPr>
        <w:t xml:space="preserve"> (munkakör megnevezése) ellenőrizni köteles.</w:t>
      </w:r>
    </w:p>
    <w:p w14:paraId="0317D229" w14:textId="77777777" w:rsidR="00375139" w:rsidRPr="006E253C" w:rsidRDefault="00375139" w:rsidP="001C3F08">
      <w:pPr>
        <w:pStyle w:val="Listaszerbekezds"/>
        <w:ind w:left="360"/>
        <w:contextualSpacing w:val="0"/>
        <w:rPr>
          <w:rFonts w:cs="Times New Roman"/>
          <w:noProof/>
        </w:rPr>
      </w:pPr>
    </w:p>
    <w:p w14:paraId="28EBE419" w14:textId="43E61B2D" w:rsidR="00900881" w:rsidRPr="006E253C" w:rsidRDefault="00F2515F" w:rsidP="0007020E">
      <w:pPr>
        <w:pStyle w:val="1cmszablyzat"/>
        <w:numPr>
          <w:ilvl w:val="0"/>
          <w:numId w:val="10"/>
        </w:numPr>
        <w:ind w:left="0" w:firstLine="0"/>
        <w:rPr>
          <w:rFonts w:asciiTheme="minorHAnsi" w:hAnsiTheme="minorHAnsi"/>
        </w:rPr>
      </w:pPr>
      <w:bookmarkStart w:id="32" w:name="_Toc498872566"/>
      <w:r w:rsidRPr="006E253C">
        <w:rPr>
          <w:rFonts w:asciiTheme="minorHAnsi" w:hAnsiTheme="minorHAnsi"/>
        </w:rPr>
        <w:br/>
      </w:r>
      <w:bookmarkStart w:id="33" w:name="_Toc531102771"/>
      <w:r w:rsidR="00900881" w:rsidRPr="006E253C">
        <w:rPr>
          <w:rFonts w:asciiTheme="minorHAnsi" w:hAnsiTheme="minorHAnsi"/>
        </w:rPr>
        <w:t>NYILVÁNTARTÁSOK</w:t>
      </w:r>
      <w:bookmarkEnd w:id="32"/>
      <w:bookmarkEnd w:id="33"/>
    </w:p>
    <w:p w14:paraId="7C9A5EC2" w14:textId="0D315666" w:rsidR="00900881" w:rsidRPr="006E253C" w:rsidRDefault="00900881" w:rsidP="00ED6878">
      <w:pPr>
        <w:pStyle w:val="2alcmszablyzat"/>
      </w:pPr>
      <w:bookmarkStart w:id="34" w:name="_Toc498872567"/>
      <w:bookmarkStart w:id="35" w:name="_Toc531102772"/>
      <w:r w:rsidRPr="006E253C">
        <w:t>1. Kötelezettségvállalások, más fizetési kötelezettségek nyilvántartása</w:t>
      </w:r>
      <w:bookmarkEnd w:id="34"/>
      <w:bookmarkEnd w:id="35"/>
    </w:p>
    <w:p w14:paraId="53B95837" w14:textId="5A679599" w:rsidR="006D584D" w:rsidRPr="006E253C" w:rsidRDefault="006D584D" w:rsidP="006D584D">
      <w:pPr>
        <w:pStyle w:val="Listaszerbekezds"/>
        <w:numPr>
          <w:ilvl w:val="0"/>
          <w:numId w:val="26"/>
        </w:numPr>
        <w:spacing w:after="200" w:line="276" w:lineRule="auto"/>
        <w:contextualSpacing w:val="0"/>
        <w:rPr>
          <w:rFonts w:eastAsia="Calibri" w:cs="Times New Roman"/>
          <w:noProof/>
          <w:szCs w:val="28"/>
          <w:lang w:eastAsia="hu-HU"/>
        </w:rPr>
      </w:pPr>
      <w:r w:rsidRPr="006E253C">
        <w:rPr>
          <w:rFonts w:eastAsia="Calibri" w:cs="Times New Roman"/>
          <w:noProof/>
          <w:szCs w:val="28"/>
          <w:lang w:eastAsia="hu-HU"/>
        </w:rPr>
        <w:t xml:space="preserve">A kötelezettségvállalást követően haladéktalanul gondoskodni kell annak az államháztartási számviteli kormányrendelet szerinti nyilvántartásba vételéről és a kötelezettségvállalás értékéből a költségvetési év és az azt követő éveket  terhelő rész </w:t>
      </w:r>
      <w:r w:rsidRPr="006E253C">
        <w:t>nyilvántartásba vételéről</w:t>
      </w:r>
      <w:r w:rsidRPr="006E253C">
        <w:rPr>
          <w:rFonts w:eastAsia="Calibri" w:cs="Times New Roman"/>
          <w:noProof/>
          <w:szCs w:val="28"/>
          <w:lang w:eastAsia="hu-HU"/>
        </w:rPr>
        <w:t xml:space="preserve">. A lekötést legalább az egységes rovatrend szerinti bontásban kell végrehajtani. </w:t>
      </w:r>
    </w:p>
    <w:p w14:paraId="239620EA" w14:textId="77777777" w:rsidR="00900881" w:rsidRPr="006E253C" w:rsidRDefault="00900881" w:rsidP="0030438C">
      <w:pPr>
        <w:pStyle w:val="Listaszerbekezds"/>
        <w:numPr>
          <w:ilvl w:val="0"/>
          <w:numId w:val="26"/>
        </w:numPr>
        <w:spacing w:after="200" w:line="276" w:lineRule="auto"/>
        <w:contextualSpacing w:val="0"/>
        <w:rPr>
          <w:rFonts w:eastAsia="Calibri" w:cs="Times New Roman"/>
          <w:noProof/>
          <w:szCs w:val="28"/>
          <w:lang w:eastAsia="hu-HU"/>
        </w:rPr>
      </w:pPr>
      <w:r w:rsidRPr="006E253C">
        <w:rPr>
          <w:rFonts w:eastAsia="Calibri" w:cs="Times New Roman"/>
          <w:noProof/>
          <w:szCs w:val="28"/>
          <w:lang w:eastAsia="hu-HU"/>
        </w:rPr>
        <w:t>A kötelezettségvállalás értékének meghatározásához számba kell venni az abból származó valamennyi fizetési kötelezettséget, még abban az esetben is, ha valamely fizetési kötelezettség bekövetkezése bizonytalan vagy külön jövőbeli nyilatkozattól függ. Ha a fizetési kötelezettség jövőbeni mértéke nem határozható meg pontosan, a körülmények és az előző évek tapasztalatainak gondos mérlegelése alapján az adott piaci, gazdasági, társadalmi körülmények között - az ésszerű gazdálkodás mellett - reális legmagasabb összegű kötelezettséget kell feltételezni. Határozatlan időre vállalt kötelezettség értékét a költségvetési évben és az azt követő három éven keresztül származó fizetési kötelezettségek összegeként kell meghatározni.</w:t>
      </w:r>
    </w:p>
    <w:p w14:paraId="24850660" w14:textId="77777777" w:rsidR="00900881" w:rsidRPr="006E253C" w:rsidRDefault="00900881" w:rsidP="0030438C">
      <w:pPr>
        <w:pStyle w:val="Listaszerbekezds"/>
        <w:numPr>
          <w:ilvl w:val="0"/>
          <w:numId w:val="26"/>
        </w:numPr>
        <w:spacing w:after="200" w:line="276" w:lineRule="auto"/>
        <w:ind w:left="357" w:hanging="357"/>
        <w:contextualSpacing w:val="0"/>
        <w:rPr>
          <w:rFonts w:eastAsia="Calibri" w:cs="Times New Roman"/>
          <w:noProof/>
          <w:szCs w:val="28"/>
          <w:lang w:eastAsia="hu-HU"/>
        </w:rPr>
      </w:pPr>
      <w:r w:rsidRPr="006E253C">
        <w:rPr>
          <w:rFonts w:eastAsia="Calibri" w:cs="Times New Roman"/>
          <w:noProof/>
          <w:szCs w:val="28"/>
          <w:lang w:eastAsia="hu-HU"/>
        </w:rPr>
        <w:t>Ha a kötelezettségvállalás érvényességéhez harmadik személy jóváhagyása szükséges, a kötelezettségvállalás dokumentációjához csatolni kell az ennek megtörténtét igazoló eredeti dokumentumot.</w:t>
      </w:r>
    </w:p>
    <w:p w14:paraId="1E526579" w14:textId="77777777" w:rsidR="00900881" w:rsidRPr="006E253C" w:rsidRDefault="00900881" w:rsidP="0030438C">
      <w:pPr>
        <w:pStyle w:val="Listaszerbekezds"/>
        <w:numPr>
          <w:ilvl w:val="0"/>
          <w:numId w:val="26"/>
        </w:numPr>
        <w:spacing w:after="200"/>
        <w:ind w:left="357" w:hanging="357"/>
        <w:contextualSpacing w:val="0"/>
        <w:rPr>
          <w:rFonts w:cs="Times New Roman"/>
          <w:noProof/>
        </w:rPr>
      </w:pPr>
      <w:r w:rsidRPr="006E253C">
        <w:rPr>
          <w:rFonts w:eastAsia="Calibri" w:cs="Times New Roman"/>
          <w:noProof/>
          <w:szCs w:val="28"/>
          <w:lang w:eastAsia="hu-HU"/>
        </w:rPr>
        <w:lastRenderedPageBreak/>
        <w:t>Mind az írásban, mind a nem írásban vállalt kötelezettségekről analitikus nyilvántartást kell vezetni. A kötelezettségvállalások analitikus nyilvántartása a Hivatalnál alkalmazott ASP Gazdálkodási Szakrendszer KASZPER moduljával (112 menüpont) történik. A</w:t>
      </w:r>
      <w:r w:rsidRPr="006E253C">
        <w:rPr>
          <w:rFonts w:cs="Times New Roman"/>
          <w:noProof/>
        </w:rPr>
        <w:t xml:space="preserve"> kötelezettségvállalások analitikus nyilvántartásának naprakész vezetéséért a munkaköri leírásában erre kötelezett ügyintéző a felelős.</w:t>
      </w:r>
    </w:p>
    <w:p w14:paraId="5A0B8934" w14:textId="77777777" w:rsidR="00900881" w:rsidRPr="006E253C" w:rsidRDefault="00900881" w:rsidP="0030438C">
      <w:pPr>
        <w:pStyle w:val="Listaszerbekezds"/>
        <w:numPr>
          <w:ilvl w:val="0"/>
          <w:numId w:val="26"/>
        </w:numPr>
        <w:spacing w:after="200"/>
        <w:ind w:left="357" w:hanging="357"/>
        <w:contextualSpacing w:val="0"/>
        <w:rPr>
          <w:rFonts w:cs="Times New Roman"/>
          <w:noProof/>
        </w:rPr>
      </w:pPr>
      <w:r w:rsidRPr="006E253C">
        <w:rPr>
          <w:rFonts w:cs="Times New Roman"/>
          <w:noProof/>
        </w:rPr>
        <w:t>Az analitikus nyilvántartásnak tartalmaznia kell:</w:t>
      </w:r>
    </w:p>
    <w:p w14:paraId="079B7D37" w14:textId="77777777" w:rsidR="00900881" w:rsidRPr="006E253C" w:rsidRDefault="00900881" w:rsidP="0030438C">
      <w:pPr>
        <w:pStyle w:val="Listaszerbekezds"/>
        <w:numPr>
          <w:ilvl w:val="0"/>
          <w:numId w:val="27"/>
        </w:numPr>
        <w:spacing w:after="200"/>
        <w:contextualSpacing w:val="0"/>
        <w:rPr>
          <w:rFonts w:cs="Times New Roman"/>
          <w:noProof/>
        </w:rPr>
      </w:pPr>
      <w:r w:rsidRPr="006E253C">
        <w:rPr>
          <w:rFonts w:cs="Times New Roman"/>
          <w:noProof/>
        </w:rPr>
        <w:t>a kötelezettségvállalás, más fizetési kötelezettség sorszámát, az azt tanúsító dokumentum megnevezését, iktató- vagy érkeztető számát, keltét, a pénzügyi ellenjegyzésre vonatkozó adatokat, kivéve, ha a pénzügyi ellenjegyzés nem szükséges,</w:t>
      </w:r>
    </w:p>
    <w:p w14:paraId="731F5AFA" w14:textId="77777777" w:rsidR="00900881" w:rsidRPr="006E253C" w:rsidRDefault="00900881" w:rsidP="0030438C">
      <w:pPr>
        <w:pStyle w:val="Listaszerbekezds"/>
        <w:numPr>
          <w:ilvl w:val="0"/>
          <w:numId w:val="27"/>
        </w:numPr>
        <w:spacing w:after="200"/>
        <w:contextualSpacing w:val="0"/>
        <w:rPr>
          <w:rFonts w:cs="Times New Roman"/>
          <w:noProof/>
        </w:rPr>
      </w:pPr>
      <w:r w:rsidRPr="006E253C">
        <w:rPr>
          <w:rFonts w:cs="Times New Roman"/>
          <w:noProof/>
        </w:rPr>
        <w:t>a jogosult azonosításához és a pénzügyi teljesítéshez szükséges adatokat,</w:t>
      </w:r>
    </w:p>
    <w:p w14:paraId="14F22B46" w14:textId="77777777" w:rsidR="00900881" w:rsidRPr="006E253C" w:rsidRDefault="00900881" w:rsidP="0030438C">
      <w:pPr>
        <w:pStyle w:val="Listaszerbekezds"/>
        <w:numPr>
          <w:ilvl w:val="0"/>
          <w:numId w:val="27"/>
        </w:numPr>
        <w:spacing w:after="200"/>
        <w:contextualSpacing w:val="0"/>
        <w:rPr>
          <w:rFonts w:cs="Times New Roman"/>
          <w:noProof/>
        </w:rPr>
      </w:pPr>
      <w:r w:rsidRPr="006E253C">
        <w:rPr>
          <w:rFonts w:cs="Times New Roman"/>
          <w:noProof/>
        </w:rPr>
        <w:t>a kötelezettségvállalás, más fizetési kötelezettség tárgyát, összegét (értékét) az egységes rovatrend rovatai szerint,</w:t>
      </w:r>
    </w:p>
    <w:p w14:paraId="2972D90C" w14:textId="77777777" w:rsidR="00900881" w:rsidRPr="006E253C" w:rsidRDefault="00900881" w:rsidP="0030438C">
      <w:pPr>
        <w:pStyle w:val="Listaszerbekezds"/>
        <w:numPr>
          <w:ilvl w:val="0"/>
          <w:numId w:val="27"/>
        </w:numPr>
        <w:spacing w:after="200"/>
        <w:contextualSpacing w:val="0"/>
        <w:rPr>
          <w:rFonts w:cs="Times New Roman"/>
          <w:noProof/>
        </w:rPr>
      </w:pPr>
      <w:r w:rsidRPr="006E253C">
        <w:rPr>
          <w:rFonts w:cs="Times New Roman"/>
          <w:noProof/>
        </w:rPr>
        <w:t>a kötelezettségvállalás, más fizetési kötelezettség évek szerinti megoszlását, a költségvetési évben a pénzügyi teljesítési határidőket dátum szerint, hogy abból az Áht. és Ávr. szerinti finanszírozási, likviditási terv összeállítható legyen,</w:t>
      </w:r>
    </w:p>
    <w:p w14:paraId="35FD792D" w14:textId="77777777" w:rsidR="00900881" w:rsidRPr="006E253C" w:rsidRDefault="00900881" w:rsidP="0030438C">
      <w:pPr>
        <w:pStyle w:val="Listaszerbekezds"/>
        <w:numPr>
          <w:ilvl w:val="0"/>
          <w:numId w:val="27"/>
        </w:numPr>
        <w:spacing w:after="200"/>
        <w:contextualSpacing w:val="0"/>
        <w:rPr>
          <w:rFonts w:cs="Times New Roman"/>
          <w:noProof/>
        </w:rPr>
      </w:pPr>
      <w:r w:rsidRPr="006E253C">
        <w:rPr>
          <w:rFonts w:cs="Times New Roman"/>
          <w:noProof/>
        </w:rPr>
        <w:t>a kötelezettségvállalás, más fizetési kötelezettség módosulásait (pl. fizetési határidő változása, utólag kapott engedmények, stb.), az azokat tanúsító dokumentum megnevezését, iktatószámát, keltét, a pénzügyi ellenjegyzésre vonatkozó adatokat, ha pénzügyi ellenjegyzés szükséges,</w:t>
      </w:r>
    </w:p>
    <w:p w14:paraId="581E88B1" w14:textId="77777777" w:rsidR="00900881" w:rsidRPr="006E253C" w:rsidRDefault="00900881" w:rsidP="0030438C">
      <w:pPr>
        <w:pStyle w:val="Listaszerbekezds"/>
        <w:numPr>
          <w:ilvl w:val="0"/>
          <w:numId w:val="27"/>
        </w:numPr>
        <w:spacing w:after="200"/>
        <w:contextualSpacing w:val="0"/>
        <w:rPr>
          <w:rFonts w:cs="Times New Roman"/>
          <w:noProof/>
        </w:rPr>
      </w:pPr>
      <w:r w:rsidRPr="006E253C">
        <w:rPr>
          <w:rFonts w:cs="Times New Roman"/>
          <w:noProof/>
        </w:rPr>
        <w:t>a pénzügyi teljesítések dátumát, összegét, egységes rovatrend szerint besorolását, az utalványozás dokumentumának azonosításához szükséges adatokat,</w:t>
      </w:r>
    </w:p>
    <w:p w14:paraId="266EC3DF" w14:textId="77777777" w:rsidR="00900881" w:rsidRPr="006E253C" w:rsidRDefault="00900881" w:rsidP="0030438C">
      <w:pPr>
        <w:pStyle w:val="Listaszerbekezds"/>
        <w:numPr>
          <w:ilvl w:val="0"/>
          <w:numId w:val="27"/>
        </w:numPr>
        <w:spacing w:after="200"/>
        <w:contextualSpacing w:val="0"/>
        <w:rPr>
          <w:rFonts w:cs="Times New Roman"/>
          <w:noProof/>
        </w:rPr>
      </w:pPr>
      <w:r w:rsidRPr="006E253C">
        <w:rPr>
          <w:rFonts w:cs="Times New Roman"/>
          <w:noProof/>
        </w:rPr>
        <w:t>a kötelezettségvállalás, más fizetési kötelezettség végleges vagy nem végleges jellegét, végleges kötelezettségvállalás, más fizetési kötelezettség esetén annak módosulásai, a pénzügyi teljesítés adatok könyvviteli számlákon történő elszámolásának időpontjait és a könyvviteli számlák megnevezését,</w:t>
      </w:r>
    </w:p>
    <w:p w14:paraId="06BC7F73" w14:textId="4747469B" w:rsidR="006D584D" w:rsidRPr="006E253C" w:rsidRDefault="006D584D" w:rsidP="006D584D">
      <w:pPr>
        <w:pStyle w:val="Listaszerbekezds"/>
        <w:numPr>
          <w:ilvl w:val="0"/>
          <w:numId w:val="27"/>
        </w:numPr>
        <w:spacing w:after="200"/>
        <w:contextualSpacing w:val="0"/>
        <w:rPr>
          <w:rFonts w:cs="Times New Roman"/>
          <w:noProof/>
        </w:rPr>
      </w:pPr>
      <w:r w:rsidRPr="006E253C">
        <w:rPr>
          <w:rFonts w:cs="Times New Roman"/>
          <w:noProof/>
        </w:rPr>
        <w:t>devizában fennálló kötelezettségvállalás, más fizetési kötelezettség esetén a kötelezettségvállalás, más fizetési kötelezettség és annak módosulásai (ideértve az átértékelést is) összegét a forint mellett devizában is, a nyilvántartásba vételi árfolyamot, a mérlegfordulónapi árfolyamot, a Gst. szerinti</w:t>
      </w:r>
      <w:r w:rsidR="0007020E" w:rsidRPr="006E253C">
        <w:rPr>
          <w:rFonts w:cs="Times New Roman"/>
          <w:noProof/>
        </w:rPr>
        <w:t xml:space="preserve"> </w:t>
      </w:r>
      <w:r w:rsidRPr="006E253C">
        <w:rPr>
          <w:rFonts w:cs="Times New Roman"/>
          <w:noProof/>
        </w:rPr>
        <w:t>adósságot keletkeztető ügylet esetén az államadósság számítása során alkalmazandó árfolyamot,</w:t>
      </w:r>
    </w:p>
    <w:p w14:paraId="45C0B15F" w14:textId="77777777" w:rsidR="00900881" w:rsidRPr="006E253C" w:rsidRDefault="00900881" w:rsidP="0030438C">
      <w:pPr>
        <w:pStyle w:val="Listaszerbekezds"/>
        <w:numPr>
          <w:ilvl w:val="0"/>
          <w:numId w:val="27"/>
        </w:numPr>
        <w:spacing w:after="200"/>
        <w:contextualSpacing w:val="0"/>
        <w:rPr>
          <w:rFonts w:cs="Times New Roman"/>
          <w:noProof/>
        </w:rPr>
      </w:pPr>
      <w:r w:rsidRPr="006E253C">
        <w:rPr>
          <w:rFonts w:cs="Times New Roman"/>
          <w:noProof/>
        </w:rPr>
        <w:t>váltóval kiváltott kötelezettség esetén a váltó kibocsátásának és lejáratának idejét, a váltóval kiváltott kötelezettség összegét, a váltóban foglalt kamatot, a váltó bemutatásával, lejáratával, kifizetésével kapcsolatos adatokat, és</w:t>
      </w:r>
    </w:p>
    <w:p w14:paraId="0C6168C0" w14:textId="77777777" w:rsidR="00900881" w:rsidRPr="006E253C" w:rsidRDefault="00900881" w:rsidP="0030438C">
      <w:pPr>
        <w:pStyle w:val="Listaszerbekezds"/>
        <w:numPr>
          <w:ilvl w:val="0"/>
          <w:numId w:val="27"/>
        </w:numPr>
        <w:spacing w:after="200"/>
        <w:ind w:left="714" w:hanging="357"/>
        <w:contextualSpacing w:val="0"/>
        <w:rPr>
          <w:rFonts w:cs="Times New Roman"/>
          <w:noProof/>
        </w:rPr>
      </w:pPr>
      <w:r w:rsidRPr="006E253C">
        <w:rPr>
          <w:rFonts w:cs="Times New Roman"/>
          <w:noProof/>
        </w:rPr>
        <w:t>az esetleges egyéb megjegyzéseket.</w:t>
      </w:r>
    </w:p>
    <w:p w14:paraId="0FFC5310" w14:textId="77777777" w:rsidR="00900881" w:rsidRPr="006E253C" w:rsidRDefault="00900881" w:rsidP="0030438C">
      <w:pPr>
        <w:pStyle w:val="Listaszerbekezds"/>
        <w:numPr>
          <w:ilvl w:val="0"/>
          <w:numId w:val="26"/>
        </w:numPr>
        <w:spacing w:after="200"/>
        <w:ind w:left="357" w:hanging="357"/>
        <w:contextualSpacing w:val="0"/>
        <w:rPr>
          <w:rFonts w:cs="Times New Roman"/>
          <w:noProof/>
        </w:rPr>
      </w:pPr>
      <w:r w:rsidRPr="006E253C">
        <w:rPr>
          <w:rFonts w:cs="Times New Roman"/>
          <w:noProof/>
        </w:rPr>
        <w:t>Egyes sajátos kötelezettségvállalások, más fizetési kötelezettségek esetén külön adatok nyilvántartása is szükséges a jogszabályokban előírt kötelezettségek teljesítéséhez, így</w:t>
      </w:r>
    </w:p>
    <w:p w14:paraId="5E0B40F6" w14:textId="77777777" w:rsidR="00900881" w:rsidRPr="006E253C" w:rsidRDefault="00900881" w:rsidP="0030438C">
      <w:pPr>
        <w:pStyle w:val="Listaszerbekezds"/>
        <w:numPr>
          <w:ilvl w:val="0"/>
          <w:numId w:val="28"/>
        </w:numPr>
        <w:spacing w:after="200"/>
        <w:contextualSpacing w:val="0"/>
        <w:rPr>
          <w:rFonts w:cs="Times New Roman"/>
          <w:noProof/>
        </w:rPr>
      </w:pPr>
      <w:r w:rsidRPr="006E253C">
        <w:rPr>
          <w:rFonts w:cs="Times New Roman"/>
          <w:noProof/>
        </w:rPr>
        <w:t xml:space="preserve">a költségvetési támogatások és más hasonló, ellenérték nélküli kifizetéseknél az elszámolás (beszámolás) határidejét, annak teljesítésére, elfogadására vonatkozó adatokat, az esetleges </w:t>
      </w:r>
      <w:r w:rsidRPr="006E253C">
        <w:rPr>
          <w:rFonts w:cs="Times New Roman"/>
          <w:noProof/>
        </w:rPr>
        <w:lastRenderedPageBreak/>
        <w:t>visszafizetési kötelezettség előírása esetén a követelések nyilvántartásával való kapcsolatot, az elvégzett ellenőrzéseket,</w:t>
      </w:r>
    </w:p>
    <w:p w14:paraId="70C80763" w14:textId="1CD2E391" w:rsidR="00900881" w:rsidRPr="006E253C" w:rsidRDefault="00900881" w:rsidP="0030438C">
      <w:pPr>
        <w:pStyle w:val="Listaszerbekezds"/>
        <w:numPr>
          <w:ilvl w:val="0"/>
          <w:numId w:val="28"/>
        </w:numPr>
        <w:spacing w:after="200"/>
        <w:contextualSpacing w:val="0"/>
        <w:rPr>
          <w:rFonts w:cs="Times New Roman"/>
          <w:noProof/>
        </w:rPr>
      </w:pPr>
      <w:r w:rsidRPr="006E253C">
        <w:rPr>
          <w:rFonts w:cs="Times New Roman"/>
          <w:noProof/>
        </w:rPr>
        <w:t>a visszatérítendő támogatások és más</w:t>
      </w:r>
      <w:r w:rsidR="0007020E" w:rsidRPr="006E253C">
        <w:rPr>
          <w:rFonts w:cs="Times New Roman"/>
          <w:noProof/>
        </w:rPr>
        <w:t xml:space="preserve"> adott</w:t>
      </w:r>
      <w:r w:rsidR="006D584D" w:rsidRPr="006E253C">
        <w:rPr>
          <w:rFonts w:cs="Times New Roman"/>
          <w:noProof/>
        </w:rPr>
        <w:t xml:space="preserve"> </w:t>
      </w:r>
      <w:r w:rsidRPr="006E253C">
        <w:rPr>
          <w:rFonts w:cs="Times New Roman"/>
          <w:noProof/>
        </w:rPr>
        <w:t>kölcsönök esetén a követelések nyilvántartásával való kapcsolatot,</w:t>
      </w:r>
    </w:p>
    <w:p w14:paraId="44D061FE" w14:textId="77777777" w:rsidR="00900881" w:rsidRPr="006E253C" w:rsidRDefault="00900881" w:rsidP="0030438C">
      <w:pPr>
        <w:pStyle w:val="Listaszerbekezds"/>
        <w:numPr>
          <w:ilvl w:val="0"/>
          <w:numId w:val="28"/>
        </w:numPr>
        <w:spacing w:after="200"/>
        <w:contextualSpacing w:val="0"/>
        <w:rPr>
          <w:rFonts w:cs="Times New Roman"/>
          <w:noProof/>
        </w:rPr>
      </w:pPr>
      <w:r w:rsidRPr="006E253C">
        <w:rPr>
          <w:rFonts w:cs="Times New Roman"/>
          <w:noProof/>
        </w:rPr>
        <w:t>közbeszerzési kötelezettség esetén a közbeszerzési dokumentációk megnevezését, iktatószámát, keltét,</w:t>
      </w:r>
    </w:p>
    <w:p w14:paraId="094C1F06" w14:textId="77777777" w:rsidR="00900881" w:rsidRPr="006E253C" w:rsidRDefault="00900881" w:rsidP="0030438C">
      <w:pPr>
        <w:pStyle w:val="Listaszerbekezds"/>
        <w:numPr>
          <w:ilvl w:val="0"/>
          <w:numId w:val="28"/>
        </w:numPr>
        <w:spacing w:after="200"/>
        <w:contextualSpacing w:val="0"/>
        <w:rPr>
          <w:rFonts w:cs="Times New Roman"/>
          <w:noProof/>
        </w:rPr>
      </w:pPr>
      <w:r w:rsidRPr="006E253C">
        <w:rPr>
          <w:rFonts w:cs="Times New Roman"/>
          <w:noProof/>
        </w:rPr>
        <w:t>termék vagy szolgáltatás beszerzése esetén a kapott számlák adatait oly módon, hogy abból az általános forgalmi adó bevallási kötelezettségnek eleget lehessen tenni,</w:t>
      </w:r>
    </w:p>
    <w:p w14:paraId="484EE32D" w14:textId="77777777" w:rsidR="00900881" w:rsidRPr="006E253C" w:rsidRDefault="00900881" w:rsidP="0030438C">
      <w:pPr>
        <w:pStyle w:val="Listaszerbekezds"/>
        <w:numPr>
          <w:ilvl w:val="0"/>
          <w:numId w:val="28"/>
        </w:numPr>
        <w:spacing w:after="200"/>
        <w:ind w:left="714" w:hanging="357"/>
        <w:contextualSpacing w:val="0"/>
        <w:rPr>
          <w:rFonts w:cs="Times New Roman"/>
          <w:noProof/>
        </w:rPr>
      </w:pPr>
      <w:r w:rsidRPr="006E253C">
        <w:rPr>
          <w:rFonts w:cs="Times New Roman"/>
          <w:noProof/>
        </w:rPr>
        <w:t>felhalmozási kiadások esetén a beszerzett eszközök tekintetében az immateriális javak, tárgyi eszközök nyilvántartásával való kapcsolatok leírását.</w:t>
      </w:r>
    </w:p>
    <w:p w14:paraId="156DFF74" w14:textId="77777777" w:rsidR="00900881" w:rsidRPr="006E253C" w:rsidRDefault="00900881" w:rsidP="0030438C">
      <w:pPr>
        <w:pStyle w:val="Listaszerbekezds"/>
        <w:numPr>
          <w:ilvl w:val="0"/>
          <w:numId w:val="26"/>
        </w:numPr>
        <w:spacing w:after="200"/>
        <w:ind w:left="357" w:hanging="357"/>
        <w:contextualSpacing w:val="0"/>
        <w:rPr>
          <w:rFonts w:cs="Times New Roman"/>
          <w:noProof/>
        </w:rPr>
      </w:pPr>
      <w:r w:rsidRPr="006E253C">
        <w:rPr>
          <w:rFonts w:cs="Times New Roman"/>
          <w:noProof/>
        </w:rPr>
        <w:t>A több évet érintő kötelezettségvállalások dokumentálásánál a következők szerint kell eljárni:</w:t>
      </w:r>
    </w:p>
    <w:p w14:paraId="37EDD145" w14:textId="77777777" w:rsidR="00900881" w:rsidRPr="006E253C" w:rsidRDefault="00900881" w:rsidP="0030438C">
      <w:pPr>
        <w:pStyle w:val="Listaszerbekezds"/>
        <w:numPr>
          <w:ilvl w:val="0"/>
          <w:numId w:val="29"/>
        </w:numPr>
        <w:spacing w:after="200"/>
        <w:contextualSpacing w:val="0"/>
        <w:rPr>
          <w:rFonts w:cs="Times New Roman"/>
          <w:noProof/>
        </w:rPr>
      </w:pPr>
      <w:r w:rsidRPr="006E253C">
        <w:rPr>
          <w:rFonts w:cs="Times New Roman"/>
          <w:noProof/>
        </w:rPr>
        <w:t xml:space="preserve">határozatlan idejű kötelezettségvállalás esetében - ha több évet érint - a tárgyévi költségvetés terhére kifizetendő kiadások mellett a tárgyévet követő három év kötelezettségvállalását is dokumentálni kell és nyilvántartásba kell venni (pl. határozatlan időre kötött munkaszerződés, kinevezési okirat, közműdíjak, stb.), </w:t>
      </w:r>
    </w:p>
    <w:p w14:paraId="39820C86" w14:textId="77777777" w:rsidR="00900881" w:rsidRPr="006E253C" w:rsidRDefault="00900881" w:rsidP="0030438C">
      <w:pPr>
        <w:pStyle w:val="Listaszerbekezds"/>
        <w:numPr>
          <w:ilvl w:val="0"/>
          <w:numId w:val="29"/>
        </w:numPr>
        <w:spacing w:after="200"/>
        <w:ind w:left="714" w:hanging="357"/>
        <w:contextualSpacing w:val="0"/>
        <w:rPr>
          <w:rFonts w:cs="Times New Roman"/>
          <w:noProof/>
        </w:rPr>
      </w:pPr>
      <w:r w:rsidRPr="006E253C">
        <w:rPr>
          <w:rFonts w:cs="Times New Roman"/>
          <w:noProof/>
        </w:rPr>
        <w:t>határozott idejű kötelezettségvállalás esetében - ha több évet érint - kötelezettségvállalás összegét meg kell bontani a következők szerint</w:t>
      </w:r>
    </w:p>
    <w:p w14:paraId="4D273CF5" w14:textId="77777777" w:rsidR="00900881" w:rsidRPr="006E253C" w:rsidRDefault="00900881" w:rsidP="0030438C">
      <w:pPr>
        <w:pStyle w:val="Listaszerbekezds"/>
        <w:numPr>
          <w:ilvl w:val="0"/>
          <w:numId w:val="46"/>
        </w:numPr>
        <w:spacing w:after="200"/>
        <w:ind w:left="1701"/>
        <w:contextualSpacing w:val="0"/>
        <w:rPr>
          <w:rFonts w:cs="Times New Roman"/>
          <w:noProof/>
        </w:rPr>
      </w:pPr>
      <w:r w:rsidRPr="006E253C">
        <w:rPr>
          <w:rFonts w:cs="Times New Roman"/>
          <w:noProof/>
        </w:rPr>
        <w:t>tárgyévi előirányzat terhére vállalt tárgyévi kötelezettség,</w:t>
      </w:r>
    </w:p>
    <w:p w14:paraId="755A5965" w14:textId="77777777" w:rsidR="00900881" w:rsidRPr="006E253C" w:rsidRDefault="00900881" w:rsidP="0030438C">
      <w:pPr>
        <w:pStyle w:val="Listaszerbekezds"/>
        <w:numPr>
          <w:ilvl w:val="0"/>
          <w:numId w:val="46"/>
        </w:numPr>
        <w:spacing w:after="200"/>
        <w:ind w:left="1701"/>
        <w:contextualSpacing w:val="0"/>
        <w:rPr>
          <w:rFonts w:cs="Times New Roman"/>
          <w:noProof/>
        </w:rPr>
      </w:pPr>
      <w:r w:rsidRPr="006E253C">
        <w:rPr>
          <w:rFonts w:cs="Times New Roman"/>
          <w:noProof/>
        </w:rPr>
        <w:t>tárgyévi előirányzat terhére vállalt következő évi kötelezettség,</w:t>
      </w:r>
    </w:p>
    <w:p w14:paraId="26246217" w14:textId="77777777" w:rsidR="00900881" w:rsidRPr="006E253C" w:rsidRDefault="00900881" w:rsidP="0030438C">
      <w:pPr>
        <w:pStyle w:val="Listaszerbekezds"/>
        <w:numPr>
          <w:ilvl w:val="0"/>
          <w:numId w:val="46"/>
        </w:numPr>
        <w:spacing w:after="200"/>
        <w:ind w:left="1701"/>
        <w:contextualSpacing w:val="0"/>
        <w:rPr>
          <w:rFonts w:cs="Times New Roman"/>
          <w:noProof/>
        </w:rPr>
      </w:pPr>
      <w:r w:rsidRPr="006E253C">
        <w:rPr>
          <w:rFonts w:cs="Times New Roman"/>
          <w:noProof/>
        </w:rPr>
        <w:t>tárgyévben a következő évi előirányzat terhére vállalt kötelezettség,</w:t>
      </w:r>
    </w:p>
    <w:p w14:paraId="5CD3E37F" w14:textId="77777777" w:rsidR="00900881" w:rsidRPr="006E253C" w:rsidRDefault="00900881" w:rsidP="0030438C">
      <w:pPr>
        <w:pStyle w:val="Listaszerbekezds"/>
        <w:numPr>
          <w:ilvl w:val="0"/>
          <w:numId w:val="46"/>
        </w:numPr>
        <w:spacing w:after="200"/>
        <w:ind w:left="1701"/>
        <w:contextualSpacing w:val="0"/>
        <w:rPr>
          <w:rFonts w:cs="Times New Roman"/>
          <w:noProof/>
        </w:rPr>
      </w:pPr>
      <w:r w:rsidRPr="006E253C">
        <w:rPr>
          <w:rFonts w:cs="Times New Roman"/>
          <w:noProof/>
        </w:rPr>
        <w:t>tárgyévben a további évek előirányzata terhére vállalt kötelezettség,</w:t>
      </w:r>
    </w:p>
    <w:p w14:paraId="7DE6DDCF" w14:textId="4955298D" w:rsidR="006D584D" w:rsidRPr="006E253C" w:rsidRDefault="006D584D" w:rsidP="00FF0B7A">
      <w:pPr>
        <w:pStyle w:val="Listaszerbekezds"/>
        <w:numPr>
          <w:ilvl w:val="0"/>
          <w:numId w:val="29"/>
        </w:numPr>
        <w:spacing w:after="200"/>
        <w:ind w:left="714" w:hanging="357"/>
        <w:contextualSpacing w:val="0"/>
        <w:rPr>
          <w:rFonts w:cs="Times New Roman"/>
          <w:noProof/>
        </w:rPr>
      </w:pPr>
      <w:r w:rsidRPr="006E253C">
        <w:rPr>
          <w:rFonts w:cs="Times New Roman"/>
          <w:noProof/>
        </w:rPr>
        <w:t>A kötelezettségvállalások nyilvántartását – érvényességét – minden negyedévet követő 10-éig felül kell vizsgálni, melynek végrehajtásáért a munkaköri leírásában a kötelezettségvállalások analitikus nyilvántartására kötelezett ügyintéző a felelős. Abban az esetben, ha a kötelezettségvállalás teljesítése valamilyen oknál fogva meghiúsult, várhatóan nem kerül teljesítésre, vagy részleges teljesítése megtörtént és további teljesítés már nem lesz, úgy gondoskodni kell a nem teljesített kötelezettségvállalások visszavonásának 9. számú melléklet szerinti formában történő dokumentálásáról és a nyilvántartásban történő feljegyzéséről, melynek elvégzésért a kötelezettségvállalások analitikus nyilvántartására kötelezett pénzügyi ügyintéző a felelős.</w:t>
      </w:r>
    </w:p>
    <w:p w14:paraId="608E5011" w14:textId="2D5A4EED" w:rsidR="00900881" w:rsidRPr="006E253C" w:rsidRDefault="0051488C" w:rsidP="00ED6878">
      <w:pPr>
        <w:pStyle w:val="2alcmszablyzat"/>
      </w:pPr>
      <w:bookmarkStart w:id="36" w:name="_Toc531102774"/>
      <w:r w:rsidRPr="006E253C">
        <w:t>2</w:t>
      </w:r>
      <w:r w:rsidR="008A78A4" w:rsidRPr="006E253C">
        <w:t xml:space="preserve">. </w:t>
      </w:r>
      <w:bookmarkStart w:id="37" w:name="_Toc498872568"/>
      <w:r w:rsidR="00900881" w:rsidRPr="006E253C">
        <w:t>Aláírásra jogosultak nyilvántartása</w:t>
      </w:r>
      <w:bookmarkEnd w:id="36"/>
      <w:bookmarkEnd w:id="37"/>
    </w:p>
    <w:p w14:paraId="4EA28347" w14:textId="427AAA7C" w:rsidR="00900881" w:rsidRPr="006E253C" w:rsidRDefault="00900881" w:rsidP="0030438C">
      <w:pPr>
        <w:pStyle w:val="Listaszerbekezds"/>
        <w:numPr>
          <w:ilvl w:val="0"/>
          <w:numId w:val="30"/>
        </w:numPr>
        <w:spacing w:after="200" w:line="276" w:lineRule="auto"/>
        <w:contextualSpacing w:val="0"/>
        <w:rPr>
          <w:rFonts w:cs="Times New Roman"/>
          <w:noProof/>
        </w:rPr>
      </w:pPr>
      <w:r w:rsidRPr="006E253C">
        <w:rPr>
          <w:rFonts w:cs="Times New Roman"/>
          <w:noProof/>
        </w:rPr>
        <w:t>A kötelezettségvállalásra, pénzügyi ellenjegyzésre, teljesítés igazolására, érvényesítésre, utalványozásra jogosult személyekről és aláírás-mintájukról e szabályzat II-VII. fejezeteiben foglaltak szerint naprakész nyilvántartást kell vezetni. A nyilvántartást kötelezettséget vállaló szervenként elkülönítetten kell kialakítani.</w:t>
      </w:r>
    </w:p>
    <w:p w14:paraId="0CC07D87" w14:textId="4C023EA2" w:rsidR="00306C5C" w:rsidRPr="006E253C" w:rsidRDefault="00306C5C" w:rsidP="00306C5C">
      <w:pPr>
        <w:pStyle w:val="Listaszerbekezds"/>
        <w:numPr>
          <w:ilvl w:val="0"/>
          <w:numId w:val="30"/>
        </w:numPr>
        <w:spacing w:after="200" w:line="276" w:lineRule="auto"/>
        <w:ind w:left="357" w:hanging="357"/>
        <w:contextualSpacing w:val="0"/>
        <w:rPr>
          <w:rFonts w:cs="Times New Roman"/>
          <w:noProof/>
        </w:rPr>
      </w:pPr>
      <w:r w:rsidRPr="006E253C">
        <w:rPr>
          <w:rFonts w:cs="Times New Roman"/>
          <w:noProof/>
        </w:rPr>
        <w:t xml:space="preserve">A felhatalmazásról, </w:t>
      </w:r>
      <w:r w:rsidR="004F2CE4" w:rsidRPr="006E253C">
        <w:rPr>
          <w:rFonts w:cs="Times New Roman"/>
          <w:noProof/>
        </w:rPr>
        <w:t xml:space="preserve">kijelölésről </w:t>
      </w:r>
      <w:r w:rsidRPr="006E253C">
        <w:rPr>
          <w:rFonts w:cs="Times New Roman"/>
          <w:noProof/>
        </w:rPr>
        <w:t>és visszavonásról rendelkező dokumentumot utólag is ellenőrizhető formában a számvitelről szóló</w:t>
      </w:r>
      <w:r w:rsidRPr="006E253C">
        <w:t xml:space="preserve"> </w:t>
      </w:r>
      <w:r w:rsidRPr="006E253C">
        <w:rPr>
          <w:rFonts w:cs="Times New Roman"/>
          <w:noProof/>
        </w:rPr>
        <w:t xml:space="preserve">Sztv. 169. § (2) bekezdésében foglalt előírásokkal </w:t>
      </w:r>
      <w:r w:rsidRPr="006E253C">
        <w:rPr>
          <w:rFonts w:cs="Times New Roman"/>
          <w:noProof/>
        </w:rPr>
        <w:lastRenderedPageBreak/>
        <w:t>összhangban 8 évig meg kell őrizni. Az elévülési idő a kötelezettségvállalás felhatalmazásáról, az utalványozás, pénzügyi ellenjegyzés, valamint a teljesítés igazolására, érvényesítésre szóló</w:t>
      </w:r>
      <w:r w:rsidR="006A3D3D" w:rsidRPr="006E253C">
        <w:rPr>
          <w:rFonts w:cs="Times New Roman"/>
          <w:noProof/>
        </w:rPr>
        <w:t xml:space="preserve"> </w:t>
      </w:r>
      <w:r w:rsidRPr="006E253C">
        <w:rPr>
          <w:rFonts w:cs="Times New Roman"/>
          <w:noProof/>
        </w:rPr>
        <w:t>kijelölés visszavonásának időpontjától kezdődik.</w:t>
      </w:r>
    </w:p>
    <w:p w14:paraId="642F60A9" w14:textId="11E1267E" w:rsidR="00900881" w:rsidRPr="006E253C" w:rsidRDefault="00900881" w:rsidP="0030438C">
      <w:pPr>
        <w:pStyle w:val="Listaszerbekezds"/>
        <w:numPr>
          <w:ilvl w:val="0"/>
          <w:numId w:val="30"/>
        </w:numPr>
        <w:ind w:left="357" w:hanging="357"/>
        <w:contextualSpacing w:val="0"/>
        <w:rPr>
          <w:rFonts w:cs="Times New Roman"/>
          <w:noProof/>
        </w:rPr>
      </w:pPr>
      <w:r w:rsidRPr="006E253C">
        <w:rPr>
          <w:rFonts w:cs="Times New Roman"/>
          <w:noProof/>
        </w:rPr>
        <w:t xml:space="preserve">A kötelezettségvállalásra, pénzügyi ellenjegyzésre, teljesítés igazolására, érvényesítésre, utalványozásra jogosult személyeket – az e szabályzat 5., 6., 7., 8., 9. mellékleteivel összhangban – az ASP Gazdálkodási Szakrendszer KASZPER moduljában a törzsadatok nyilvántartásában (2261. menüpont, valamint az intézményekhez rendelés tekintetében a 211. menüpont) fel kell venni. A törzsadatok karbantartásáért, aktualizálásáért  a </w:t>
      </w:r>
      <w:r w:rsidRPr="006E253C">
        <w:rPr>
          <w:rFonts w:cs="Times New Roman"/>
          <w:noProof/>
          <w:highlight w:val="lightGray"/>
        </w:rPr>
        <w:t>……………..</w:t>
      </w:r>
      <w:r w:rsidRPr="006E253C">
        <w:rPr>
          <w:rFonts w:cs="Times New Roman"/>
          <w:noProof/>
        </w:rPr>
        <w:t xml:space="preserve"> (munkakör megnevezése) felelős.</w:t>
      </w:r>
    </w:p>
    <w:p w14:paraId="4DAB94B9" w14:textId="77777777" w:rsidR="00900881" w:rsidRPr="006E253C" w:rsidRDefault="00900881" w:rsidP="00900881">
      <w:pPr>
        <w:ind w:left="357" w:hanging="357"/>
        <w:rPr>
          <w:rFonts w:eastAsia="Calibri" w:cs="Times New Roman"/>
          <w:b/>
          <w:bCs/>
          <w:caps/>
          <w:smallCaps/>
          <w:noProof/>
          <w:kern w:val="36"/>
          <w:sz w:val="28"/>
          <w:szCs w:val="28"/>
          <w:lang w:eastAsia="hu-HU"/>
        </w:rPr>
      </w:pPr>
      <w:r w:rsidRPr="006E253C">
        <w:br w:type="page"/>
      </w:r>
    </w:p>
    <w:p w14:paraId="3F2893E1" w14:textId="7C92B68E" w:rsidR="00306C5C" w:rsidRPr="006E253C" w:rsidRDefault="00306C5C" w:rsidP="00306C5C">
      <w:pPr>
        <w:rPr>
          <w:rFonts w:cs="Times New Roman"/>
          <w:noProof/>
        </w:rPr>
      </w:pPr>
      <w:bookmarkStart w:id="38" w:name="_Toc498872569"/>
      <w:bookmarkStart w:id="39" w:name="_Toc531102775"/>
      <w:r w:rsidRPr="006E253C">
        <w:rPr>
          <w:rFonts w:cs="Times New Roman"/>
          <w:noProof/>
        </w:rPr>
        <w:lastRenderedPageBreak/>
        <w:t xml:space="preserve">1. A Gazdálkodási szabályzat </w:t>
      </w:r>
      <w:r w:rsidRPr="006E253C">
        <w:rPr>
          <w:rFonts w:cs="Times New Roman"/>
          <w:noProof/>
          <w:highlight w:val="lightGray"/>
        </w:rPr>
        <w:t>………………………………….</w:t>
      </w:r>
      <w:r w:rsidRPr="006E253C">
        <w:rPr>
          <w:rFonts w:cs="Times New Roman"/>
          <w:noProof/>
        </w:rPr>
        <w:t>-én lép hatályba. Ezzel egyidejűleg a kötelezettségvállalás, pénzügyi ellenjegyzés, teljesítés igazolás, utalványozás, érvényesítés rendjének korábbi szabályzata hatályát veszti.</w:t>
      </w:r>
    </w:p>
    <w:bookmarkEnd w:id="38"/>
    <w:bookmarkEnd w:id="39"/>
    <w:p w14:paraId="77D9B22E" w14:textId="572E187F" w:rsidR="00900881" w:rsidRPr="006E253C" w:rsidRDefault="00900881" w:rsidP="006A3D3D">
      <w:r w:rsidRPr="006E253C">
        <w:rPr>
          <w:rFonts w:cs="Times New Roman"/>
          <w:noProof/>
        </w:rPr>
        <w:t>2. A jegyző gondoskodik arról, hogy a Gazdálkodási szabályzatban foglalt előírásokat az érintett munkatársak megismerjék, annak tényét a szabályzat 1</w:t>
      </w:r>
      <w:r w:rsidR="00567749" w:rsidRPr="006E253C">
        <w:rPr>
          <w:rFonts w:cs="Times New Roman"/>
          <w:noProof/>
        </w:rPr>
        <w:t>0</w:t>
      </w:r>
      <w:r w:rsidRPr="006E253C">
        <w:rPr>
          <w:rFonts w:cs="Times New Roman"/>
          <w:noProof/>
        </w:rPr>
        <w:t>. számú mellékletében szereplő megismerési nyilatkozaton aláírásukkal igazolják a hatálybalépés napjával egyidejűleg.</w:t>
      </w:r>
    </w:p>
    <w:p w14:paraId="7595920F" w14:textId="77777777" w:rsidR="00900881" w:rsidRPr="006E253C" w:rsidRDefault="00900881" w:rsidP="00900881">
      <w:pPr>
        <w:rPr>
          <w:rFonts w:cs="Times New Roman"/>
          <w:noProof/>
        </w:rPr>
      </w:pPr>
      <w:r w:rsidRPr="006E253C">
        <w:rPr>
          <w:rFonts w:cs="Times New Roman"/>
          <w:noProof/>
        </w:rPr>
        <w:t>3. Az érintett dolgozók munkaköri leírásában szerepeltetni kell a Gazdálkodási szabályzatban nevesített felelősségi, hatás- és jogköröket, melyek elkészítéséért az érintett dolgozók közvetlen felettesei (az adott szervezeti egység vezetői) felelősek.</w:t>
      </w:r>
    </w:p>
    <w:p w14:paraId="06113354" w14:textId="77777777" w:rsidR="00900881" w:rsidRPr="006E253C" w:rsidRDefault="00900881" w:rsidP="00900881">
      <w:pPr>
        <w:rPr>
          <w:rFonts w:cs="Times New Roman"/>
          <w:noProof/>
        </w:rPr>
      </w:pPr>
      <w:r w:rsidRPr="006E253C">
        <w:rPr>
          <w:rFonts w:cs="Times New Roman"/>
          <w:noProof/>
        </w:rPr>
        <w:t>4. Az egyes gazdálkodási jogkörök gyakorlására jogosult személyek folyamatosan vezetett és aktualizált nyilvántartását tartalmazó dokumentumok jelen szabályzat függelékét képezik.</w:t>
      </w:r>
    </w:p>
    <w:p w14:paraId="5CEAC3F4" w14:textId="77777777" w:rsidR="00900881" w:rsidRPr="006E253C" w:rsidRDefault="00900881" w:rsidP="00900881">
      <w:pPr>
        <w:rPr>
          <w:rFonts w:cs="Times New Roman"/>
          <w:noProof/>
        </w:rPr>
      </w:pPr>
      <w:r w:rsidRPr="006E253C">
        <w:rPr>
          <w:rFonts w:cs="Times New Roman"/>
          <w:noProof/>
        </w:rPr>
        <w:t>5. Az egyes gazdálkodási jogköröket átruházott jogkörben gyakorolni jogosult személyek e jogosultságukat nem adhatják tovább. A gazdálkodási jogkört átruházó köteles gondoskodni a jogkör gyakorlásának ellenőrzéséről.</w:t>
      </w:r>
    </w:p>
    <w:p w14:paraId="356C4873" w14:textId="77777777" w:rsidR="00900881" w:rsidRPr="006E253C" w:rsidRDefault="00900881" w:rsidP="00900881">
      <w:pPr>
        <w:rPr>
          <w:rFonts w:cs="Times New Roman"/>
          <w:noProof/>
        </w:rPr>
      </w:pPr>
      <w:r w:rsidRPr="006E253C">
        <w:rPr>
          <w:rFonts w:cs="Times New Roman"/>
          <w:noProof/>
        </w:rPr>
        <w:t>6. A Gazdálkodási szabályzat kiadásra került és megtalálható:</w:t>
      </w:r>
      <w:r w:rsidRPr="006E253C">
        <w:rPr>
          <w:rFonts w:cs="Times New Roman"/>
          <w:noProof/>
          <w:highlight w:val="lightGray"/>
        </w:rPr>
        <w:t xml:space="preserve"> ……………….</w:t>
      </w:r>
    </w:p>
    <w:p w14:paraId="16243155" w14:textId="77777777" w:rsidR="00900881" w:rsidRPr="006E253C" w:rsidRDefault="00900881" w:rsidP="00900881">
      <w:pPr>
        <w:rPr>
          <w:rFonts w:cs="Times New Roman"/>
          <w:noProof/>
        </w:rPr>
      </w:pPr>
      <w:r w:rsidRPr="006E253C">
        <w:rPr>
          <w:rFonts w:cs="Times New Roman"/>
          <w:noProof/>
          <w:highlight w:val="lightGray"/>
        </w:rPr>
        <w:t>……………………….</w:t>
      </w:r>
      <w:r w:rsidRPr="006E253C">
        <w:rPr>
          <w:rFonts w:cs="Times New Roman"/>
          <w:noProof/>
        </w:rPr>
        <w:t xml:space="preserve">, 201. </w:t>
      </w:r>
      <w:r w:rsidRPr="006E253C">
        <w:rPr>
          <w:rFonts w:cs="Times New Roman"/>
          <w:noProof/>
          <w:highlight w:val="lightGray"/>
        </w:rPr>
        <w:t>………………………………….</w:t>
      </w:r>
    </w:p>
    <w:p w14:paraId="05853D49" w14:textId="77777777" w:rsidR="00900881" w:rsidRPr="006E253C" w:rsidRDefault="00900881" w:rsidP="00900881">
      <w:pPr>
        <w:rPr>
          <w:rFonts w:cs="Times New Roman"/>
          <w:noProof/>
        </w:rPr>
      </w:pPr>
    </w:p>
    <w:p w14:paraId="638CBDDC" w14:textId="77777777" w:rsidR="00900881" w:rsidRPr="006E253C" w:rsidRDefault="00900881" w:rsidP="00900881">
      <w:pPr>
        <w:tabs>
          <w:tab w:val="center" w:pos="7088"/>
        </w:tabs>
        <w:rPr>
          <w:rFonts w:cs="Times New Roman"/>
          <w:noProof/>
        </w:rPr>
      </w:pPr>
      <w:r w:rsidRPr="006E253C">
        <w:rPr>
          <w:rFonts w:cs="Times New Roman"/>
          <w:noProof/>
        </w:rPr>
        <w:tab/>
      </w:r>
      <w:r w:rsidRPr="006E253C">
        <w:rPr>
          <w:rFonts w:cs="Times New Roman"/>
          <w:noProof/>
          <w:highlight w:val="lightGray"/>
        </w:rPr>
        <w:t>…………………………………</w:t>
      </w:r>
    </w:p>
    <w:p w14:paraId="295C7E6F" w14:textId="77777777" w:rsidR="00900881" w:rsidRPr="006E253C" w:rsidRDefault="00900881" w:rsidP="00900881">
      <w:pPr>
        <w:tabs>
          <w:tab w:val="center" w:pos="7088"/>
        </w:tabs>
        <w:rPr>
          <w:rFonts w:cs="Times New Roman"/>
          <w:noProof/>
        </w:rPr>
      </w:pPr>
      <w:r w:rsidRPr="006E253C">
        <w:rPr>
          <w:rFonts w:cs="Times New Roman"/>
          <w:noProof/>
        </w:rPr>
        <w:tab/>
        <w:t>jegyző</w:t>
      </w:r>
    </w:p>
    <w:p w14:paraId="7646E8C4" w14:textId="77777777" w:rsidR="004F2CE4" w:rsidRPr="006E253C" w:rsidRDefault="004F2CE4" w:rsidP="00900881">
      <w:pPr>
        <w:tabs>
          <w:tab w:val="center" w:pos="7088"/>
        </w:tabs>
      </w:pPr>
    </w:p>
    <w:p w14:paraId="03559A04" w14:textId="28CDB289" w:rsidR="004F2CE4" w:rsidRPr="006E253C" w:rsidRDefault="004F2CE4" w:rsidP="004F2CE4">
      <w:pPr>
        <w:tabs>
          <w:tab w:val="center" w:pos="7088"/>
        </w:tabs>
        <w:ind w:left="4956" w:firstLine="998"/>
        <w:rPr>
          <w:rFonts w:cs="Times New Roman"/>
          <w:noProof/>
        </w:rPr>
      </w:pPr>
      <w:r w:rsidRPr="006E253C">
        <w:rPr>
          <w:rFonts w:cs="Times New Roman"/>
          <w:noProof/>
          <w:highlight w:val="lightGray"/>
        </w:rPr>
        <w:t>…………….………………………</w:t>
      </w:r>
    </w:p>
    <w:p w14:paraId="06023245" w14:textId="2D3263A2" w:rsidR="004F2CE4" w:rsidRPr="006E253C" w:rsidRDefault="004F2CE4" w:rsidP="004F2CE4">
      <w:pPr>
        <w:tabs>
          <w:tab w:val="center" w:pos="7088"/>
        </w:tabs>
        <w:ind w:left="4956"/>
        <w:jc w:val="center"/>
      </w:pPr>
      <w:r w:rsidRPr="006E253C">
        <w:rPr>
          <w:rFonts w:cs="Times New Roman"/>
          <w:noProof/>
        </w:rPr>
        <w:t>gazdasági szervezettel nem rendelkező költségvetési szerv vezetője</w:t>
      </w:r>
    </w:p>
    <w:p w14:paraId="7674215D" w14:textId="77777777" w:rsidR="00994DCD" w:rsidRPr="006E253C" w:rsidRDefault="00994DCD" w:rsidP="00994DCD">
      <w:pPr>
        <w:tabs>
          <w:tab w:val="center" w:pos="7088"/>
        </w:tabs>
        <w:ind w:left="4956" w:firstLine="998"/>
        <w:rPr>
          <w:rFonts w:cs="Times New Roman"/>
          <w:noProof/>
          <w:highlight w:val="lightGray"/>
        </w:rPr>
      </w:pPr>
    </w:p>
    <w:p w14:paraId="6F1F3824" w14:textId="3B6395BC" w:rsidR="00994DCD" w:rsidRPr="006E253C" w:rsidRDefault="00994DCD" w:rsidP="00994DCD">
      <w:pPr>
        <w:tabs>
          <w:tab w:val="center" w:pos="7088"/>
        </w:tabs>
        <w:ind w:left="4956" w:firstLine="998"/>
        <w:rPr>
          <w:rFonts w:cs="Times New Roman"/>
          <w:noProof/>
        </w:rPr>
      </w:pPr>
      <w:r w:rsidRPr="006E253C">
        <w:rPr>
          <w:rFonts w:cs="Times New Roman"/>
          <w:noProof/>
          <w:highlight w:val="lightGray"/>
        </w:rPr>
        <w:t>…………….………………………</w:t>
      </w:r>
    </w:p>
    <w:p w14:paraId="1BB9A109" w14:textId="77777777" w:rsidR="00994DCD" w:rsidRPr="006E253C" w:rsidRDefault="00994DCD" w:rsidP="00994DCD">
      <w:pPr>
        <w:tabs>
          <w:tab w:val="center" w:pos="7088"/>
        </w:tabs>
        <w:ind w:left="4956"/>
        <w:jc w:val="center"/>
      </w:pPr>
      <w:r w:rsidRPr="006E253C">
        <w:rPr>
          <w:rFonts w:cs="Times New Roman"/>
          <w:noProof/>
        </w:rPr>
        <w:t>gazdasági szervezettel nem rendelkező költségvetési szerv vezetője</w:t>
      </w:r>
    </w:p>
    <w:p w14:paraId="5C6B362C" w14:textId="6030E558" w:rsidR="00994DCD" w:rsidRPr="006E253C" w:rsidRDefault="00994DCD">
      <w:pPr>
        <w:ind w:left="357" w:hanging="357"/>
        <w:rPr>
          <w:rFonts w:eastAsia="Calibri" w:cs="Times New Roman"/>
          <w:b/>
          <w:caps/>
          <w:smallCaps/>
          <w:noProof/>
          <w:sz w:val="28"/>
          <w:szCs w:val="28"/>
        </w:rPr>
      </w:pPr>
      <w:r w:rsidRPr="006E253C">
        <w:rPr>
          <w:rFonts w:eastAsia="Calibri" w:cs="Times New Roman"/>
          <w:b/>
          <w:caps/>
          <w:smallCaps/>
          <w:noProof/>
          <w:sz w:val="28"/>
          <w:szCs w:val="28"/>
        </w:rPr>
        <w:br w:type="page"/>
      </w:r>
    </w:p>
    <w:p w14:paraId="0624BD53" w14:textId="77777777" w:rsidR="00900881" w:rsidRPr="006E253C" w:rsidRDefault="00900881" w:rsidP="00900881">
      <w:pPr>
        <w:spacing w:after="160" w:line="259" w:lineRule="auto"/>
        <w:rPr>
          <w:rFonts w:eastAsia="Calibri" w:cs="Times New Roman"/>
          <w:b/>
          <w:caps/>
          <w:smallCaps/>
          <w:noProof/>
          <w:sz w:val="28"/>
          <w:szCs w:val="28"/>
        </w:rPr>
      </w:pPr>
    </w:p>
    <w:p w14:paraId="180A2BA0" w14:textId="77777777" w:rsidR="00900881" w:rsidRPr="006E253C" w:rsidRDefault="00900881" w:rsidP="006A3D3D">
      <w:pPr>
        <w:pStyle w:val="1cmszablyzat"/>
        <w:numPr>
          <w:ilvl w:val="0"/>
          <w:numId w:val="10"/>
        </w:numPr>
        <w:ind w:left="0" w:firstLine="0"/>
        <w:rPr>
          <w:rFonts w:asciiTheme="minorHAnsi" w:hAnsiTheme="minorHAnsi"/>
        </w:rPr>
      </w:pPr>
      <w:bookmarkStart w:id="40" w:name="_Toc498872570"/>
      <w:bookmarkStart w:id="41" w:name="_Toc531102776"/>
      <w:r w:rsidRPr="006E253C">
        <w:rPr>
          <w:rFonts w:asciiTheme="minorHAnsi" w:hAnsiTheme="minorHAnsi"/>
        </w:rPr>
        <w:t>MELLÉKLETEK</w:t>
      </w:r>
      <w:bookmarkEnd w:id="40"/>
      <w:bookmarkEnd w:id="41"/>
    </w:p>
    <w:p w14:paraId="59385358" w14:textId="77777777" w:rsidR="00900881" w:rsidRPr="006E253C" w:rsidRDefault="00900881" w:rsidP="00900881"/>
    <w:p w14:paraId="60E235FA" w14:textId="77777777" w:rsidR="00900881" w:rsidRPr="006E253C" w:rsidRDefault="00900881" w:rsidP="00900881">
      <w:pPr>
        <w:spacing w:after="160" w:line="259" w:lineRule="auto"/>
        <w:rPr>
          <w:rFonts w:eastAsia="Calibri" w:cs="Times New Roman"/>
          <w:b/>
          <w:caps/>
          <w:smallCaps/>
          <w:noProof/>
          <w:sz w:val="28"/>
          <w:szCs w:val="28"/>
        </w:rPr>
      </w:pPr>
      <w:r w:rsidRPr="006E253C">
        <w:br w:type="page"/>
      </w:r>
    </w:p>
    <w:p w14:paraId="0038639C" w14:textId="77777777" w:rsidR="004F2CE4" w:rsidRPr="006E253C" w:rsidRDefault="004F2CE4" w:rsidP="004F2CE4">
      <w:pPr>
        <w:keepNext/>
        <w:keepLines/>
        <w:jc w:val="right"/>
        <w:rPr>
          <w:b/>
          <w:i/>
        </w:rPr>
      </w:pPr>
      <w:r w:rsidRPr="006E253C">
        <w:rPr>
          <w:b/>
          <w:i/>
        </w:rPr>
        <w:lastRenderedPageBreak/>
        <w:t>1. számú melléklet</w:t>
      </w:r>
    </w:p>
    <w:p w14:paraId="0E51F6D8" w14:textId="77777777" w:rsidR="004F2CE4" w:rsidRPr="006E253C" w:rsidRDefault="004F2CE4" w:rsidP="004F2CE4">
      <w:pPr>
        <w:keepNext/>
        <w:keepLines/>
        <w:pBdr>
          <w:top w:val="single" w:sz="18" w:space="1" w:color="AEAAAA" w:themeColor="background2" w:themeShade="BF"/>
          <w:left w:val="single" w:sz="18" w:space="4" w:color="AEAAAA" w:themeColor="background2" w:themeShade="BF"/>
          <w:bottom w:val="single" w:sz="18" w:space="1" w:color="AEAAAA" w:themeColor="background2" w:themeShade="BF"/>
          <w:right w:val="single" w:sz="18" w:space="4" w:color="AEAAAA" w:themeColor="background2" w:themeShade="BF"/>
        </w:pBdr>
        <w:spacing w:before="240" w:after="0" w:line="240" w:lineRule="auto"/>
        <w:rPr>
          <w:b/>
          <w:i/>
        </w:rPr>
      </w:pPr>
      <w:r w:rsidRPr="006E253C">
        <w:rPr>
          <w:b/>
        </w:rPr>
        <w:t xml:space="preserve">…………………………….. </w:t>
      </w:r>
      <w:r w:rsidRPr="006E253C">
        <w:rPr>
          <w:b/>
          <w:i/>
        </w:rPr>
        <w:t>(</w:t>
      </w:r>
      <w:r w:rsidRPr="006E253C">
        <w:rPr>
          <w:b/>
          <w:i/>
          <w:strike/>
        </w:rPr>
        <w:t>intézmény</w:t>
      </w:r>
      <w:r w:rsidRPr="006E253C">
        <w:rPr>
          <w:b/>
          <w:i/>
        </w:rPr>
        <w:t xml:space="preserve"> szervezet megnevezése)</w:t>
      </w:r>
    </w:p>
    <w:p w14:paraId="79778586" w14:textId="77777777" w:rsidR="004F2CE4" w:rsidRPr="006E253C" w:rsidRDefault="004F2CE4" w:rsidP="004F2CE4">
      <w:pPr>
        <w:keepNext/>
        <w:keepLines/>
        <w:pBdr>
          <w:top w:val="single" w:sz="18" w:space="1" w:color="AEAAAA" w:themeColor="background2" w:themeShade="BF"/>
          <w:left w:val="single" w:sz="18" w:space="4" w:color="AEAAAA" w:themeColor="background2" w:themeShade="BF"/>
          <w:bottom w:val="single" w:sz="18" w:space="1" w:color="AEAAAA" w:themeColor="background2" w:themeShade="BF"/>
          <w:right w:val="single" w:sz="18" w:space="4" w:color="AEAAAA" w:themeColor="background2" w:themeShade="BF"/>
        </w:pBdr>
        <w:spacing w:after="0" w:line="240" w:lineRule="auto"/>
        <w:rPr>
          <w:b/>
        </w:rPr>
      </w:pPr>
      <w:r w:rsidRPr="006E253C">
        <w:rPr>
          <w:b/>
        </w:rPr>
        <w:t xml:space="preserve">…………………………… </w:t>
      </w:r>
      <w:r w:rsidRPr="006E253C">
        <w:rPr>
          <w:b/>
          <w:i/>
        </w:rPr>
        <w:t>(felhatalmazó/kijelölő személy neve, beosztása)</w:t>
      </w:r>
    </w:p>
    <w:p w14:paraId="794A51B4" w14:textId="044A96EC" w:rsidR="004F2CE4" w:rsidRPr="006E253C" w:rsidRDefault="009A7447" w:rsidP="009355C7">
      <w:pPr>
        <w:pStyle w:val="Cmsor7"/>
        <w:pBdr>
          <w:top w:val="single" w:sz="18" w:space="1" w:color="AEAAAA" w:themeColor="background2" w:themeShade="BF"/>
          <w:left w:val="single" w:sz="18" w:space="4" w:color="AEAAAA" w:themeColor="background2" w:themeShade="BF"/>
          <w:bottom w:val="single" w:sz="18" w:space="1" w:color="AEAAAA" w:themeColor="background2" w:themeShade="BF"/>
          <w:right w:val="single" w:sz="18" w:space="4" w:color="AEAAAA" w:themeColor="background2" w:themeShade="BF"/>
        </w:pBdr>
        <w:spacing w:before="0" w:line="240" w:lineRule="auto"/>
        <w:rPr>
          <w:rFonts w:asciiTheme="minorHAnsi" w:hAnsiTheme="minorHAnsi"/>
          <w:color w:val="auto"/>
        </w:rPr>
      </w:pPr>
      <w:r w:rsidRPr="006E253C">
        <w:rPr>
          <w:rFonts w:asciiTheme="minorHAnsi" w:hAnsiTheme="minorHAnsi"/>
          <w:color w:val="auto"/>
        </w:rPr>
        <w:t>Ügyiratszám</w:t>
      </w:r>
      <w:proofErr w:type="gramStart"/>
      <w:r w:rsidRPr="006E253C">
        <w:rPr>
          <w:rFonts w:asciiTheme="minorHAnsi" w:hAnsiTheme="minorHAnsi"/>
          <w:color w:val="auto"/>
        </w:rPr>
        <w:t>:…………</w:t>
      </w:r>
      <w:proofErr w:type="gramEnd"/>
      <w:r w:rsidRPr="006E253C">
        <w:rPr>
          <w:rFonts w:asciiTheme="minorHAnsi" w:hAnsiTheme="minorHAnsi"/>
          <w:color w:val="auto"/>
        </w:rPr>
        <w:t>/20..</w:t>
      </w:r>
      <w:r w:rsidR="004F2CE4" w:rsidRPr="006E253C">
        <w:rPr>
          <w:rFonts w:asciiTheme="minorHAnsi" w:hAnsiTheme="minorHAnsi"/>
          <w:color w:val="auto"/>
        </w:rPr>
        <w:t>…</w:t>
      </w:r>
    </w:p>
    <w:p w14:paraId="332D6BB0" w14:textId="77777777" w:rsidR="004F2CE4" w:rsidRPr="006E253C" w:rsidRDefault="004F2CE4" w:rsidP="009355C7">
      <w:pPr>
        <w:pBdr>
          <w:top w:val="single" w:sz="18" w:space="1" w:color="AEAAAA" w:themeColor="background2" w:themeShade="BF"/>
          <w:left w:val="single" w:sz="18" w:space="4" w:color="AEAAAA" w:themeColor="background2" w:themeShade="BF"/>
          <w:bottom w:val="single" w:sz="18" w:space="1" w:color="AEAAAA" w:themeColor="background2" w:themeShade="BF"/>
          <w:right w:val="single" w:sz="18" w:space="4" w:color="AEAAAA" w:themeColor="background2" w:themeShade="BF"/>
        </w:pBdr>
        <w:spacing w:after="0"/>
        <w:rPr>
          <w:sz w:val="16"/>
          <w:szCs w:val="16"/>
        </w:rPr>
      </w:pPr>
    </w:p>
    <w:p w14:paraId="70891E2B" w14:textId="77777777" w:rsidR="004F2CE4" w:rsidRPr="006E253C" w:rsidRDefault="004F2CE4" w:rsidP="009355C7">
      <w:pPr>
        <w:pBdr>
          <w:top w:val="single" w:sz="18" w:space="1" w:color="AEAAAA" w:themeColor="background2" w:themeShade="BF"/>
          <w:left w:val="single" w:sz="18" w:space="4" w:color="AEAAAA" w:themeColor="background2" w:themeShade="BF"/>
          <w:bottom w:val="single" w:sz="18" w:space="1" w:color="AEAAAA" w:themeColor="background2" w:themeShade="BF"/>
          <w:right w:val="single" w:sz="18" w:space="4" w:color="AEAAAA" w:themeColor="background2" w:themeShade="BF"/>
        </w:pBdr>
        <w:spacing w:after="0"/>
      </w:pPr>
      <w:r w:rsidRPr="006E253C">
        <w:t>……………………………….. (felhatalmazott/kijelölt személy neve, beosztása)</w:t>
      </w:r>
    </w:p>
    <w:p w14:paraId="575752A7" w14:textId="033301BD" w:rsidR="004F2CE4" w:rsidRPr="006E253C" w:rsidRDefault="004F2CE4" w:rsidP="004F2CE4">
      <w:pPr>
        <w:keepNext/>
        <w:keepLines/>
        <w:pBdr>
          <w:top w:val="single" w:sz="18" w:space="1" w:color="AEAAAA" w:themeColor="background2" w:themeShade="BF"/>
          <w:left w:val="single" w:sz="18" w:space="4" w:color="AEAAAA" w:themeColor="background2" w:themeShade="BF"/>
          <w:bottom w:val="single" w:sz="18" w:space="1" w:color="AEAAAA" w:themeColor="background2" w:themeShade="BF"/>
          <w:right w:val="single" w:sz="18" w:space="4" w:color="AEAAAA" w:themeColor="background2" w:themeShade="BF"/>
        </w:pBdr>
        <w:spacing w:before="120" w:after="240"/>
        <w:jc w:val="center"/>
        <w:rPr>
          <w:b/>
        </w:rPr>
      </w:pPr>
      <w:r w:rsidRPr="006E253C">
        <w:rPr>
          <w:b/>
        </w:rPr>
        <w:t>F E L H A T A L M A Z Á S/K I J E L Ö L É S</w:t>
      </w:r>
      <w:r w:rsidR="00B9735B" w:rsidRPr="006E253C">
        <w:rPr>
          <w:b/>
          <w:vertAlign w:val="superscript"/>
        </w:rPr>
        <w:t>5</w:t>
      </w:r>
    </w:p>
    <w:p w14:paraId="4C0AB466" w14:textId="098EDC01" w:rsidR="004F2CE4" w:rsidRPr="006E253C" w:rsidRDefault="004F2CE4" w:rsidP="009A7447">
      <w:pPr>
        <w:pStyle w:val="Szvegtrzs2"/>
        <w:keepNext/>
        <w:keepLines/>
        <w:pBdr>
          <w:top w:val="single" w:sz="18" w:space="1" w:color="AEAAAA" w:themeColor="background2" w:themeShade="BF"/>
          <w:left w:val="single" w:sz="18" w:space="4" w:color="AEAAAA" w:themeColor="background2" w:themeShade="BF"/>
          <w:bottom w:val="single" w:sz="18" w:space="1" w:color="AEAAAA" w:themeColor="background2" w:themeShade="BF"/>
          <w:right w:val="single" w:sz="18" w:space="4" w:color="AEAAAA" w:themeColor="background2" w:themeShade="BF"/>
        </w:pBdr>
        <w:spacing w:after="0" w:line="240" w:lineRule="auto"/>
      </w:pPr>
      <w:r w:rsidRPr="006E253C">
        <w:t xml:space="preserve">A …………. </w:t>
      </w:r>
      <w:r w:rsidRPr="006E253C">
        <w:rPr>
          <w:i/>
        </w:rPr>
        <w:t>(Hivatal megnevezése)</w:t>
      </w:r>
      <w:r w:rsidRPr="006E253C">
        <w:t xml:space="preserve"> Gazdálkodási szabályzatának …… fejezete alapján összeférhetetlenség, valamint akadályoztatásom esetén kötelezettségvállalási, (</w:t>
      </w:r>
      <w:r w:rsidRPr="006E253C">
        <w:rPr>
          <w:i/>
          <w:iCs/>
        </w:rPr>
        <w:t xml:space="preserve">vagy) </w:t>
      </w:r>
      <w:r w:rsidRPr="006E253C">
        <w:rPr>
          <w:iCs/>
        </w:rPr>
        <w:t>pénzügyi ellenjegyzési</w:t>
      </w:r>
      <w:r w:rsidRPr="006E253C">
        <w:rPr>
          <w:i/>
          <w:iCs/>
        </w:rPr>
        <w:t xml:space="preserve"> (vagy)</w:t>
      </w:r>
      <w:r w:rsidRPr="006E253C">
        <w:t xml:space="preserve"> </w:t>
      </w:r>
      <w:proofErr w:type="gramStart"/>
      <w:r w:rsidRPr="006E253C">
        <w:t>teljesítés igazolási</w:t>
      </w:r>
      <w:proofErr w:type="gramEnd"/>
      <w:r w:rsidRPr="006E253C">
        <w:t xml:space="preserve"> </w:t>
      </w:r>
      <w:r w:rsidRPr="006E253C">
        <w:rPr>
          <w:i/>
        </w:rPr>
        <w:t>(vagy)</w:t>
      </w:r>
      <w:r w:rsidRPr="006E253C">
        <w:t xml:space="preserve"> érvényesítési </w:t>
      </w:r>
      <w:r w:rsidRPr="006E253C">
        <w:rPr>
          <w:i/>
        </w:rPr>
        <w:t>(vagy)</w:t>
      </w:r>
      <w:r w:rsidRPr="006E253C">
        <w:t xml:space="preserve"> </w:t>
      </w:r>
      <w:r w:rsidRPr="006E253C">
        <w:rPr>
          <w:iCs/>
        </w:rPr>
        <w:t>utalványozási</w:t>
      </w:r>
      <w:r w:rsidRPr="006E253C">
        <w:rPr>
          <w:i/>
          <w:iCs/>
        </w:rPr>
        <w:t xml:space="preserve"> </w:t>
      </w:r>
      <w:r w:rsidRPr="006E253C">
        <w:t>jogkör gyakorlására 20... év …..hó …napjától felhatalmazom/kijelölöm a …………….. állományába tartozó (</w:t>
      </w:r>
      <w:r w:rsidRPr="006E253C">
        <w:rPr>
          <w:i/>
        </w:rPr>
        <w:t xml:space="preserve">vagy) </w:t>
      </w:r>
      <w:r w:rsidRPr="006E253C">
        <w:t>a kötelezettséget vállaló szerv alkalmazásában álló</w:t>
      </w:r>
    </w:p>
    <w:p w14:paraId="1173D368" w14:textId="77777777" w:rsidR="009A7447" w:rsidRPr="006E253C" w:rsidRDefault="009A7447" w:rsidP="009A7447">
      <w:pPr>
        <w:pStyle w:val="Szvegtrzs2"/>
        <w:keepNext/>
        <w:keepLines/>
        <w:pBdr>
          <w:top w:val="single" w:sz="18" w:space="1" w:color="AEAAAA" w:themeColor="background2" w:themeShade="BF"/>
          <w:left w:val="single" w:sz="18" w:space="4" w:color="AEAAAA" w:themeColor="background2" w:themeShade="BF"/>
          <w:bottom w:val="single" w:sz="18" w:space="1" w:color="AEAAAA" w:themeColor="background2" w:themeShade="BF"/>
          <w:right w:val="single" w:sz="18" w:space="4" w:color="AEAAAA" w:themeColor="background2" w:themeShade="BF"/>
        </w:pBdr>
        <w:spacing w:after="0" w:line="240" w:lineRule="auto"/>
        <w:rPr>
          <w:sz w:val="16"/>
          <w:szCs w:val="16"/>
        </w:rPr>
      </w:pPr>
    </w:p>
    <w:p w14:paraId="51B77DD4" w14:textId="77777777" w:rsidR="004F2CE4" w:rsidRPr="006E253C" w:rsidRDefault="004F2CE4" w:rsidP="009A7447">
      <w:pPr>
        <w:pStyle w:val="xl39"/>
        <w:keepNext/>
        <w:keepLines/>
        <w:pBdr>
          <w:top w:val="single" w:sz="18" w:space="1" w:color="AEAAAA" w:themeColor="background2" w:themeShade="BF"/>
          <w:left w:val="single" w:sz="18" w:space="4" w:color="AEAAAA" w:themeColor="background2" w:themeShade="BF"/>
          <w:bottom w:val="single" w:sz="18" w:space="1" w:color="AEAAAA" w:themeColor="background2" w:themeShade="BF"/>
          <w:right w:val="single" w:sz="18" w:space="4" w:color="AEAAAA" w:themeColor="background2" w:themeShade="BF"/>
        </w:pBdr>
        <w:spacing w:before="0" w:after="0"/>
        <w:rPr>
          <w:rFonts w:asciiTheme="minorHAnsi" w:hAnsiTheme="minorHAnsi"/>
          <w:sz w:val="22"/>
          <w:szCs w:val="22"/>
        </w:rPr>
      </w:pPr>
      <w:r w:rsidRPr="006E253C">
        <w:rPr>
          <w:rFonts w:asciiTheme="minorHAnsi" w:hAnsiTheme="minorHAnsi"/>
          <w:sz w:val="22"/>
          <w:szCs w:val="22"/>
        </w:rPr>
        <w:t>…………………………………………. – t</w:t>
      </w:r>
    </w:p>
    <w:p w14:paraId="29C1F8D5" w14:textId="77777777" w:rsidR="009A7447" w:rsidRPr="006E253C" w:rsidRDefault="009A7447" w:rsidP="009A7447">
      <w:pPr>
        <w:pStyle w:val="xl39"/>
        <w:keepNext/>
        <w:keepLines/>
        <w:pBdr>
          <w:top w:val="single" w:sz="18" w:space="1" w:color="AEAAAA" w:themeColor="background2" w:themeShade="BF"/>
          <w:left w:val="single" w:sz="18" w:space="4" w:color="AEAAAA" w:themeColor="background2" w:themeShade="BF"/>
          <w:bottom w:val="single" w:sz="18" w:space="1" w:color="AEAAAA" w:themeColor="background2" w:themeShade="BF"/>
          <w:right w:val="single" w:sz="18" w:space="4" w:color="AEAAAA" w:themeColor="background2" w:themeShade="BF"/>
        </w:pBdr>
        <w:spacing w:before="0" w:after="0"/>
        <w:rPr>
          <w:rFonts w:asciiTheme="minorHAnsi" w:hAnsiTheme="minorHAnsi"/>
          <w:sz w:val="16"/>
          <w:szCs w:val="16"/>
        </w:rPr>
      </w:pPr>
    </w:p>
    <w:p w14:paraId="07630084" w14:textId="2105612F" w:rsidR="004F2CE4" w:rsidRPr="006E253C" w:rsidRDefault="004F2CE4" w:rsidP="009A7447">
      <w:pPr>
        <w:pStyle w:val="Szvegtrzs2"/>
        <w:keepNext/>
        <w:keepLines/>
        <w:pBdr>
          <w:top w:val="single" w:sz="18" w:space="1" w:color="AEAAAA" w:themeColor="background2" w:themeShade="BF"/>
          <w:left w:val="single" w:sz="18" w:space="4" w:color="AEAAAA" w:themeColor="background2" w:themeShade="BF"/>
          <w:bottom w:val="single" w:sz="18" w:space="1" w:color="AEAAAA" w:themeColor="background2" w:themeShade="BF"/>
          <w:right w:val="single" w:sz="18" w:space="4" w:color="AEAAAA" w:themeColor="background2" w:themeShade="BF"/>
        </w:pBdr>
        <w:spacing w:after="0" w:line="240" w:lineRule="auto"/>
      </w:pPr>
      <w:r w:rsidRPr="006E253C">
        <w:t>a következő feltételek mellett. A felhatalmazott/ kijelölt személy a kötelezettségvállalási,</w:t>
      </w:r>
      <w:r w:rsidRPr="006E253C">
        <w:rPr>
          <w:i/>
          <w:iCs/>
        </w:rPr>
        <w:t xml:space="preserve"> (vagy)</w:t>
      </w:r>
      <w:r w:rsidRPr="006E253C">
        <w:rPr>
          <w:iCs/>
        </w:rPr>
        <w:t xml:space="preserve"> pénzügyi ellenjegyzési</w:t>
      </w:r>
      <w:r w:rsidRPr="006E253C">
        <w:rPr>
          <w:i/>
          <w:iCs/>
        </w:rPr>
        <w:t xml:space="preserve">, (vagy) </w:t>
      </w:r>
      <w:r w:rsidRPr="006E253C">
        <w:t xml:space="preserve">teljesítés igazolási </w:t>
      </w:r>
      <w:r w:rsidRPr="006E253C">
        <w:rPr>
          <w:i/>
        </w:rPr>
        <w:t>(vagy)</w:t>
      </w:r>
      <w:r w:rsidRPr="006E253C">
        <w:t xml:space="preserve"> </w:t>
      </w:r>
      <w:r w:rsidR="009A7447" w:rsidRPr="006E253C">
        <w:t xml:space="preserve">érvényesítési </w:t>
      </w:r>
      <w:r w:rsidR="009A7447" w:rsidRPr="006E253C">
        <w:rPr>
          <w:i/>
        </w:rPr>
        <w:t>(vagy)</w:t>
      </w:r>
      <w:r w:rsidR="009A7447" w:rsidRPr="006E253C">
        <w:t xml:space="preserve"> </w:t>
      </w:r>
      <w:r w:rsidRPr="006E253C">
        <w:rPr>
          <w:iCs/>
        </w:rPr>
        <w:t>utalványozási</w:t>
      </w:r>
      <w:r w:rsidRPr="006E253C">
        <w:rPr>
          <w:i/>
          <w:iCs/>
        </w:rPr>
        <w:t xml:space="preserve"> </w:t>
      </w:r>
      <w:r w:rsidRPr="006E253C">
        <w:t>jogkör gyakorlására – az összeférhetetlenség esetét kivéve – csak az …………. Ft –</w:t>
      </w:r>
      <w:proofErr w:type="spellStart"/>
      <w:r w:rsidRPr="006E253C">
        <w:t>ot</w:t>
      </w:r>
      <w:proofErr w:type="spellEnd"/>
      <w:r w:rsidRPr="006E253C">
        <w:t xml:space="preserve"> meg nem haladó tételek erejéig jogosult.</w:t>
      </w:r>
      <w:r w:rsidRPr="006E253C">
        <w:rPr>
          <w:rStyle w:val="Lbjegyzet-hivatkozs"/>
        </w:rPr>
        <w:footnoteReference w:id="4"/>
      </w:r>
      <w:r w:rsidRPr="006E253C">
        <w:t xml:space="preserve"> </w:t>
      </w:r>
    </w:p>
    <w:p w14:paraId="7C177AE7" w14:textId="77777777" w:rsidR="004F2CE4" w:rsidRPr="006E253C" w:rsidRDefault="004F2CE4" w:rsidP="009A7447">
      <w:pPr>
        <w:pStyle w:val="Szvegtrzs"/>
        <w:keepNext/>
        <w:keepLines/>
        <w:pBdr>
          <w:top w:val="single" w:sz="18" w:space="1" w:color="AEAAAA" w:themeColor="background2" w:themeShade="BF"/>
          <w:left w:val="single" w:sz="18" w:space="4" w:color="AEAAAA" w:themeColor="background2" w:themeShade="BF"/>
          <w:bottom w:val="single" w:sz="18" w:space="1" w:color="AEAAAA" w:themeColor="background2" w:themeShade="BF"/>
          <w:right w:val="single" w:sz="18" w:space="4" w:color="AEAAAA" w:themeColor="background2" w:themeShade="BF"/>
        </w:pBdr>
        <w:spacing w:after="0"/>
        <w:jc w:val="both"/>
        <w:rPr>
          <w:rFonts w:asciiTheme="minorHAnsi" w:hAnsiTheme="minorHAnsi"/>
          <w:sz w:val="22"/>
          <w:szCs w:val="22"/>
        </w:rPr>
      </w:pPr>
      <w:r w:rsidRPr="006E253C">
        <w:rPr>
          <w:rFonts w:asciiTheme="minorHAnsi" w:hAnsiTheme="minorHAnsi"/>
          <w:sz w:val="22"/>
          <w:szCs w:val="22"/>
        </w:rPr>
        <w:t>A jogkört az erre felhatalmazott/kijelölt személy a Gazdálkodási szabályzat, valamint a hatályos jogszabályok szerint köteles gyakorolni.</w:t>
      </w:r>
    </w:p>
    <w:p w14:paraId="6BE47373" w14:textId="77777777" w:rsidR="009A7447" w:rsidRPr="006E253C" w:rsidRDefault="009A7447" w:rsidP="009A7447">
      <w:pPr>
        <w:pStyle w:val="Szvegtrzs"/>
        <w:keepNext/>
        <w:keepLines/>
        <w:pBdr>
          <w:top w:val="single" w:sz="18" w:space="1" w:color="AEAAAA" w:themeColor="background2" w:themeShade="BF"/>
          <w:left w:val="single" w:sz="18" w:space="4" w:color="AEAAAA" w:themeColor="background2" w:themeShade="BF"/>
          <w:bottom w:val="single" w:sz="18" w:space="1" w:color="AEAAAA" w:themeColor="background2" w:themeShade="BF"/>
          <w:right w:val="single" w:sz="18" w:space="4" w:color="AEAAAA" w:themeColor="background2" w:themeShade="BF"/>
        </w:pBdr>
        <w:spacing w:after="0"/>
        <w:jc w:val="both"/>
        <w:rPr>
          <w:rFonts w:asciiTheme="minorHAnsi" w:hAnsiTheme="minorHAnsi"/>
          <w:sz w:val="22"/>
          <w:szCs w:val="22"/>
        </w:rPr>
      </w:pPr>
    </w:p>
    <w:p w14:paraId="41165581" w14:textId="1B3611C0" w:rsidR="009A7447" w:rsidRPr="006E253C" w:rsidRDefault="009A7447" w:rsidP="009355C7">
      <w:pPr>
        <w:keepNext/>
        <w:keepLines/>
        <w:pBdr>
          <w:top w:val="single" w:sz="18" w:space="1" w:color="AEAAAA" w:themeColor="background2" w:themeShade="BF"/>
          <w:left w:val="single" w:sz="18" w:space="4" w:color="AEAAAA" w:themeColor="background2" w:themeShade="BF"/>
          <w:bottom w:val="single" w:sz="18" w:space="1" w:color="AEAAAA" w:themeColor="background2" w:themeShade="BF"/>
          <w:right w:val="single" w:sz="18" w:space="4" w:color="AEAAAA" w:themeColor="background2" w:themeShade="BF"/>
        </w:pBdr>
        <w:spacing w:after="0"/>
      </w:pPr>
      <w:r w:rsidRPr="006E253C">
        <w:t>…</w:t>
      </w:r>
      <w:proofErr w:type="gramStart"/>
      <w:r w:rsidRPr="006E253C">
        <w:t>……………</w:t>
      </w:r>
      <w:proofErr w:type="gramEnd"/>
      <w:r w:rsidRPr="006E253C">
        <w:t>20.</w:t>
      </w:r>
      <w:r w:rsidR="004F2CE4" w:rsidRPr="006E253C">
        <w:t>… év ……..hó …. nap</w:t>
      </w:r>
    </w:p>
    <w:p w14:paraId="5389C715" w14:textId="10DAFAE0" w:rsidR="004F2CE4" w:rsidRPr="006E253C" w:rsidRDefault="004F2CE4" w:rsidP="009355C7">
      <w:pPr>
        <w:keepNext/>
        <w:keepLines/>
        <w:pBdr>
          <w:top w:val="single" w:sz="18" w:space="1" w:color="AEAAAA" w:themeColor="background2" w:themeShade="BF"/>
          <w:left w:val="single" w:sz="18" w:space="4" w:color="AEAAAA" w:themeColor="background2" w:themeShade="BF"/>
          <w:bottom w:val="single" w:sz="18" w:space="1" w:color="AEAAAA" w:themeColor="background2" w:themeShade="BF"/>
          <w:right w:val="single" w:sz="18" w:space="4" w:color="AEAAAA" w:themeColor="background2" w:themeShade="BF"/>
        </w:pBdr>
        <w:spacing w:after="0"/>
        <w:jc w:val="center"/>
      </w:pPr>
      <w:r w:rsidRPr="006E253C">
        <w:t>P.H.</w:t>
      </w:r>
    </w:p>
    <w:p w14:paraId="67A74333" w14:textId="77777777" w:rsidR="004F2CE4" w:rsidRPr="006E253C" w:rsidRDefault="004F2CE4" w:rsidP="004F2CE4">
      <w:pPr>
        <w:keepNext/>
        <w:keepLines/>
        <w:pBdr>
          <w:top w:val="single" w:sz="18" w:space="1" w:color="AEAAAA" w:themeColor="background2" w:themeShade="BF"/>
          <w:left w:val="single" w:sz="18" w:space="4" w:color="AEAAAA" w:themeColor="background2" w:themeShade="BF"/>
          <w:bottom w:val="single" w:sz="18" w:space="1" w:color="AEAAAA" w:themeColor="background2" w:themeShade="BF"/>
          <w:right w:val="single" w:sz="18" w:space="4" w:color="AEAAAA" w:themeColor="background2" w:themeShade="BF"/>
        </w:pBdr>
        <w:tabs>
          <w:tab w:val="center" w:pos="6946"/>
        </w:tabs>
        <w:spacing w:after="0"/>
        <w:ind w:left="2127" w:firstLine="709"/>
      </w:pPr>
      <w:r w:rsidRPr="006E253C">
        <w:t xml:space="preserve">   </w:t>
      </w:r>
      <w:r w:rsidRPr="006E253C">
        <w:tab/>
        <w:t xml:space="preserve"> …………………………………………………</w:t>
      </w:r>
    </w:p>
    <w:p w14:paraId="16C9DBD0" w14:textId="07F12E5F" w:rsidR="004F2CE4" w:rsidRPr="006E253C" w:rsidRDefault="004F2CE4" w:rsidP="004F2CE4">
      <w:pPr>
        <w:keepNext/>
        <w:keepLines/>
        <w:pBdr>
          <w:top w:val="single" w:sz="18" w:space="1" w:color="AEAAAA" w:themeColor="background2" w:themeShade="BF"/>
          <w:left w:val="single" w:sz="18" w:space="4" w:color="AEAAAA" w:themeColor="background2" w:themeShade="BF"/>
          <w:bottom w:val="single" w:sz="18" w:space="1" w:color="AEAAAA" w:themeColor="background2" w:themeShade="BF"/>
          <w:right w:val="single" w:sz="18" w:space="4" w:color="AEAAAA" w:themeColor="background2" w:themeShade="BF"/>
        </w:pBdr>
        <w:tabs>
          <w:tab w:val="center" w:pos="6946"/>
        </w:tabs>
        <w:spacing w:after="0"/>
        <w:rPr>
          <w:i/>
        </w:rPr>
      </w:pPr>
      <w:r w:rsidRPr="006E253C">
        <w:rPr>
          <w:i/>
        </w:rPr>
        <w:t xml:space="preserve">                                                           </w:t>
      </w:r>
      <w:r w:rsidRPr="006E253C">
        <w:rPr>
          <w:i/>
        </w:rPr>
        <w:tab/>
        <w:t>felhatalmazó/kijelölő</w:t>
      </w:r>
      <w:r w:rsidR="009A7447" w:rsidRPr="006E253C">
        <w:rPr>
          <w:i/>
        </w:rPr>
        <w:t xml:space="preserve"> </w:t>
      </w:r>
      <w:r w:rsidRPr="006E253C">
        <w:rPr>
          <w:i/>
        </w:rPr>
        <w:t>neve, beosztása</w:t>
      </w:r>
    </w:p>
    <w:p w14:paraId="59027DB2" w14:textId="4A8CAE4E" w:rsidR="004F2CE4" w:rsidRPr="006E253C" w:rsidRDefault="004F2CE4" w:rsidP="004F2CE4">
      <w:pPr>
        <w:pStyle w:val="Szvegtrzs"/>
        <w:keepNext/>
        <w:keepLines/>
        <w:pBdr>
          <w:top w:val="single" w:sz="18" w:space="1" w:color="AEAAAA" w:themeColor="background2" w:themeShade="BF"/>
          <w:left w:val="single" w:sz="18" w:space="4" w:color="AEAAAA" w:themeColor="background2" w:themeShade="BF"/>
          <w:bottom w:val="single" w:sz="18" w:space="1" w:color="AEAAAA" w:themeColor="background2" w:themeShade="BF"/>
          <w:right w:val="single" w:sz="18" w:space="4" w:color="AEAAAA" w:themeColor="background2" w:themeShade="BF"/>
        </w:pBdr>
        <w:spacing w:before="360"/>
        <w:rPr>
          <w:rFonts w:asciiTheme="minorHAnsi" w:hAnsiTheme="minorHAnsi"/>
          <w:sz w:val="22"/>
          <w:szCs w:val="22"/>
        </w:rPr>
      </w:pPr>
      <w:r w:rsidRPr="006E253C">
        <w:rPr>
          <w:rFonts w:asciiTheme="minorHAnsi" w:hAnsiTheme="minorHAnsi"/>
          <w:sz w:val="22"/>
          <w:szCs w:val="22"/>
        </w:rPr>
        <w:t>A kötelezettségvállalási,</w:t>
      </w:r>
      <w:r w:rsidRPr="006E253C">
        <w:rPr>
          <w:rFonts w:asciiTheme="minorHAnsi" w:hAnsiTheme="minorHAnsi"/>
          <w:i/>
          <w:iCs/>
          <w:sz w:val="22"/>
          <w:szCs w:val="22"/>
        </w:rPr>
        <w:t xml:space="preserve"> (vagy)</w:t>
      </w:r>
      <w:r w:rsidRPr="006E253C">
        <w:rPr>
          <w:rFonts w:asciiTheme="minorHAnsi" w:hAnsiTheme="minorHAnsi"/>
          <w:iCs/>
          <w:sz w:val="22"/>
          <w:szCs w:val="22"/>
        </w:rPr>
        <w:t xml:space="preserve"> pénzügyi ellenjegyzési</w:t>
      </w:r>
      <w:r w:rsidRPr="006E253C">
        <w:rPr>
          <w:rFonts w:asciiTheme="minorHAnsi" w:hAnsiTheme="minorHAnsi"/>
          <w:i/>
          <w:iCs/>
          <w:sz w:val="22"/>
          <w:szCs w:val="22"/>
        </w:rPr>
        <w:t xml:space="preserve">, (vagy) </w:t>
      </w:r>
      <w:r w:rsidRPr="006E253C">
        <w:rPr>
          <w:rFonts w:asciiTheme="minorHAnsi" w:hAnsiTheme="minorHAnsi"/>
          <w:sz w:val="22"/>
          <w:szCs w:val="22"/>
        </w:rPr>
        <w:t xml:space="preserve">teljesítés igazolási </w:t>
      </w:r>
      <w:r w:rsidRPr="006E253C">
        <w:rPr>
          <w:rFonts w:asciiTheme="minorHAnsi" w:hAnsiTheme="minorHAnsi"/>
          <w:i/>
          <w:sz w:val="22"/>
          <w:szCs w:val="22"/>
        </w:rPr>
        <w:t>(vagy)</w:t>
      </w:r>
      <w:r w:rsidRPr="006E253C">
        <w:t xml:space="preserve"> </w:t>
      </w:r>
      <w:r w:rsidR="009A7447" w:rsidRPr="006E253C">
        <w:rPr>
          <w:rFonts w:asciiTheme="minorHAnsi" w:hAnsiTheme="minorHAnsi"/>
          <w:sz w:val="22"/>
          <w:szCs w:val="22"/>
        </w:rPr>
        <w:t xml:space="preserve">érvényesítési, </w:t>
      </w:r>
      <w:r w:rsidR="009A7447" w:rsidRPr="006E253C">
        <w:rPr>
          <w:rFonts w:asciiTheme="minorHAnsi" w:hAnsiTheme="minorHAnsi"/>
          <w:i/>
          <w:sz w:val="22"/>
          <w:szCs w:val="22"/>
        </w:rPr>
        <w:t>(vagy)</w:t>
      </w:r>
      <w:r w:rsidR="009A7447" w:rsidRPr="006E253C">
        <w:t xml:space="preserve"> </w:t>
      </w:r>
      <w:r w:rsidRPr="006E253C">
        <w:rPr>
          <w:rFonts w:asciiTheme="minorHAnsi" w:hAnsiTheme="minorHAnsi"/>
          <w:iCs/>
          <w:sz w:val="22"/>
          <w:szCs w:val="22"/>
        </w:rPr>
        <w:t>utalványozási</w:t>
      </w:r>
      <w:r w:rsidRPr="006E253C">
        <w:rPr>
          <w:rFonts w:asciiTheme="minorHAnsi" w:hAnsiTheme="minorHAnsi"/>
          <w:i/>
          <w:iCs/>
          <w:sz w:val="22"/>
          <w:szCs w:val="22"/>
        </w:rPr>
        <w:t xml:space="preserve"> </w:t>
      </w:r>
      <w:r w:rsidRPr="006E253C">
        <w:rPr>
          <w:rFonts w:asciiTheme="minorHAnsi" w:hAnsiTheme="minorHAnsi"/>
          <w:sz w:val="22"/>
          <w:szCs w:val="22"/>
        </w:rPr>
        <w:t>jogkör gyakorlásáról szóló felhatalmazás/kijelölés egy példányát a mai napon átvettem.</w:t>
      </w:r>
    </w:p>
    <w:p w14:paraId="4F9D0C46" w14:textId="757855C5" w:rsidR="004F2CE4" w:rsidRPr="006E253C" w:rsidRDefault="009A7447" w:rsidP="004F2CE4">
      <w:pPr>
        <w:keepNext/>
        <w:keepLines/>
        <w:pBdr>
          <w:top w:val="single" w:sz="18" w:space="1" w:color="AEAAAA" w:themeColor="background2" w:themeShade="BF"/>
          <w:left w:val="single" w:sz="18" w:space="4" w:color="AEAAAA" w:themeColor="background2" w:themeShade="BF"/>
          <w:bottom w:val="single" w:sz="18" w:space="1" w:color="AEAAAA" w:themeColor="background2" w:themeShade="BF"/>
          <w:right w:val="single" w:sz="18" w:space="4" w:color="AEAAAA" w:themeColor="background2" w:themeShade="BF"/>
        </w:pBdr>
        <w:spacing w:before="480"/>
      </w:pPr>
      <w:r w:rsidRPr="006E253C">
        <w:t>…</w:t>
      </w:r>
      <w:proofErr w:type="gramStart"/>
      <w:r w:rsidRPr="006E253C">
        <w:t>……………</w:t>
      </w:r>
      <w:proofErr w:type="gramEnd"/>
      <w:r w:rsidRPr="006E253C">
        <w:t>20..</w:t>
      </w:r>
      <w:r w:rsidR="004F2CE4" w:rsidRPr="006E253C">
        <w:t>… év ……..hó …. nap</w:t>
      </w:r>
    </w:p>
    <w:p w14:paraId="56ECC7DF" w14:textId="77777777" w:rsidR="004F2CE4" w:rsidRPr="006E253C" w:rsidRDefault="004F2CE4" w:rsidP="004F2CE4">
      <w:pPr>
        <w:keepNext/>
        <w:keepLines/>
        <w:pBdr>
          <w:top w:val="single" w:sz="18" w:space="1" w:color="AEAAAA" w:themeColor="background2" w:themeShade="BF"/>
          <w:left w:val="single" w:sz="18" w:space="4" w:color="AEAAAA" w:themeColor="background2" w:themeShade="BF"/>
          <w:bottom w:val="single" w:sz="18" w:space="1" w:color="AEAAAA" w:themeColor="background2" w:themeShade="BF"/>
          <w:right w:val="single" w:sz="18" w:space="4" w:color="AEAAAA" w:themeColor="background2" w:themeShade="BF"/>
        </w:pBdr>
        <w:tabs>
          <w:tab w:val="center" w:pos="7088"/>
        </w:tabs>
        <w:spacing w:before="600" w:after="0"/>
        <w:ind w:left="4253" w:firstLine="709"/>
      </w:pPr>
      <w:r w:rsidRPr="006E253C">
        <w:tab/>
        <w:t>…………………………………</w:t>
      </w:r>
    </w:p>
    <w:p w14:paraId="54BCAC2C" w14:textId="77777777" w:rsidR="004F2CE4" w:rsidRPr="006E253C" w:rsidRDefault="004F2CE4" w:rsidP="004F2CE4">
      <w:pPr>
        <w:keepNext/>
        <w:keepLines/>
        <w:pBdr>
          <w:top w:val="single" w:sz="18" w:space="1" w:color="AEAAAA" w:themeColor="background2" w:themeShade="BF"/>
          <w:left w:val="single" w:sz="18" w:space="4" w:color="AEAAAA" w:themeColor="background2" w:themeShade="BF"/>
          <w:bottom w:val="single" w:sz="18" w:space="1" w:color="AEAAAA" w:themeColor="background2" w:themeShade="BF"/>
          <w:right w:val="single" w:sz="18" w:space="4" w:color="AEAAAA" w:themeColor="background2" w:themeShade="BF"/>
        </w:pBdr>
        <w:tabs>
          <w:tab w:val="center" w:pos="7088"/>
        </w:tabs>
        <w:spacing w:after="0"/>
        <w:rPr>
          <w:i/>
        </w:rPr>
      </w:pPr>
      <w:r w:rsidRPr="006E253C">
        <w:rPr>
          <w:i/>
        </w:rPr>
        <w:tab/>
        <w:t>felhatalmazott/kijelölt személy neve</w:t>
      </w:r>
    </w:p>
    <w:p w14:paraId="6525FEFB" w14:textId="77777777" w:rsidR="004F2CE4" w:rsidRPr="006E253C" w:rsidRDefault="004F2CE4" w:rsidP="004F2CE4">
      <w:pPr>
        <w:pBdr>
          <w:top w:val="single" w:sz="18" w:space="1" w:color="AEAAAA" w:themeColor="background2" w:themeShade="BF"/>
          <w:left w:val="single" w:sz="18" w:space="4" w:color="AEAAAA" w:themeColor="background2" w:themeShade="BF"/>
          <w:bottom w:val="single" w:sz="18" w:space="1" w:color="AEAAAA" w:themeColor="background2" w:themeShade="BF"/>
          <w:right w:val="single" w:sz="18" w:space="4" w:color="AEAAAA" w:themeColor="background2" w:themeShade="BF"/>
        </w:pBdr>
        <w:ind w:left="357" w:hanging="357"/>
      </w:pPr>
      <w:r w:rsidRPr="006E253C">
        <w:br w:type="page"/>
      </w:r>
    </w:p>
    <w:p w14:paraId="7DB3CBB5" w14:textId="77777777" w:rsidR="004F2CE4" w:rsidRPr="006E253C" w:rsidRDefault="004F2CE4" w:rsidP="004F2CE4">
      <w:pPr>
        <w:keepNext/>
        <w:keepLines/>
        <w:jc w:val="right"/>
        <w:rPr>
          <w:b/>
          <w:i/>
        </w:rPr>
      </w:pPr>
      <w:r w:rsidRPr="006E253C">
        <w:rPr>
          <w:b/>
          <w:i/>
        </w:rPr>
        <w:lastRenderedPageBreak/>
        <w:t>2. számú melléklet</w:t>
      </w:r>
    </w:p>
    <w:p w14:paraId="759AC780" w14:textId="77777777" w:rsidR="004F2CE4" w:rsidRPr="006E253C" w:rsidRDefault="004F2CE4" w:rsidP="004F2CE4">
      <w:pPr>
        <w:keepNext/>
        <w:keepLines/>
        <w:pBdr>
          <w:top w:val="single" w:sz="18" w:space="1" w:color="AEAAAA" w:themeColor="background2" w:themeShade="BF"/>
          <w:left w:val="single" w:sz="18" w:space="1" w:color="AEAAAA" w:themeColor="background2" w:themeShade="BF"/>
          <w:bottom w:val="single" w:sz="18" w:space="1" w:color="AEAAAA" w:themeColor="background2" w:themeShade="BF"/>
          <w:right w:val="single" w:sz="18" w:space="1" w:color="AEAAAA" w:themeColor="background2" w:themeShade="BF"/>
        </w:pBdr>
        <w:spacing w:before="240" w:after="0" w:line="240" w:lineRule="auto"/>
        <w:rPr>
          <w:b/>
          <w:i/>
        </w:rPr>
      </w:pPr>
      <w:r w:rsidRPr="006E253C">
        <w:rPr>
          <w:b/>
        </w:rPr>
        <w:t xml:space="preserve">…………………………….. </w:t>
      </w:r>
      <w:r w:rsidRPr="006E253C">
        <w:rPr>
          <w:b/>
          <w:i/>
        </w:rPr>
        <w:t>(</w:t>
      </w:r>
      <w:r w:rsidRPr="006E253C">
        <w:rPr>
          <w:b/>
          <w:i/>
          <w:strike/>
        </w:rPr>
        <w:t>intézmény</w:t>
      </w:r>
      <w:r w:rsidRPr="006E253C">
        <w:rPr>
          <w:b/>
          <w:i/>
        </w:rPr>
        <w:t xml:space="preserve"> szervezet megnevezése)</w:t>
      </w:r>
    </w:p>
    <w:p w14:paraId="4DE4774E" w14:textId="77777777" w:rsidR="004F2CE4" w:rsidRPr="006E253C" w:rsidRDefault="004F2CE4" w:rsidP="004F2CE4">
      <w:pPr>
        <w:keepNext/>
        <w:keepLines/>
        <w:pBdr>
          <w:top w:val="single" w:sz="18" w:space="1" w:color="AEAAAA" w:themeColor="background2" w:themeShade="BF"/>
          <w:left w:val="single" w:sz="18" w:space="1" w:color="AEAAAA" w:themeColor="background2" w:themeShade="BF"/>
          <w:bottom w:val="single" w:sz="18" w:space="1" w:color="AEAAAA" w:themeColor="background2" w:themeShade="BF"/>
          <w:right w:val="single" w:sz="18" w:space="1" w:color="AEAAAA" w:themeColor="background2" w:themeShade="BF"/>
        </w:pBdr>
        <w:spacing w:after="0" w:line="240" w:lineRule="auto"/>
        <w:rPr>
          <w:b/>
        </w:rPr>
      </w:pPr>
      <w:r w:rsidRPr="006E253C">
        <w:rPr>
          <w:b/>
        </w:rPr>
        <w:t xml:space="preserve">…………………………… </w:t>
      </w:r>
      <w:r w:rsidRPr="006E253C">
        <w:rPr>
          <w:b/>
          <w:i/>
        </w:rPr>
        <w:t>(felhatalmazó/kijelölő személy neve, beosztása)</w:t>
      </w:r>
    </w:p>
    <w:p w14:paraId="50C1C446" w14:textId="2B6A9BFF" w:rsidR="004F2CE4" w:rsidRPr="006E253C" w:rsidRDefault="009A7447" w:rsidP="004F2CE4">
      <w:pPr>
        <w:pStyle w:val="Cmsor7"/>
        <w:pBdr>
          <w:top w:val="single" w:sz="18" w:space="1" w:color="AEAAAA" w:themeColor="background2" w:themeShade="BF"/>
          <w:left w:val="single" w:sz="18" w:space="1" w:color="AEAAAA" w:themeColor="background2" w:themeShade="BF"/>
          <w:bottom w:val="single" w:sz="18" w:space="1" w:color="AEAAAA" w:themeColor="background2" w:themeShade="BF"/>
          <w:right w:val="single" w:sz="18" w:space="1" w:color="AEAAAA" w:themeColor="background2" w:themeShade="BF"/>
        </w:pBdr>
        <w:spacing w:line="240" w:lineRule="auto"/>
        <w:rPr>
          <w:rFonts w:asciiTheme="minorHAnsi" w:eastAsiaTheme="minorHAnsi" w:hAnsiTheme="minorHAnsi" w:cstheme="minorHAnsi"/>
          <w:i w:val="0"/>
          <w:iCs w:val="0"/>
          <w:color w:val="auto"/>
        </w:rPr>
      </w:pPr>
      <w:r w:rsidRPr="006E253C">
        <w:rPr>
          <w:rFonts w:asciiTheme="minorHAnsi" w:eastAsiaTheme="minorHAnsi" w:hAnsiTheme="minorHAnsi" w:cstheme="minorHAnsi"/>
          <w:i w:val="0"/>
          <w:iCs w:val="0"/>
          <w:color w:val="auto"/>
        </w:rPr>
        <w:t>Ügyiratszám</w:t>
      </w:r>
      <w:proofErr w:type="gramStart"/>
      <w:r w:rsidRPr="006E253C">
        <w:rPr>
          <w:rFonts w:asciiTheme="minorHAnsi" w:eastAsiaTheme="minorHAnsi" w:hAnsiTheme="minorHAnsi" w:cstheme="minorHAnsi"/>
          <w:i w:val="0"/>
          <w:iCs w:val="0"/>
          <w:color w:val="auto"/>
        </w:rPr>
        <w:t>:………</w:t>
      </w:r>
      <w:proofErr w:type="gramEnd"/>
      <w:r w:rsidRPr="006E253C">
        <w:rPr>
          <w:rFonts w:asciiTheme="minorHAnsi" w:eastAsiaTheme="minorHAnsi" w:hAnsiTheme="minorHAnsi" w:cstheme="minorHAnsi"/>
          <w:i w:val="0"/>
          <w:iCs w:val="0"/>
          <w:color w:val="auto"/>
        </w:rPr>
        <w:t>/20.</w:t>
      </w:r>
      <w:r w:rsidR="004F2CE4" w:rsidRPr="006E253C">
        <w:rPr>
          <w:rFonts w:asciiTheme="minorHAnsi" w:eastAsiaTheme="minorHAnsi" w:hAnsiTheme="minorHAnsi" w:cstheme="minorHAnsi"/>
          <w:i w:val="0"/>
          <w:iCs w:val="0"/>
          <w:color w:val="auto"/>
        </w:rPr>
        <w:t>…</w:t>
      </w:r>
    </w:p>
    <w:p w14:paraId="3493A293" w14:textId="77777777" w:rsidR="004F2CE4" w:rsidRPr="006E253C" w:rsidRDefault="004F2CE4" w:rsidP="004F2CE4">
      <w:pPr>
        <w:pBdr>
          <w:top w:val="single" w:sz="18" w:space="1" w:color="AEAAAA" w:themeColor="background2" w:themeShade="BF"/>
          <w:left w:val="single" w:sz="18" w:space="1" w:color="AEAAAA" w:themeColor="background2" w:themeShade="BF"/>
          <w:bottom w:val="single" w:sz="18" w:space="1" w:color="AEAAAA" w:themeColor="background2" w:themeShade="BF"/>
          <w:right w:val="single" w:sz="18" w:space="1" w:color="AEAAAA" w:themeColor="background2" w:themeShade="BF"/>
        </w:pBdr>
      </w:pPr>
    </w:p>
    <w:p w14:paraId="1ED09F85" w14:textId="77777777" w:rsidR="004F2CE4" w:rsidRPr="006E253C" w:rsidRDefault="004F2CE4" w:rsidP="004F2CE4">
      <w:pPr>
        <w:pBdr>
          <w:top w:val="single" w:sz="18" w:space="1" w:color="AEAAAA" w:themeColor="background2" w:themeShade="BF"/>
          <w:left w:val="single" w:sz="18" w:space="1" w:color="AEAAAA" w:themeColor="background2" w:themeShade="BF"/>
          <w:bottom w:val="single" w:sz="18" w:space="1" w:color="AEAAAA" w:themeColor="background2" w:themeShade="BF"/>
          <w:right w:val="single" w:sz="18" w:space="1" w:color="AEAAAA" w:themeColor="background2" w:themeShade="BF"/>
        </w:pBdr>
        <w:spacing w:after="120"/>
      </w:pPr>
      <w:r w:rsidRPr="006E253C">
        <w:t>……………………………….. (felhatalmazott/kijelölt személy neve, beosztása)</w:t>
      </w:r>
    </w:p>
    <w:p w14:paraId="44847B0C" w14:textId="77777777" w:rsidR="004F2CE4" w:rsidRPr="006E253C" w:rsidRDefault="004F2CE4" w:rsidP="004F2CE4">
      <w:pPr>
        <w:pBdr>
          <w:top w:val="single" w:sz="18" w:space="1" w:color="AEAAAA" w:themeColor="background2" w:themeShade="BF"/>
          <w:left w:val="single" w:sz="18" w:space="1" w:color="AEAAAA" w:themeColor="background2" w:themeShade="BF"/>
          <w:bottom w:val="single" w:sz="18" w:space="1" w:color="AEAAAA" w:themeColor="background2" w:themeShade="BF"/>
          <w:right w:val="single" w:sz="18" w:space="1" w:color="AEAAAA" w:themeColor="background2" w:themeShade="BF"/>
        </w:pBdr>
        <w:ind w:left="357" w:hanging="357"/>
        <w:rPr>
          <w:rFonts w:ascii="Arial" w:eastAsia="Calibri" w:hAnsi="Arial" w:cs="Times New Roman"/>
          <w:b/>
          <w:bCs/>
          <w:caps/>
          <w:smallCaps/>
          <w:noProof/>
          <w:kern w:val="36"/>
          <w:lang w:eastAsia="hu-HU"/>
        </w:rPr>
      </w:pPr>
    </w:p>
    <w:p w14:paraId="29714B03" w14:textId="387E2A41" w:rsidR="004F2CE4" w:rsidRPr="006E253C" w:rsidRDefault="009A7447" w:rsidP="004F2CE4">
      <w:pPr>
        <w:keepNext/>
        <w:keepLines/>
        <w:pBdr>
          <w:top w:val="single" w:sz="18" w:space="1" w:color="AEAAAA" w:themeColor="background2" w:themeShade="BF"/>
          <w:left w:val="single" w:sz="18" w:space="1" w:color="AEAAAA" w:themeColor="background2" w:themeShade="BF"/>
          <w:bottom w:val="single" w:sz="18" w:space="1" w:color="AEAAAA" w:themeColor="background2" w:themeShade="BF"/>
          <w:right w:val="single" w:sz="18" w:space="1" w:color="AEAAAA" w:themeColor="background2" w:themeShade="BF"/>
        </w:pBdr>
        <w:spacing w:before="840"/>
        <w:rPr>
          <w:vertAlign w:val="superscript"/>
        </w:rPr>
      </w:pPr>
      <w:r w:rsidRPr="006E253C">
        <w:t>Értesítem, hogy a 20</w:t>
      </w:r>
      <w:proofErr w:type="gramStart"/>
      <w:r w:rsidRPr="006E253C">
        <w:t>.</w:t>
      </w:r>
      <w:r w:rsidR="004F2CE4" w:rsidRPr="006E253C">
        <w:t>….</w:t>
      </w:r>
      <w:proofErr w:type="gramEnd"/>
      <w:r w:rsidR="004F2CE4" w:rsidRPr="006E253C">
        <w:t xml:space="preserve"> év……….. hó ……na</w:t>
      </w:r>
      <w:r w:rsidRPr="006E253C">
        <w:t>pján kelt,  ………./20.</w:t>
      </w:r>
      <w:r w:rsidR="004F2CE4" w:rsidRPr="006E253C">
        <w:t>…. szám alatt kiadott a kötelezettségvállalási,</w:t>
      </w:r>
      <w:r w:rsidR="004F2CE4" w:rsidRPr="006E253C">
        <w:rPr>
          <w:i/>
          <w:iCs/>
        </w:rPr>
        <w:t xml:space="preserve"> (vagy)</w:t>
      </w:r>
      <w:r w:rsidR="004F2CE4" w:rsidRPr="006E253C">
        <w:rPr>
          <w:iCs/>
        </w:rPr>
        <w:t xml:space="preserve"> pénzügyi ellenjegyzési</w:t>
      </w:r>
      <w:r w:rsidR="004F2CE4" w:rsidRPr="006E253C">
        <w:rPr>
          <w:i/>
          <w:iCs/>
        </w:rPr>
        <w:t xml:space="preserve">, (vagy) </w:t>
      </w:r>
      <w:r w:rsidR="004F2CE4" w:rsidRPr="006E253C">
        <w:rPr>
          <w:iCs/>
        </w:rPr>
        <w:t>utalványozási</w:t>
      </w:r>
      <w:r w:rsidR="004F2CE4" w:rsidRPr="006E253C">
        <w:rPr>
          <w:i/>
          <w:iCs/>
        </w:rPr>
        <w:t xml:space="preserve"> </w:t>
      </w:r>
      <w:r w:rsidR="004F2CE4" w:rsidRPr="006E253C">
        <w:t>(</w:t>
      </w:r>
      <w:r w:rsidR="004F2CE4" w:rsidRPr="006E253C">
        <w:rPr>
          <w:i/>
          <w:iCs/>
        </w:rPr>
        <w:t>vagy)</w:t>
      </w:r>
      <w:r w:rsidR="004F2CE4" w:rsidRPr="006E253C">
        <w:t xml:space="preserve"> érvényesítési (</w:t>
      </w:r>
      <w:r w:rsidR="004F2CE4" w:rsidRPr="006E253C">
        <w:rPr>
          <w:i/>
          <w:iCs/>
        </w:rPr>
        <w:t>vagy)</w:t>
      </w:r>
      <w:r w:rsidR="004F2CE4" w:rsidRPr="006E253C">
        <w:t xml:space="preserve"> teljesítés igazolási jogkör gyakorlására szóló felhatalmazást/kijelölést</w:t>
      </w:r>
      <w:r w:rsidRPr="006E253C">
        <w:t xml:space="preserve"> 20.</w:t>
      </w:r>
      <w:r w:rsidR="004F2CE4" w:rsidRPr="006E253C">
        <w:t>…. év ……. hó …. napjától visszavonom.</w:t>
      </w:r>
    </w:p>
    <w:p w14:paraId="7A5768C9" w14:textId="47491EF8" w:rsidR="004F2CE4" w:rsidRPr="006E253C" w:rsidRDefault="009A7447" w:rsidP="004F2CE4">
      <w:pPr>
        <w:keepNext/>
        <w:keepLines/>
        <w:pBdr>
          <w:top w:val="single" w:sz="18" w:space="1" w:color="AEAAAA" w:themeColor="background2" w:themeShade="BF"/>
          <w:left w:val="single" w:sz="18" w:space="1" w:color="AEAAAA" w:themeColor="background2" w:themeShade="BF"/>
          <w:bottom w:val="single" w:sz="18" w:space="1" w:color="AEAAAA" w:themeColor="background2" w:themeShade="BF"/>
          <w:right w:val="single" w:sz="18" w:space="1" w:color="AEAAAA" w:themeColor="background2" w:themeShade="BF"/>
        </w:pBdr>
        <w:spacing w:before="720"/>
      </w:pPr>
      <w:r w:rsidRPr="006E253C">
        <w:t>…</w:t>
      </w:r>
      <w:proofErr w:type="gramStart"/>
      <w:r w:rsidRPr="006E253C">
        <w:t>……………</w:t>
      </w:r>
      <w:proofErr w:type="gramEnd"/>
      <w:r w:rsidRPr="006E253C">
        <w:t>20.</w:t>
      </w:r>
      <w:r w:rsidR="004F2CE4" w:rsidRPr="006E253C">
        <w:t>… év ……..hó …. nap</w:t>
      </w:r>
    </w:p>
    <w:p w14:paraId="065BD7CA" w14:textId="77777777" w:rsidR="004F2CE4" w:rsidRPr="006E253C" w:rsidRDefault="004F2CE4" w:rsidP="004F2CE4">
      <w:pPr>
        <w:keepNext/>
        <w:keepLines/>
        <w:pBdr>
          <w:top w:val="single" w:sz="18" w:space="1" w:color="AEAAAA" w:themeColor="background2" w:themeShade="BF"/>
          <w:left w:val="single" w:sz="18" w:space="1" w:color="AEAAAA" w:themeColor="background2" w:themeShade="BF"/>
          <w:bottom w:val="single" w:sz="18" w:space="1" w:color="AEAAAA" w:themeColor="background2" w:themeShade="BF"/>
          <w:right w:val="single" w:sz="18" w:space="1" w:color="AEAAAA" w:themeColor="background2" w:themeShade="BF"/>
        </w:pBdr>
        <w:spacing w:before="720"/>
        <w:jc w:val="center"/>
      </w:pPr>
      <w:r w:rsidRPr="006E253C">
        <w:t>P.H.</w:t>
      </w:r>
    </w:p>
    <w:p w14:paraId="0C722219" w14:textId="77777777" w:rsidR="004F2CE4" w:rsidRPr="006E253C" w:rsidRDefault="004F2CE4" w:rsidP="004F2CE4">
      <w:pPr>
        <w:keepNext/>
        <w:keepLines/>
        <w:pBdr>
          <w:top w:val="single" w:sz="18" w:space="1" w:color="AEAAAA" w:themeColor="background2" w:themeShade="BF"/>
          <w:left w:val="single" w:sz="18" w:space="1" w:color="AEAAAA" w:themeColor="background2" w:themeShade="BF"/>
          <w:bottom w:val="single" w:sz="18" w:space="1" w:color="AEAAAA" w:themeColor="background2" w:themeShade="BF"/>
          <w:right w:val="single" w:sz="18" w:space="1" w:color="AEAAAA" w:themeColor="background2" w:themeShade="BF"/>
        </w:pBdr>
        <w:tabs>
          <w:tab w:val="center" w:pos="6946"/>
        </w:tabs>
        <w:spacing w:before="480" w:after="0"/>
        <w:ind w:left="2829"/>
      </w:pPr>
      <w:r w:rsidRPr="006E253C">
        <w:tab/>
        <w:t>………………………….……………………………</w:t>
      </w:r>
    </w:p>
    <w:p w14:paraId="1192D806" w14:textId="77777777" w:rsidR="004F2CE4" w:rsidRPr="006E253C" w:rsidRDefault="004F2CE4" w:rsidP="004F2CE4">
      <w:pPr>
        <w:keepNext/>
        <w:keepLines/>
        <w:pBdr>
          <w:top w:val="single" w:sz="18" w:space="1" w:color="AEAAAA" w:themeColor="background2" w:themeShade="BF"/>
          <w:left w:val="single" w:sz="18" w:space="1" w:color="AEAAAA" w:themeColor="background2" w:themeShade="BF"/>
          <w:bottom w:val="single" w:sz="18" w:space="1" w:color="AEAAAA" w:themeColor="background2" w:themeShade="BF"/>
          <w:right w:val="single" w:sz="18" w:space="1" w:color="AEAAAA" w:themeColor="background2" w:themeShade="BF"/>
        </w:pBdr>
        <w:tabs>
          <w:tab w:val="center" w:pos="6946"/>
        </w:tabs>
        <w:spacing w:after="0"/>
        <w:ind w:left="2832"/>
      </w:pPr>
      <w:r w:rsidRPr="006E253C">
        <w:rPr>
          <w:i/>
        </w:rPr>
        <w:tab/>
        <w:t>felhatalmazó/kijelölő személy neve, beosztása</w:t>
      </w:r>
      <w:r w:rsidRPr="006E253C">
        <w:t xml:space="preserve"> </w:t>
      </w:r>
    </w:p>
    <w:p w14:paraId="497627D5" w14:textId="77777777" w:rsidR="004F2CE4" w:rsidRPr="006E253C" w:rsidRDefault="004F2CE4" w:rsidP="004F2CE4">
      <w:pPr>
        <w:keepNext/>
        <w:keepLines/>
        <w:pBdr>
          <w:top w:val="single" w:sz="18" w:space="1" w:color="AEAAAA" w:themeColor="background2" w:themeShade="BF"/>
          <w:left w:val="single" w:sz="18" w:space="1" w:color="AEAAAA" w:themeColor="background2" w:themeShade="BF"/>
          <w:bottom w:val="single" w:sz="18" w:space="1" w:color="AEAAAA" w:themeColor="background2" w:themeShade="BF"/>
          <w:right w:val="single" w:sz="18" w:space="1" w:color="AEAAAA" w:themeColor="background2" w:themeShade="BF"/>
        </w:pBdr>
        <w:tabs>
          <w:tab w:val="center" w:pos="6946"/>
        </w:tabs>
      </w:pPr>
    </w:p>
    <w:p w14:paraId="54E3056C" w14:textId="77777777" w:rsidR="004F2CE4" w:rsidRPr="006E253C" w:rsidRDefault="004F2CE4" w:rsidP="004F2CE4">
      <w:pPr>
        <w:keepNext/>
        <w:keepLines/>
        <w:pBdr>
          <w:top w:val="single" w:sz="18" w:space="1" w:color="AEAAAA" w:themeColor="background2" w:themeShade="BF"/>
          <w:left w:val="single" w:sz="18" w:space="1" w:color="AEAAAA" w:themeColor="background2" w:themeShade="BF"/>
          <w:bottom w:val="single" w:sz="18" w:space="1" w:color="AEAAAA" w:themeColor="background2" w:themeShade="BF"/>
          <w:right w:val="single" w:sz="18" w:space="1" w:color="AEAAAA" w:themeColor="background2" w:themeShade="BF"/>
        </w:pBdr>
        <w:tabs>
          <w:tab w:val="center" w:pos="6946"/>
        </w:tabs>
      </w:pPr>
      <w:r w:rsidRPr="006E253C">
        <w:t>A kötelezettségvállalás,</w:t>
      </w:r>
      <w:r w:rsidRPr="006E253C">
        <w:rPr>
          <w:i/>
          <w:iCs/>
        </w:rPr>
        <w:t xml:space="preserve"> (vagy)</w:t>
      </w:r>
      <w:r w:rsidRPr="006E253C">
        <w:rPr>
          <w:iCs/>
        </w:rPr>
        <w:t xml:space="preserve"> pénzügyi ellenjegyzés</w:t>
      </w:r>
      <w:r w:rsidRPr="006E253C">
        <w:rPr>
          <w:i/>
          <w:iCs/>
        </w:rPr>
        <w:t xml:space="preserve">, (vagy) </w:t>
      </w:r>
      <w:r w:rsidRPr="006E253C">
        <w:t xml:space="preserve">teljesítés igazolás, </w:t>
      </w:r>
      <w:r w:rsidRPr="006E253C">
        <w:rPr>
          <w:i/>
        </w:rPr>
        <w:t>(vagy)</w:t>
      </w:r>
      <w:r w:rsidRPr="006E253C">
        <w:t xml:space="preserve"> érvényesítés </w:t>
      </w:r>
      <w:r w:rsidRPr="006E253C">
        <w:rPr>
          <w:i/>
          <w:iCs/>
        </w:rPr>
        <w:t xml:space="preserve">(vagy) </w:t>
      </w:r>
      <w:r w:rsidRPr="006E253C">
        <w:rPr>
          <w:iCs/>
        </w:rPr>
        <w:t>utalványozási</w:t>
      </w:r>
      <w:r w:rsidRPr="006E253C">
        <w:rPr>
          <w:i/>
          <w:iCs/>
        </w:rPr>
        <w:t xml:space="preserve"> </w:t>
      </w:r>
      <w:r w:rsidRPr="006E253C">
        <w:t>jogkör gyakorlásának visszavonásáról szóló értesítés egy példányát a mai napon átvettem.</w:t>
      </w:r>
    </w:p>
    <w:p w14:paraId="2453E16B" w14:textId="6AF28990" w:rsidR="004F2CE4" w:rsidRPr="006E253C" w:rsidRDefault="009A7447" w:rsidP="004F2CE4">
      <w:pPr>
        <w:keepNext/>
        <w:keepLines/>
        <w:pBdr>
          <w:top w:val="single" w:sz="18" w:space="1" w:color="AEAAAA" w:themeColor="background2" w:themeShade="BF"/>
          <w:left w:val="single" w:sz="18" w:space="1" w:color="AEAAAA" w:themeColor="background2" w:themeShade="BF"/>
          <w:bottom w:val="single" w:sz="18" w:space="1" w:color="AEAAAA" w:themeColor="background2" w:themeShade="BF"/>
          <w:right w:val="single" w:sz="18" w:space="1" w:color="AEAAAA" w:themeColor="background2" w:themeShade="BF"/>
        </w:pBdr>
        <w:spacing w:before="720"/>
      </w:pPr>
      <w:r w:rsidRPr="006E253C">
        <w:t>…</w:t>
      </w:r>
      <w:proofErr w:type="gramStart"/>
      <w:r w:rsidRPr="006E253C">
        <w:t>……………</w:t>
      </w:r>
      <w:proofErr w:type="gramEnd"/>
      <w:r w:rsidRPr="006E253C">
        <w:t>20.</w:t>
      </w:r>
      <w:r w:rsidR="004F2CE4" w:rsidRPr="006E253C">
        <w:t>… év ……..hó …. nap</w:t>
      </w:r>
    </w:p>
    <w:p w14:paraId="40FB8FE7" w14:textId="77777777" w:rsidR="004F2CE4" w:rsidRPr="006E253C" w:rsidRDefault="004F2CE4" w:rsidP="004F2CE4">
      <w:pPr>
        <w:keepNext/>
        <w:keepLines/>
        <w:pBdr>
          <w:top w:val="single" w:sz="18" w:space="1" w:color="AEAAAA" w:themeColor="background2" w:themeShade="BF"/>
          <w:left w:val="single" w:sz="18" w:space="1" w:color="AEAAAA" w:themeColor="background2" w:themeShade="BF"/>
          <w:bottom w:val="single" w:sz="18" w:space="1" w:color="AEAAAA" w:themeColor="background2" w:themeShade="BF"/>
          <w:right w:val="single" w:sz="18" w:space="1" w:color="AEAAAA" w:themeColor="background2" w:themeShade="BF"/>
        </w:pBdr>
        <w:tabs>
          <w:tab w:val="center" w:pos="6946"/>
        </w:tabs>
        <w:spacing w:before="720" w:after="0"/>
        <w:ind w:left="3544" w:firstLine="709"/>
      </w:pPr>
      <w:r w:rsidRPr="006E253C">
        <w:tab/>
        <w:t>………………………………</w:t>
      </w:r>
    </w:p>
    <w:p w14:paraId="0DCC5615" w14:textId="77777777" w:rsidR="004F2CE4" w:rsidRPr="006E253C" w:rsidRDefault="004F2CE4" w:rsidP="004F2CE4">
      <w:pPr>
        <w:keepNext/>
        <w:keepLines/>
        <w:pBdr>
          <w:top w:val="single" w:sz="18" w:space="1" w:color="AEAAAA" w:themeColor="background2" w:themeShade="BF"/>
          <w:left w:val="single" w:sz="18" w:space="1" w:color="AEAAAA" w:themeColor="background2" w:themeShade="BF"/>
          <w:bottom w:val="single" w:sz="18" w:space="1" w:color="AEAAAA" w:themeColor="background2" w:themeShade="BF"/>
          <w:right w:val="single" w:sz="18" w:space="1" w:color="AEAAAA" w:themeColor="background2" w:themeShade="BF"/>
        </w:pBdr>
        <w:tabs>
          <w:tab w:val="center" w:pos="6946"/>
        </w:tabs>
        <w:spacing w:after="0"/>
        <w:ind w:left="4963" w:firstLine="709"/>
        <w:rPr>
          <w:i/>
        </w:rPr>
      </w:pPr>
      <w:r w:rsidRPr="006E253C">
        <w:rPr>
          <w:i/>
        </w:rPr>
        <w:tab/>
        <w:t>aláírás</w:t>
      </w:r>
    </w:p>
    <w:p w14:paraId="730F09D7" w14:textId="77777777" w:rsidR="004F2CE4" w:rsidRPr="006E253C" w:rsidRDefault="004F2CE4" w:rsidP="004F2CE4">
      <w:pPr>
        <w:pBdr>
          <w:top w:val="single" w:sz="18" w:space="1" w:color="AEAAAA" w:themeColor="background2" w:themeShade="BF"/>
          <w:left w:val="single" w:sz="18" w:space="1" w:color="AEAAAA" w:themeColor="background2" w:themeShade="BF"/>
          <w:bottom w:val="single" w:sz="18" w:space="1" w:color="AEAAAA" w:themeColor="background2" w:themeShade="BF"/>
          <w:right w:val="single" w:sz="18" w:space="1" w:color="AEAAAA" w:themeColor="background2" w:themeShade="BF"/>
        </w:pBdr>
        <w:ind w:left="357" w:hanging="357"/>
        <w:rPr>
          <w:rFonts w:ascii="Arial" w:eastAsia="Calibri" w:hAnsi="Arial" w:cs="Times New Roman"/>
          <w:b/>
          <w:bCs/>
          <w:caps/>
          <w:smallCaps/>
          <w:noProof/>
          <w:kern w:val="36"/>
          <w:sz w:val="28"/>
          <w:szCs w:val="28"/>
          <w:lang w:eastAsia="hu-HU"/>
        </w:rPr>
      </w:pPr>
      <w:r w:rsidRPr="006E253C">
        <w:rPr>
          <w:rFonts w:ascii="Arial" w:eastAsia="Calibri" w:hAnsi="Arial" w:cs="Times New Roman"/>
          <w:b/>
          <w:bCs/>
          <w:caps/>
          <w:smallCaps/>
          <w:noProof/>
          <w:kern w:val="36"/>
          <w:sz w:val="28"/>
          <w:szCs w:val="28"/>
          <w:lang w:eastAsia="hu-HU"/>
        </w:rPr>
        <w:br w:type="page"/>
      </w:r>
    </w:p>
    <w:p w14:paraId="22F96F60" w14:textId="77777777" w:rsidR="004F2CE4" w:rsidRPr="006E253C" w:rsidRDefault="004F2CE4" w:rsidP="004F2CE4">
      <w:pPr>
        <w:keepNext/>
        <w:keepLines/>
        <w:jc w:val="right"/>
        <w:rPr>
          <w:b/>
          <w:i/>
        </w:rPr>
      </w:pPr>
      <w:r w:rsidRPr="006E253C">
        <w:rPr>
          <w:b/>
          <w:i/>
        </w:rPr>
        <w:lastRenderedPageBreak/>
        <w:t>3. számú melléklet</w:t>
      </w:r>
    </w:p>
    <w:p w14:paraId="56326980" w14:textId="77777777" w:rsidR="004F2CE4" w:rsidRPr="006E253C" w:rsidRDefault="004F2CE4" w:rsidP="004F2CE4">
      <w:pPr>
        <w:keepNext/>
        <w:keepLines/>
        <w:pBdr>
          <w:top w:val="single" w:sz="18" w:space="1" w:color="AEAAAA" w:themeColor="background2" w:themeShade="BF"/>
          <w:left w:val="single" w:sz="18" w:space="1" w:color="AEAAAA" w:themeColor="background2" w:themeShade="BF"/>
          <w:bottom w:val="single" w:sz="18" w:space="1" w:color="AEAAAA" w:themeColor="background2" w:themeShade="BF"/>
          <w:right w:val="single" w:sz="18" w:space="1" w:color="AEAAAA" w:themeColor="background2" w:themeShade="BF"/>
        </w:pBdr>
        <w:spacing w:before="240" w:after="0" w:line="240" w:lineRule="auto"/>
        <w:rPr>
          <w:b/>
          <w:i/>
        </w:rPr>
      </w:pPr>
      <w:r w:rsidRPr="006E253C">
        <w:rPr>
          <w:b/>
        </w:rPr>
        <w:t xml:space="preserve">…………………………….. </w:t>
      </w:r>
      <w:r w:rsidRPr="006E253C">
        <w:rPr>
          <w:b/>
          <w:i/>
        </w:rPr>
        <w:t>(intézmény megnevezése)</w:t>
      </w:r>
    </w:p>
    <w:p w14:paraId="6706331B" w14:textId="77777777" w:rsidR="004F2CE4" w:rsidRPr="006E253C" w:rsidRDefault="004F2CE4" w:rsidP="004F2CE4">
      <w:pPr>
        <w:keepNext/>
        <w:keepLines/>
        <w:pBdr>
          <w:top w:val="single" w:sz="18" w:space="1" w:color="AEAAAA" w:themeColor="background2" w:themeShade="BF"/>
          <w:left w:val="single" w:sz="18" w:space="1" w:color="AEAAAA" w:themeColor="background2" w:themeShade="BF"/>
          <w:bottom w:val="single" w:sz="18" w:space="1" w:color="AEAAAA" w:themeColor="background2" w:themeShade="BF"/>
          <w:right w:val="single" w:sz="18" w:space="1" w:color="AEAAAA" w:themeColor="background2" w:themeShade="BF"/>
        </w:pBdr>
        <w:spacing w:after="0" w:line="240" w:lineRule="auto"/>
        <w:rPr>
          <w:b/>
        </w:rPr>
      </w:pPr>
      <w:r w:rsidRPr="006E253C">
        <w:rPr>
          <w:b/>
        </w:rPr>
        <w:t xml:space="preserve">…………………………… </w:t>
      </w:r>
      <w:r w:rsidRPr="006E253C">
        <w:rPr>
          <w:b/>
          <w:i/>
        </w:rPr>
        <w:t>(felhatalmazó neve, beosztása)</w:t>
      </w:r>
    </w:p>
    <w:p w14:paraId="73E38A51" w14:textId="77777777" w:rsidR="004F2CE4" w:rsidRPr="006E253C" w:rsidRDefault="004F2CE4" w:rsidP="004F2CE4">
      <w:pPr>
        <w:pBdr>
          <w:top w:val="single" w:sz="18" w:space="1" w:color="AEAAAA" w:themeColor="background2" w:themeShade="BF"/>
          <w:left w:val="single" w:sz="18" w:space="1" w:color="AEAAAA" w:themeColor="background2" w:themeShade="BF"/>
          <w:bottom w:val="single" w:sz="18" w:space="1" w:color="AEAAAA" w:themeColor="background2" w:themeShade="BF"/>
          <w:right w:val="single" w:sz="18" w:space="1" w:color="AEAAAA" w:themeColor="background2" w:themeShade="BF"/>
        </w:pBdr>
      </w:pPr>
      <w:r w:rsidRPr="006E253C">
        <w:t>Ügyiratszám</w:t>
      </w:r>
      <w:proofErr w:type="gramStart"/>
      <w:r w:rsidRPr="006E253C">
        <w:t>:………</w:t>
      </w:r>
      <w:proofErr w:type="gramEnd"/>
      <w:r w:rsidRPr="006E253C">
        <w:t>/201…</w:t>
      </w:r>
    </w:p>
    <w:p w14:paraId="7B3E3AC3" w14:textId="77777777" w:rsidR="004F2CE4" w:rsidRPr="006E253C" w:rsidRDefault="004F2CE4" w:rsidP="004F2CE4">
      <w:pPr>
        <w:keepNext/>
        <w:keepLines/>
        <w:pBdr>
          <w:top w:val="single" w:sz="18" w:space="1" w:color="AEAAAA" w:themeColor="background2" w:themeShade="BF"/>
          <w:left w:val="single" w:sz="18" w:space="1" w:color="AEAAAA" w:themeColor="background2" w:themeShade="BF"/>
          <w:bottom w:val="single" w:sz="18" w:space="1" w:color="AEAAAA" w:themeColor="background2" w:themeShade="BF"/>
          <w:right w:val="single" w:sz="18" w:space="1" w:color="AEAAAA" w:themeColor="background2" w:themeShade="BF"/>
        </w:pBdr>
      </w:pPr>
    </w:p>
    <w:p w14:paraId="1D613611" w14:textId="77777777" w:rsidR="004F2CE4" w:rsidRPr="006E253C" w:rsidRDefault="004F2CE4" w:rsidP="004F2CE4">
      <w:pPr>
        <w:keepNext/>
        <w:keepLines/>
        <w:pBdr>
          <w:top w:val="single" w:sz="18" w:space="1" w:color="AEAAAA" w:themeColor="background2" w:themeShade="BF"/>
          <w:left w:val="single" w:sz="18" w:space="1" w:color="AEAAAA" w:themeColor="background2" w:themeShade="BF"/>
          <w:bottom w:val="single" w:sz="18" w:space="1" w:color="AEAAAA" w:themeColor="background2" w:themeShade="BF"/>
          <w:right w:val="single" w:sz="18" w:space="1" w:color="AEAAAA" w:themeColor="background2" w:themeShade="BF"/>
        </w:pBdr>
        <w:spacing w:after="0" w:line="240" w:lineRule="auto"/>
      </w:pPr>
      <w:r w:rsidRPr="006E253C">
        <w:t>……………………………….. (felhatalmazott neve, beosztása)</w:t>
      </w:r>
    </w:p>
    <w:p w14:paraId="3563DAF4" w14:textId="77777777" w:rsidR="004F2CE4" w:rsidRPr="006E253C" w:rsidRDefault="004F2CE4" w:rsidP="004F2CE4">
      <w:pPr>
        <w:pStyle w:val="Szvegtrzs2"/>
        <w:keepNext/>
        <w:keepLines/>
        <w:pBdr>
          <w:top w:val="single" w:sz="18" w:space="1" w:color="AEAAAA" w:themeColor="background2" w:themeShade="BF"/>
          <w:left w:val="single" w:sz="18" w:space="1" w:color="AEAAAA" w:themeColor="background2" w:themeShade="BF"/>
          <w:bottom w:val="single" w:sz="18" w:space="1" w:color="AEAAAA" w:themeColor="background2" w:themeShade="BF"/>
          <w:right w:val="single" w:sz="18" w:space="1" w:color="AEAAAA" w:themeColor="background2" w:themeShade="BF"/>
        </w:pBdr>
        <w:spacing w:after="0" w:line="240" w:lineRule="auto"/>
      </w:pPr>
    </w:p>
    <w:p w14:paraId="52D3A5FF" w14:textId="77777777" w:rsidR="004F2CE4" w:rsidRPr="006E253C" w:rsidRDefault="004F2CE4" w:rsidP="004F2CE4">
      <w:pPr>
        <w:pStyle w:val="Szvegtrzs2"/>
        <w:keepNext/>
        <w:keepLines/>
        <w:pBdr>
          <w:top w:val="single" w:sz="18" w:space="1" w:color="AEAAAA" w:themeColor="background2" w:themeShade="BF"/>
          <w:left w:val="single" w:sz="18" w:space="1" w:color="AEAAAA" w:themeColor="background2" w:themeShade="BF"/>
          <w:bottom w:val="single" w:sz="18" w:space="1" w:color="AEAAAA" w:themeColor="background2" w:themeShade="BF"/>
          <w:right w:val="single" w:sz="18" w:space="1" w:color="AEAAAA" w:themeColor="background2" w:themeShade="BF"/>
        </w:pBdr>
        <w:spacing w:after="0" w:line="240" w:lineRule="auto"/>
      </w:pPr>
    </w:p>
    <w:p w14:paraId="1C93FBEF" w14:textId="77777777" w:rsidR="004F2CE4" w:rsidRPr="006E253C" w:rsidRDefault="004F2CE4" w:rsidP="004F2CE4">
      <w:pPr>
        <w:pStyle w:val="Szvegtrzs2"/>
        <w:keepNext/>
        <w:keepLines/>
        <w:pBdr>
          <w:top w:val="single" w:sz="18" w:space="1" w:color="AEAAAA" w:themeColor="background2" w:themeShade="BF"/>
          <w:left w:val="single" w:sz="18" w:space="1" w:color="AEAAAA" w:themeColor="background2" w:themeShade="BF"/>
          <w:bottom w:val="single" w:sz="18" w:space="1" w:color="AEAAAA" w:themeColor="background2" w:themeShade="BF"/>
          <w:right w:val="single" w:sz="18" w:space="1" w:color="AEAAAA" w:themeColor="background2" w:themeShade="BF"/>
        </w:pBdr>
        <w:spacing w:after="0" w:line="240" w:lineRule="auto"/>
      </w:pPr>
    </w:p>
    <w:p w14:paraId="7434C08F" w14:textId="77777777" w:rsidR="004F2CE4" w:rsidRPr="006E253C" w:rsidRDefault="004F2CE4" w:rsidP="004F2CE4">
      <w:pPr>
        <w:pStyle w:val="Szvegtrzs2"/>
        <w:keepNext/>
        <w:keepLines/>
        <w:pBdr>
          <w:top w:val="single" w:sz="18" w:space="1" w:color="AEAAAA" w:themeColor="background2" w:themeShade="BF"/>
          <w:left w:val="single" w:sz="18" w:space="1" w:color="AEAAAA" w:themeColor="background2" w:themeShade="BF"/>
          <w:bottom w:val="single" w:sz="18" w:space="1" w:color="AEAAAA" w:themeColor="background2" w:themeShade="BF"/>
          <w:right w:val="single" w:sz="18" w:space="1" w:color="AEAAAA" w:themeColor="background2" w:themeShade="BF"/>
        </w:pBdr>
        <w:spacing w:after="0" w:line="240" w:lineRule="auto"/>
      </w:pPr>
      <w:r w:rsidRPr="006E253C">
        <w:t xml:space="preserve">A…………. </w:t>
      </w:r>
      <w:r w:rsidRPr="006E253C">
        <w:rPr>
          <w:i/>
        </w:rPr>
        <w:t>(Hivatal megnevezése)</w:t>
      </w:r>
      <w:r w:rsidRPr="006E253C">
        <w:t xml:space="preserve"> Gazdálkodási </w:t>
      </w:r>
      <w:proofErr w:type="gramStart"/>
      <w:r w:rsidRPr="006E253C">
        <w:t>szabályzatának …</w:t>
      </w:r>
      <w:proofErr w:type="gramEnd"/>
      <w:r w:rsidRPr="006E253C">
        <w:t>….fejezete alapján 201.. év …..hó …napjától megbízom az érvényesítés jogkör gyakorlására.</w:t>
      </w:r>
    </w:p>
    <w:p w14:paraId="26CC2BC1" w14:textId="77777777" w:rsidR="004F2CE4" w:rsidRPr="006E253C" w:rsidRDefault="004F2CE4" w:rsidP="004F2CE4">
      <w:pPr>
        <w:pStyle w:val="Szvegtrzs2"/>
        <w:keepNext/>
        <w:keepLines/>
        <w:pBdr>
          <w:top w:val="single" w:sz="18" w:space="1" w:color="AEAAAA" w:themeColor="background2" w:themeShade="BF"/>
          <w:left w:val="single" w:sz="18" w:space="1" w:color="AEAAAA" w:themeColor="background2" w:themeShade="BF"/>
          <w:bottom w:val="single" w:sz="18" w:space="1" w:color="AEAAAA" w:themeColor="background2" w:themeShade="BF"/>
          <w:right w:val="single" w:sz="18" w:space="1" w:color="AEAAAA" w:themeColor="background2" w:themeShade="BF"/>
        </w:pBdr>
        <w:spacing w:after="0" w:line="240" w:lineRule="auto"/>
      </w:pPr>
    </w:p>
    <w:p w14:paraId="01B7640F" w14:textId="77777777" w:rsidR="004F2CE4" w:rsidRPr="006E253C" w:rsidRDefault="004F2CE4" w:rsidP="004F2CE4">
      <w:pPr>
        <w:pStyle w:val="Szvegtrzs"/>
        <w:keepNext/>
        <w:keepLines/>
        <w:pBdr>
          <w:top w:val="single" w:sz="18" w:space="1" w:color="AEAAAA" w:themeColor="background2" w:themeShade="BF"/>
          <w:left w:val="single" w:sz="18" w:space="1" w:color="AEAAAA" w:themeColor="background2" w:themeShade="BF"/>
          <w:bottom w:val="single" w:sz="18" w:space="1" w:color="AEAAAA" w:themeColor="background2" w:themeShade="BF"/>
          <w:right w:val="single" w:sz="18" w:space="1" w:color="AEAAAA" w:themeColor="background2" w:themeShade="BF"/>
        </w:pBdr>
        <w:rPr>
          <w:rFonts w:asciiTheme="minorHAnsi" w:hAnsiTheme="minorHAnsi"/>
          <w:sz w:val="22"/>
          <w:szCs w:val="22"/>
        </w:rPr>
      </w:pPr>
      <w:r w:rsidRPr="006E253C">
        <w:rPr>
          <w:rFonts w:asciiTheme="minorHAnsi" w:hAnsiTheme="minorHAnsi"/>
          <w:sz w:val="22"/>
          <w:szCs w:val="22"/>
        </w:rPr>
        <w:t>A jogkört az erre felhatalmazott a Gazdálkodási szabályzat, valamint a hatályos jogszabályok szerint köteles gyakorolni.</w:t>
      </w:r>
    </w:p>
    <w:p w14:paraId="738637DD" w14:textId="77777777" w:rsidR="004F2CE4" w:rsidRPr="006E253C" w:rsidRDefault="004F2CE4" w:rsidP="004F2CE4">
      <w:pPr>
        <w:pStyle w:val="Szvegtrzs"/>
        <w:keepNext/>
        <w:keepLines/>
        <w:pBdr>
          <w:top w:val="single" w:sz="18" w:space="1" w:color="AEAAAA" w:themeColor="background2" w:themeShade="BF"/>
          <w:left w:val="single" w:sz="18" w:space="1" w:color="AEAAAA" w:themeColor="background2" w:themeShade="BF"/>
          <w:bottom w:val="single" w:sz="18" w:space="1" w:color="AEAAAA" w:themeColor="background2" w:themeShade="BF"/>
          <w:right w:val="single" w:sz="18" w:space="1" w:color="AEAAAA" w:themeColor="background2" w:themeShade="BF"/>
        </w:pBdr>
        <w:rPr>
          <w:rFonts w:asciiTheme="minorHAnsi" w:hAnsiTheme="minorHAnsi"/>
          <w:sz w:val="22"/>
          <w:szCs w:val="22"/>
        </w:rPr>
      </w:pPr>
    </w:p>
    <w:p w14:paraId="7F19FDC3" w14:textId="77777777" w:rsidR="004F2CE4" w:rsidRPr="006E253C" w:rsidRDefault="004F2CE4" w:rsidP="004F2CE4">
      <w:pPr>
        <w:pStyle w:val="Szvegtrzs"/>
        <w:keepNext/>
        <w:keepLines/>
        <w:pBdr>
          <w:top w:val="single" w:sz="18" w:space="1" w:color="AEAAAA" w:themeColor="background2" w:themeShade="BF"/>
          <w:left w:val="single" w:sz="18" w:space="1" w:color="AEAAAA" w:themeColor="background2" w:themeShade="BF"/>
          <w:bottom w:val="single" w:sz="18" w:space="1" w:color="AEAAAA" w:themeColor="background2" w:themeShade="BF"/>
          <w:right w:val="single" w:sz="18" w:space="1" w:color="AEAAAA" w:themeColor="background2" w:themeShade="BF"/>
        </w:pBdr>
        <w:rPr>
          <w:rFonts w:asciiTheme="minorHAnsi" w:hAnsiTheme="minorHAnsi"/>
          <w:sz w:val="22"/>
          <w:szCs w:val="22"/>
        </w:rPr>
      </w:pPr>
    </w:p>
    <w:p w14:paraId="232928F0" w14:textId="77777777" w:rsidR="004F2CE4" w:rsidRPr="006E253C" w:rsidRDefault="004F2CE4" w:rsidP="004F2CE4">
      <w:pPr>
        <w:keepNext/>
        <w:keepLines/>
        <w:pBdr>
          <w:top w:val="single" w:sz="18" w:space="1" w:color="AEAAAA" w:themeColor="background2" w:themeShade="BF"/>
          <w:left w:val="single" w:sz="18" w:space="1" w:color="AEAAAA" w:themeColor="background2" w:themeShade="BF"/>
          <w:bottom w:val="single" w:sz="18" w:space="1" w:color="AEAAAA" w:themeColor="background2" w:themeShade="BF"/>
          <w:right w:val="single" w:sz="18" w:space="1" w:color="AEAAAA" w:themeColor="background2" w:themeShade="BF"/>
        </w:pBdr>
        <w:spacing w:after="0" w:line="240" w:lineRule="auto"/>
      </w:pPr>
      <w:r w:rsidRPr="006E253C">
        <w:t>…</w:t>
      </w:r>
      <w:proofErr w:type="gramStart"/>
      <w:r w:rsidRPr="006E253C">
        <w:t>……………</w:t>
      </w:r>
      <w:proofErr w:type="gramEnd"/>
      <w:r w:rsidRPr="006E253C">
        <w:t>201… év ……..hó …. nap</w:t>
      </w:r>
    </w:p>
    <w:p w14:paraId="7D1445D7" w14:textId="77777777" w:rsidR="004F2CE4" w:rsidRPr="006E253C" w:rsidRDefault="004F2CE4" w:rsidP="004F2CE4">
      <w:pPr>
        <w:keepNext/>
        <w:keepLines/>
        <w:pBdr>
          <w:top w:val="single" w:sz="18" w:space="1" w:color="AEAAAA" w:themeColor="background2" w:themeShade="BF"/>
          <w:left w:val="single" w:sz="18" w:space="1" w:color="AEAAAA" w:themeColor="background2" w:themeShade="BF"/>
          <w:bottom w:val="single" w:sz="18" w:space="1" w:color="AEAAAA" w:themeColor="background2" w:themeShade="BF"/>
          <w:right w:val="single" w:sz="18" w:space="1" w:color="AEAAAA" w:themeColor="background2" w:themeShade="BF"/>
        </w:pBdr>
        <w:spacing w:after="0" w:line="240" w:lineRule="auto"/>
        <w:jc w:val="center"/>
      </w:pPr>
      <w:r w:rsidRPr="006E253C">
        <w:t>P.H.</w:t>
      </w:r>
    </w:p>
    <w:p w14:paraId="0DC85453" w14:textId="77777777" w:rsidR="004F2CE4" w:rsidRPr="006E253C" w:rsidRDefault="004F2CE4" w:rsidP="004F2CE4">
      <w:pPr>
        <w:keepNext/>
        <w:keepLines/>
        <w:pBdr>
          <w:top w:val="single" w:sz="18" w:space="1" w:color="AEAAAA" w:themeColor="background2" w:themeShade="BF"/>
          <w:left w:val="single" w:sz="18" w:space="1" w:color="AEAAAA" w:themeColor="background2" w:themeShade="BF"/>
          <w:bottom w:val="single" w:sz="18" w:space="1" w:color="AEAAAA" w:themeColor="background2" w:themeShade="BF"/>
          <w:right w:val="single" w:sz="18" w:space="1" w:color="AEAAAA" w:themeColor="background2" w:themeShade="BF"/>
        </w:pBdr>
        <w:tabs>
          <w:tab w:val="center" w:pos="6946"/>
        </w:tabs>
        <w:spacing w:after="0" w:line="240" w:lineRule="auto"/>
        <w:ind w:firstLine="6"/>
      </w:pPr>
    </w:p>
    <w:p w14:paraId="5957BA82" w14:textId="77777777" w:rsidR="004F2CE4" w:rsidRPr="006E253C" w:rsidRDefault="004F2CE4" w:rsidP="004F2CE4">
      <w:pPr>
        <w:keepNext/>
        <w:keepLines/>
        <w:pBdr>
          <w:top w:val="single" w:sz="18" w:space="1" w:color="AEAAAA" w:themeColor="background2" w:themeShade="BF"/>
          <w:left w:val="single" w:sz="18" w:space="1" w:color="AEAAAA" w:themeColor="background2" w:themeShade="BF"/>
          <w:bottom w:val="single" w:sz="18" w:space="1" w:color="AEAAAA" w:themeColor="background2" w:themeShade="BF"/>
          <w:right w:val="single" w:sz="18" w:space="1" w:color="AEAAAA" w:themeColor="background2" w:themeShade="BF"/>
        </w:pBdr>
        <w:tabs>
          <w:tab w:val="center" w:pos="6946"/>
        </w:tabs>
        <w:spacing w:after="0" w:line="240" w:lineRule="auto"/>
        <w:ind w:firstLine="6"/>
      </w:pPr>
    </w:p>
    <w:p w14:paraId="159AFC93" w14:textId="77777777" w:rsidR="004F2CE4" w:rsidRPr="006E253C" w:rsidRDefault="004F2CE4" w:rsidP="004F2CE4">
      <w:pPr>
        <w:keepNext/>
        <w:keepLines/>
        <w:pBdr>
          <w:top w:val="single" w:sz="18" w:space="1" w:color="AEAAAA" w:themeColor="background2" w:themeShade="BF"/>
          <w:left w:val="single" w:sz="18" w:space="1" w:color="AEAAAA" w:themeColor="background2" w:themeShade="BF"/>
          <w:bottom w:val="single" w:sz="18" w:space="1" w:color="AEAAAA" w:themeColor="background2" w:themeShade="BF"/>
          <w:right w:val="single" w:sz="18" w:space="1" w:color="AEAAAA" w:themeColor="background2" w:themeShade="BF"/>
        </w:pBdr>
        <w:tabs>
          <w:tab w:val="center" w:pos="6946"/>
        </w:tabs>
        <w:spacing w:after="0" w:line="240" w:lineRule="auto"/>
        <w:ind w:firstLine="6"/>
      </w:pPr>
      <w:r w:rsidRPr="006E253C">
        <w:tab/>
        <w:t>……………………………………………</w:t>
      </w:r>
    </w:p>
    <w:p w14:paraId="75D843BA" w14:textId="77777777" w:rsidR="004F2CE4" w:rsidRPr="006E253C" w:rsidRDefault="004F2CE4" w:rsidP="004F2CE4">
      <w:pPr>
        <w:keepNext/>
        <w:keepLines/>
        <w:pBdr>
          <w:top w:val="single" w:sz="18" w:space="1" w:color="AEAAAA" w:themeColor="background2" w:themeShade="BF"/>
          <w:left w:val="single" w:sz="18" w:space="1" w:color="AEAAAA" w:themeColor="background2" w:themeShade="BF"/>
          <w:bottom w:val="single" w:sz="18" w:space="1" w:color="AEAAAA" w:themeColor="background2" w:themeShade="BF"/>
          <w:right w:val="single" w:sz="18" w:space="1" w:color="AEAAAA" w:themeColor="background2" w:themeShade="BF"/>
        </w:pBdr>
        <w:tabs>
          <w:tab w:val="center" w:pos="6946"/>
        </w:tabs>
        <w:spacing w:after="0" w:line="240" w:lineRule="auto"/>
        <w:ind w:firstLine="6"/>
        <w:rPr>
          <w:i/>
        </w:rPr>
      </w:pPr>
      <w:r w:rsidRPr="006E253C">
        <w:rPr>
          <w:i/>
        </w:rPr>
        <w:tab/>
        <w:t xml:space="preserve"> felhatalmazó aláírása</w:t>
      </w:r>
    </w:p>
    <w:p w14:paraId="04AB3CD9" w14:textId="77777777" w:rsidR="004F2CE4" w:rsidRPr="006E253C" w:rsidRDefault="004F2CE4" w:rsidP="004F2CE4">
      <w:pPr>
        <w:pStyle w:val="Szvegtrzs"/>
        <w:keepNext/>
        <w:keepLines/>
        <w:pBdr>
          <w:top w:val="single" w:sz="18" w:space="1" w:color="AEAAAA" w:themeColor="background2" w:themeShade="BF"/>
          <w:left w:val="single" w:sz="18" w:space="1" w:color="AEAAAA" w:themeColor="background2" w:themeShade="BF"/>
          <w:bottom w:val="single" w:sz="18" w:space="1" w:color="AEAAAA" w:themeColor="background2" w:themeShade="BF"/>
          <w:right w:val="single" w:sz="18" w:space="1" w:color="AEAAAA" w:themeColor="background2" w:themeShade="BF"/>
        </w:pBdr>
        <w:rPr>
          <w:rFonts w:asciiTheme="minorHAnsi" w:hAnsiTheme="minorHAnsi"/>
          <w:sz w:val="22"/>
          <w:szCs w:val="22"/>
        </w:rPr>
      </w:pPr>
    </w:p>
    <w:p w14:paraId="3849F120" w14:textId="77777777" w:rsidR="004F2CE4" w:rsidRPr="006E253C" w:rsidRDefault="004F2CE4" w:rsidP="004F2CE4">
      <w:pPr>
        <w:pStyle w:val="Szvegtrzs"/>
        <w:keepNext/>
        <w:keepLines/>
        <w:pBdr>
          <w:top w:val="single" w:sz="18" w:space="1" w:color="AEAAAA" w:themeColor="background2" w:themeShade="BF"/>
          <w:left w:val="single" w:sz="18" w:space="1" w:color="AEAAAA" w:themeColor="background2" w:themeShade="BF"/>
          <w:bottom w:val="single" w:sz="18" w:space="1" w:color="AEAAAA" w:themeColor="background2" w:themeShade="BF"/>
          <w:right w:val="single" w:sz="18" w:space="1" w:color="AEAAAA" w:themeColor="background2" w:themeShade="BF"/>
        </w:pBdr>
        <w:rPr>
          <w:rFonts w:asciiTheme="minorHAnsi" w:hAnsiTheme="minorHAnsi"/>
          <w:sz w:val="22"/>
          <w:szCs w:val="22"/>
        </w:rPr>
      </w:pPr>
      <w:r w:rsidRPr="006E253C">
        <w:rPr>
          <w:rFonts w:asciiTheme="minorHAnsi" w:hAnsiTheme="minorHAnsi"/>
          <w:sz w:val="22"/>
          <w:szCs w:val="22"/>
        </w:rPr>
        <w:t>Az érvényesítési feladat ellátásáról szóló felhatalmazás egy példányát a mai napon átvettem.</w:t>
      </w:r>
    </w:p>
    <w:p w14:paraId="07B43D7B" w14:textId="77777777" w:rsidR="004F2CE4" w:rsidRPr="006E253C" w:rsidRDefault="004F2CE4" w:rsidP="004F2CE4">
      <w:pPr>
        <w:keepNext/>
        <w:keepLines/>
        <w:pBdr>
          <w:top w:val="single" w:sz="18" w:space="1" w:color="AEAAAA" w:themeColor="background2" w:themeShade="BF"/>
          <w:left w:val="single" w:sz="18" w:space="1" w:color="AEAAAA" w:themeColor="background2" w:themeShade="BF"/>
          <w:bottom w:val="single" w:sz="18" w:space="1" w:color="AEAAAA" w:themeColor="background2" w:themeShade="BF"/>
          <w:right w:val="single" w:sz="18" w:space="1" w:color="AEAAAA" w:themeColor="background2" w:themeShade="BF"/>
        </w:pBdr>
        <w:spacing w:after="0" w:line="240" w:lineRule="auto"/>
      </w:pPr>
      <w:r w:rsidRPr="006E253C">
        <w:t>…</w:t>
      </w:r>
      <w:proofErr w:type="gramStart"/>
      <w:r w:rsidRPr="006E253C">
        <w:t>……………</w:t>
      </w:r>
      <w:proofErr w:type="gramEnd"/>
      <w:r w:rsidRPr="006E253C">
        <w:t>201… év ……..hó …. nap</w:t>
      </w:r>
    </w:p>
    <w:p w14:paraId="28A75DE5" w14:textId="77777777" w:rsidR="004F2CE4" w:rsidRPr="006E253C" w:rsidRDefault="004F2CE4" w:rsidP="004F2CE4">
      <w:pPr>
        <w:keepNext/>
        <w:keepLines/>
        <w:pBdr>
          <w:top w:val="single" w:sz="18" w:space="1" w:color="AEAAAA" w:themeColor="background2" w:themeShade="BF"/>
          <w:left w:val="single" w:sz="18" w:space="1" w:color="AEAAAA" w:themeColor="background2" w:themeShade="BF"/>
          <w:bottom w:val="single" w:sz="18" w:space="1" w:color="AEAAAA" w:themeColor="background2" w:themeShade="BF"/>
          <w:right w:val="single" w:sz="18" w:space="1" w:color="AEAAAA" w:themeColor="background2" w:themeShade="BF"/>
        </w:pBdr>
        <w:spacing w:after="0" w:line="240" w:lineRule="auto"/>
      </w:pPr>
      <w:r w:rsidRPr="006E253C">
        <w:tab/>
      </w:r>
    </w:p>
    <w:p w14:paraId="37C9D53C" w14:textId="77777777" w:rsidR="004F2CE4" w:rsidRPr="006E253C" w:rsidRDefault="004F2CE4" w:rsidP="004F2CE4">
      <w:pPr>
        <w:keepNext/>
        <w:keepLines/>
        <w:pBdr>
          <w:top w:val="single" w:sz="18" w:space="1" w:color="AEAAAA" w:themeColor="background2" w:themeShade="BF"/>
          <w:left w:val="single" w:sz="18" w:space="1" w:color="AEAAAA" w:themeColor="background2" w:themeShade="BF"/>
          <w:bottom w:val="single" w:sz="18" w:space="1" w:color="AEAAAA" w:themeColor="background2" w:themeShade="BF"/>
          <w:right w:val="single" w:sz="18" w:space="1" w:color="AEAAAA" w:themeColor="background2" w:themeShade="BF"/>
        </w:pBdr>
        <w:spacing w:after="0" w:line="240" w:lineRule="auto"/>
      </w:pPr>
    </w:p>
    <w:p w14:paraId="55063DBB" w14:textId="77777777" w:rsidR="004F2CE4" w:rsidRPr="006E253C" w:rsidRDefault="004F2CE4" w:rsidP="004F2CE4">
      <w:pPr>
        <w:keepNext/>
        <w:keepLines/>
        <w:pBdr>
          <w:top w:val="single" w:sz="18" w:space="1" w:color="AEAAAA" w:themeColor="background2" w:themeShade="BF"/>
          <w:left w:val="single" w:sz="18" w:space="1" w:color="AEAAAA" w:themeColor="background2" w:themeShade="BF"/>
          <w:bottom w:val="single" w:sz="18" w:space="1" w:color="AEAAAA" w:themeColor="background2" w:themeShade="BF"/>
          <w:right w:val="single" w:sz="18" w:space="1" w:color="AEAAAA" w:themeColor="background2" w:themeShade="BF"/>
        </w:pBdr>
        <w:tabs>
          <w:tab w:val="center" w:pos="6946"/>
        </w:tabs>
        <w:spacing w:after="0" w:line="240" w:lineRule="auto"/>
        <w:ind w:firstLine="6"/>
      </w:pPr>
      <w:r w:rsidRPr="006E253C">
        <w:tab/>
        <w:t>………………………………….</w:t>
      </w:r>
    </w:p>
    <w:p w14:paraId="6B7B0E17" w14:textId="77777777" w:rsidR="004F2CE4" w:rsidRPr="006E253C" w:rsidRDefault="004F2CE4" w:rsidP="004F2CE4">
      <w:pPr>
        <w:keepNext/>
        <w:keepLines/>
        <w:pBdr>
          <w:top w:val="single" w:sz="18" w:space="1" w:color="AEAAAA" w:themeColor="background2" w:themeShade="BF"/>
          <w:left w:val="single" w:sz="18" w:space="1" w:color="AEAAAA" w:themeColor="background2" w:themeShade="BF"/>
          <w:bottom w:val="single" w:sz="18" w:space="1" w:color="AEAAAA" w:themeColor="background2" w:themeShade="BF"/>
          <w:right w:val="single" w:sz="18" w:space="1" w:color="AEAAAA" w:themeColor="background2" w:themeShade="BF"/>
        </w:pBdr>
        <w:tabs>
          <w:tab w:val="center" w:pos="6946"/>
        </w:tabs>
        <w:spacing w:after="0" w:line="240" w:lineRule="auto"/>
        <w:ind w:firstLine="6"/>
      </w:pPr>
      <w:r w:rsidRPr="006E253C">
        <w:tab/>
        <w:t>aláírás</w:t>
      </w:r>
    </w:p>
    <w:p w14:paraId="6AD87C6B" w14:textId="77777777" w:rsidR="004F2CE4" w:rsidRPr="006E253C" w:rsidRDefault="004F2CE4" w:rsidP="004F2CE4">
      <w:pPr>
        <w:pBdr>
          <w:top w:val="single" w:sz="18" w:space="1" w:color="AEAAAA" w:themeColor="background2" w:themeShade="BF"/>
          <w:left w:val="single" w:sz="18" w:space="1" w:color="AEAAAA" w:themeColor="background2" w:themeShade="BF"/>
          <w:bottom w:val="single" w:sz="18" w:space="1" w:color="AEAAAA" w:themeColor="background2" w:themeShade="BF"/>
          <w:right w:val="single" w:sz="18" w:space="1" w:color="AEAAAA" w:themeColor="background2" w:themeShade="BF"/>
        </w:pBdr>
        <w:ind w:left="357" w:hanging="357"/>
        <w:rPr>
          <w:strike/>
          <w:sz w:val="24"/>
        </w:rPr>
        <w:sectPr w:rsidR="004F2CE4" w:rsidRPr="006E253C" w:rsidSect="00F40A5D">
          <w:footerReference w:type="default" r:id="rId12"/>
          <w:headerReference w:type="first" r:id="rId13"/>
          <w:pgSz w:w="11906" w:h="16838"/>
          <w:pgMar w:top="1417" w:right="1417" w:bottom="1417" w:left="1417" w:header="708" w:footer="708" w:gutter="0"/>
          <w:cols w:space="708"/>
          <w:titlePg/>
          <w:docGrid w:linePitch="360"/>
        </w:sectPr>
      </w:pPr>
      <w:r w:rsidRPr="006E253C">
        <w:rPr>
          <w:sz w:val="24"/>
        </w:rPr>
        <w:br w:type="page"/>
      </w:r>
    </w:p>
    <w:p w14:paraId="357683F8" w14:textId="029FC888" w:rsidR="00900881" w:rsidRPr="006E253C" w:rsidRDefault="00B01BCA" w:rsidP="00900881">
      <w:pPr>
        <w:keepNext/>
        <w:keepLines/>
        <w:jc w:val="right"/>
        <w:rPr>
          <w:b/>
          <w:i/>
        </w:rPr>
      </w:pPr>
      <w:r w:rsidRPr="006E253C">
        <w:rPr>
          <w:b/>
          <w:i/>
        </w:rPr>
        <w:lastRenderedPageBreak/>
        <w:t>4</w:t>
      </w:r>
      <w:r w:rsidR="00900881" w:rsidRPr="006E253C">
        <w:rPr>
          <w:b/>
          <w:i/>
        </w:rPr>
        <w:t>. számú melléklet</w:t>
      </w:r>
    </w:p>
    <w:p w14:paraId="1EB18834" w14:textId="77777777" w:rsidR="00900881" w:rsidRPr="006E253C" w:rsidRDefault="00900881" w:rsidP="00900881">
      <w:pPr>
        <w:keepNext/>
        <w:keepLines/>
        <w:spacing w:after="0" w:line="240" w:lineRule="auto"/>
        <w:jc w:val="center"/>
        <w:rPr>
          <w:b/>
          <w:sz w:val="24"/>
        </w:rPr>
      </w:pPr>
      <w:r w:rsidRPr="006E253C">
        <w:rPr>
          <w:b/>
          <w:sz w:val="24"/>
        </w:rPr>
        <w:t>NYILVÁNTARTÁS</w:t>
      </w:r>
    </w:p>
    <w:p w14:paraId="1BC2F4D4" w14:textId="77777777" w:rsidR="00900881" w:rsidRPr="006E253C" w:rsidRDefault="00900881" w:rsidP="00900881">
      <w:pPr>
        <w:keepNext/>
        <w:keepLines/>
        <w:spacing w:after="0" w:line="240" w:lineRule="auto"/>
        <w:jc w:val="center"/>
        <w:rPr>
          <w:b/>
          <w:sz w:val="24"/>
        </w:rPr>
      </w:pPr>
      <w:r w:rsidRPr="006E253C">
        <w:rPr>
          <w:b/>
          <w:sz w:val="24"/>
        </w:rPr>
        <w:t>a kötelezettségvállalásra jogosult személyekről</w:t>
      </w:r>
    </w:p>
    <w:p w14:paraId="21373CDD" w14:textId="77777777" w:rsidR="00900881" w:rsidRPr="006E253C" w:rsidRDefault="00900881" w:rsidP="00900881">
      <w:pPr>
        <w:keepNext/>
        <w:keepLines/>
        <w:spacing w:after="0" w:line="240" w:lineRule="auto"/>
        <w:rPr>
          <w:sz w:val="24"/>
        </w:rPr>
      </w:pPr>
    </w:p>
    <w:tbl>
      <w:tblPr>
        <w:tblStyle w:val="Tblzatrcsos43jellszn1"/>
        <w:tblW w:w="0" w:type="auto"/>
        <w:tblBorders>
          <w:top w:val="single" w:sz="18" w:space="0" w:color="C9C9C9" w:themeColor="accent3" w:themeTint="99"/>
          <w:left w:val="single" w:sz="18" w:space="0" w:color="C9C9C9" w:themeColor="accent3" w:themeTint="99"/>
          <w:bottom w:val="single" w:sz="18" w:space="0" w:color="C9C9C9" w:themeColor="accent3" w:themeTint="99"/>
          <w:right w:val="single" w:sz="18" w:space="0" w:color="C9C9C9" w:themeColor="accent3" w:themeTint="99"/>
          <w:insideH w:val="single" w:sz="8" w:space="0" w:color="C9C9C9" w:themeColor="accent3" w:themeTint="99"/>
          <w:insideV w:val="single" w:sz="8" w:space="0" w:color="C9C9C9" w:themeColor="accent3" w:themeTint="99"/>
        </w:tblBorders>
        <w:tblLayout w:type="fixed"/>
        <w:tblLook w:val="0400" w:firstRow="0" w:lastRow="0" w:firstColumn="0" w:lastColumn="0" w:noHBand="0" w:noVBand="1"/>
      </w:tblPr>
      <w:tblGrid>
        <w:gridCol w:w="970"/>
        <w:gridCol w:w="3744"/>
        <w:gridCol w:w="2357"/>
        <w:gridCol w:w="2357"/>
        <w:gridCol w:w="2357"/>
        <w:gridCol w:w="2357"/>
      </w:tblGrid>
      <w:tr w:rsidR="006E253C" w:rsidRPr="006E253C" w14:paraId="265D64C7" w14:textId="77777777" w:rsidTr="00161F5C">
        <w:trPr>
          <w:cnfStyle w:val="000000100000" w:firstRow="0" w:lastRow="0" w:firstColumn="0" w:lastColumn="0" w:oddVBand="0" w:evenVBand="0" w:oddHBand="1" w:evenHBand="0" w:firstRowFirstColumn="0" w:firstRowLastColumn="0" w:lastRowFirstColumn="0" w:lastRowLastColumn="0"/>
          <w:trHeight w:hRule="exact" w:val="1134"/>
        </w:trPr>
        <w:tc>
          <w:tcPr>
            <w:tcW w:w="970" w:type="dxa"/>
          </w:tcPr>
          <w:p w14:paraId="5F26A793" w14:textId="77777777" w:rsidR="00900881" w:rsidRPr="006E253C" w:rsidRDefault="00900881" w:rsidP="00C37B85">
            <w:pPr>
              <w:keepNext/>
              <w:keepLines/>
              <w:jc w:val="center"/>
              <w:rPr>
                <w:b/>
              </w:rPr>
            </w:pPr>
            <w:r w:rsidRPr="006E253C">
              <w:rPr>
                <w:b/>
              </w:rPr>
              <w:t>Sor-</w:t>
            </w:r>
          </w:p>
          <w:p w14:paraId="68F7A291" w14:textId="77777777" w:rsidR="00900881" w:rsidRPr="006E253C" w:rsidRDefault="00900881" w:rsidP="00C37B85">
            <w:pPr>
              <w:keepNext/>
              <w:keepLines/>
              <w:jc w:val="center"/>
              <w:rPr>
                <w:b/>
              </w:rPr>
            </w:pPr>
            <w:r w:rsidRPr="006E253C">
              <w:rPr>
                <w:b/>
              </w:rPr>
              <w:t>szám</w:t>
            </w:r>
          </w:p>
        </w:tc>
        <w:tc>
          <w:tcPr>
            <w:tcW w:w="3744" w:type="dxa"/>
          </w:tcPr>
          <w:p w14:paraId="7F2491A7" w14:textId="77777777" w:rsidR="00900881" w:rsidRPr="006E253C" w:rsidRDefault="00900881" w:rsidP="00C37B85">
            <w:pPr>
              <w:keepNext/>
              <w:keepLines/>
              <w:jc w:val="center"/>
              <w:rPr>
                <w:b/>
              </w:rPr>
            </w:pPr>
          </w:p>
          <w:p w14:paraId="38F4B2F9" w14:textId="77777777" w:rsidR="00900881" w:rsidRPr="006E253C" w:rsidRDefault="00900881" w:rsidP="00C37B85">
            <w:pPr>
              <w:keepNext/>
              <w:keepLines/>
              <w:jc w:val="center"/>
              <w:rPr>
                <w:b/>
              </w:rPr>
            </w:pPr>
            <w:r w:rsidRPr="006E253C">
              <w:rPr>
                <w:b/>
              </w:rPr>
              <w:t>Név</w:t>
            </w:r>
          </w:p>
        </w:tc>
        <w:tc>
          <w:tcPr>
            <w:tcW w:w="2357" w:type="dxa"/>
          </w:tcPr>
          <w:p w14:paraId="1E82C550" w14:textId="77777777" w:rsidR="00900881" w:rsidRPr="006E253C" w:rsidRDefault="00900881" w:rsidP="00C37B85">
            <w:pPr>
              <w:keepNext/>
              <w:keepLines/>
              <w:jc w:val="center"/>
              <w:rPr>
                <w:b/>
              </w:rPr>
            </w:pPr>
          </w:p>
          <w:p w14:paraId="19D85326" w14:textId="77777777" w:rsidR="00900881" w:rsidRPr="006E253C" w:rsidRDefault="00900881" w:rsidP="00C37B85">
            <w:pPr>
              <w:keepNext/>
              <w:keepLines/>
              <w:jc w:val="center"/>
              <w:rPr>
                <w:b/>
              </w:rPr>
            </w:pPr>
            <w:r w:rsidRPr="006E253C">
              <w:rPr>
                <w:b/>
              </w:rPr>
              <w:t>Beosztás</w:t>
            </w:r>
          </w:p>
        </w:tc>
        <w:tc>
          <w:tcPr>
            <w:tcW w:w="2357" w:type="dxa"/>
          </w:tcPr>
          <w:p w14:paraId="1AFA9E6A" w14:textId="77777777" w:rsidR="00900881" w:rsidRPr="006E253C" w:rsidRDefault="00900881" w:rsidP="00C37B85">
            <w:pPr>
              <w:keepNext/>
              <w:keepLines/>
              <w:jc w:val="center"/>
              <w:rPr>
                <w:b/>
              </w:rPr>
            </w:pPr>
            <w:r w:rsidRPr="006E253C">
              <w:rPr>
                <w:b/>
              </w:rPr>
              <w:t xml:space="preserve">Felhatalmazásra jogosító ügyirat száma, kelte </w:t>
            </w:r>
          </w:p>
        </w:tc>
        <w:tc>
          <w:tcPr>
            <w:tcW w:w="2357" w:type="dxa"/>
          </w:tcPr>
          <w:p w14:paraId="1B9C1889" w14:textId="77777777" w:rsidR="00900881" w:rsidRPr="006E253C" w:rsidRDefault="00900881" w:rsidP="00C37B85">
            <w:pPr>
              <w:keepNext/>
              <w:keepLines/>
              <w:jc w:val="center"/>
              <w:rPr>
                <w:b/>
              </w:rPr>
            </w:pPr>
          </w:p>
          <w:p w14:paraId="4E65F2F2" w14:textId="77777777" w:rsidR="00900881" w:rsidRPr="006E253C" w:rsidRDefault="00900881" w:rsidP="00C37B85">
            <w:pPr>
              <w:keepNext/>
              <w:keepLines/>
              <w:jc w:val="center"/>
              <w:rPr>
                <w:b/>
              </w:rPr>
            </w:pPr>
            <w:r w:rsidRPr="006E253C">
              <w:rPr>
                <w:b/>
              </w:rPr>
              <w:t>Jogosult aláírása</w:t>
            </w:r>
          </w:p>
        </w:tc>
        <w:tc>
          <w:tcPr>
            <w:tcW w:w="2357" w:type="dxa"/>
          </w:tcPr>
          <w:p w14:paraId="38260A14" w14:textId="77777777" w:rsidR="00900881" w:rsidRPr="006E253C" w:rsidRDefault="00900881" w:rsidP="00C37B85">
            <w:pPr>
              <w:keepNext/>
              <w:keepLines/>
              <w:jc w:val="center"/>
              <w:rPr>
                <w:b/>
              </w:rPr>
            </w:pPr>
            <w:r w:rsidRPr="006E253C">
              <w:rPr>
                <w:b/>
              </w:rPr>
              <w:t>Jogosultság megszűnését elrendelő ügyirat száma, kelte időpontja</w:t>
            </w:r>
          </w:p>
        </w:tc>
      </w:tr>
      <w:tr w:rsidR="006E253C" w:rsidRPr="006E253C" w14:paraId="62E4693D" w14:textId="77777777" w:rsidTr="00161F5C">
        <w:trPr>
          <w:trHeight w:hRule="exact" w:val="737"/>
        </w:trPr>
        <w:tc>
          <w:tcPr>
            <w:tcW w:w="970" w:type="dxa"/>
          </w:tcPr>
          <w:p w14:paraId="67EFF304" w14:textId="77777777" w:rsidR="00900881" w:rsidRPr="006E253C" w:rsidRDefault="00900881" w:rsidP="00C37B85">
            <w:pPr>
              <w:keepNext/>
              <w:keepLines/>
              <w:ind w:left="113"/>
              <w:rPr>
                <w:sz w:val="24"/>
              </w:rPr>
            </w:pPr>
            <w:r w:rsidRPr="006E253C">
              <w:rPr>
                <w:sz w:val="24"/>
              </w:rPr>
              <w:t>1.</w:t>
            </w:r>
          </w:p>
        </w:tc>
        <w:tc>
          <w:tcPr>
            <w:tcW w:w="3744" w:type="dxa"/>
          </w:tcPr>
          <w:p w14:paraId="7B4AE0A7" w14:textId="77777777" w:rsidR="00900881" w:rsidRPr="006E253C" w:rsidRDefault="00900881" w:rsidP="00C37B85">
            <w:pPr>
              <w:keepNext/>
              <w:keepLines/>
              <w:rPr>
                <w:sz w:val="24"/>
              </w:rPr>
            </w:pPr>
          </w:p>
        </w:tc>
        <w:tc>
          <w:tcPr>
            <w:tcW w:w="2357" w:type="dxa"/>
          </w:tcPr>
          <w:p w14:paraId="02995EB5" w14:textId="77777777" w:rsidR="00900881" w:rsidRPr="006E253C" w:rsidRDefault="00900881" w:rsidP="00C37B85">
            <w:pPr>
              <w:keepNext/>
              <w:keepLines/>
              <w:rPr>
                <w:sz w:val="24"/>
              </w:rPr>
            </w:pPr>
          </w:p>
        </w:tc>
        <w:tc>
          <w:tcPr>
            <w:tcW w:w="2357" w:type="dxa"/>
          </w:tcPr>
          <w:p w14:paraId="50D2F8EE" w14:textId="77777777" w:rsidR="00900881" w:rsidRPr="006E253C" w:rsidRDefault="00900881" w:rsidP="00C37B85">
            <w:pPr>
              <w:keepNext/>
              <w:keepLines/>
              <w:rPr>
                <w:sz w:val="24"/>
              </w:rPr>
            </w:pPr>
          </w:p>
        </w:tc>
        <w:tc>
          <w:tcPr>
            <w:tcW w:w="2357" w:type="dxa"/>
          </w:tcPr>
          <w:p w14:paraId="48A49EA0" w14:textId="77777777" w:rsidR="00900881" w:rsidRPr="006E253C" w:rsidRDefault="00900881" w:rsidP="00C37B85">
            <w:pPr>
              <w:keepNext/>
              <w:keepLines/>
              <w:rPr>
                <w:sz w:val="24"/>
              </w:rPr>
            </w:pPr>
          </w:p>
        </w:tc>
        <w:tc>
          <w:tcPr>
            <w:tcW w:w="2357" w:type="dxa"/>
          </w:tcPr>
          <w:p w14:paraId="6E663AA3" w14:textId="77777777" w:rsidR="00900881" w:rsidRPr="006E253C" w:rsidRDefault="00900881" w:rsidP="00C37B85">
            <w:pPr>
              <w:keepNext/>
              <w:keepLines/>
              <w:rPr>
                <w:sz w:val="24"/>
              </w:rPr>
            </w:pPr>
          </w:p>
        </w:tc>
      </w:tr>
      <w:tr w:rsidR="006E253C" w:rsidRPr="006E253C" w14:paraId="6D43F79E" w14:textId="77777777" w:rsidTr="00161F5C">
        <w:trPr>
          <w:cnfStyle w:val="000000100000" w:firstRow="0" w:lastRow="0" w:firstColumn="0" w:lastColumn="0" w:oddVBand="0" w:evenVBand="0" w:oddHBand="1" w:evenHBand="0" w:firstRowFirstColumn="0" w:firstRowLastColumn="0" w:lastRowFirstColumn="0" w:lastRowLastColumn="0"/>
          <w:trHeight w:hRule="exact" w:val="737"/>
        </w:trPr>
        <w:tc>
          <w:tcPr>
            <w:tcW w:w="970" w:type="dxa"/>
          </w:tcPr>
          <w:p w14:paraId="6FA623E5" w14:textId="77777777" w:rsidR="00900881" w:rsidRPr="006E253C" w:rsidRDefault="00900881" w:rsidP="00C37B85">
            <w:pPr>
              <w:keepNext/>
              <w:keepLines/>
              <w:ind w:left="113"/>
              <w:rPr>
                <w:sz w:val="24"/>
              </w:rPr>
            </w:pPr>
            <w:r w:rsidRPr="006E253C">
              <w:rPr>
                <w:sz w:val="24"/>
              </w:rPr>
              <w:t>2.</w:t>
            </w:r>
          </w:p>
        </w:tc>
        <w:tc>
          <w:tcPr>
            <w:tcW w:w="3744" w:type="dxa"/>
          </w:tcPr>
          <w:p w14:paraId="53BC071E" w14:textId="77777777" w:rsidR="00900881" w:rsidRPr="006E253C" w:rsidRDefault="00900881" w:rsidP="00C37B85">
            <w:pPr>
              <w:keepNext/>
              <w:keepLines/>
              <w:rPr>
                <w:sz w:val="24"/>
              </w:rPr>
            </w:pPr>
          </w:p>
        </w:tc>
        <w:tc>
          <w:tcPr>
            <w:tcW w:w="2357" w:type="dxa"/>
          </w:tcPr>
          <w:p w14:paraId="6F69FEB6" w14:textId="77777777" w:rsidR="00900881" w:rsidRPr="006E253C" w:rsidRDefault="00900881" w:rsidP="00C37B85">
            <w:pPr>
              <w:keepNext/>
              <w:keepLines/>
              <w:rPr>
                <w:sz w:val="24"/>
              </w:rPr>
            </w:pPr>
          </w:p>
        </w:tc>
        <w:tc>
          <w:tcPr>
            <w:tcW w:w="2357" w:type="dxa"/>
          </w:tcPr>
          <w:p w14:paraId="505D6CC6" w14:textId="77777777" w:rsidR="00900881" w:rsidRPr="006E253C" w:rsidRDefault="00900881" w:rsidP="00C37B85">
            <w:pPr>
              <w:keepNext/>
              <w:keepLines/>
              <w:rPr>
                <w:sz w:val="24"/>
              </w:rPr>
            </w:pPr>
          </w:p>
        </w:tc>
        <w:tc>
          <w:tcPr>
            <w:tcW w:w="2357" w:type="dxa"/>
          </w:tcPr>
          <w:p w14:paraId="2B22CE0F" w14:textId="77777777" w:rsidR="00900881" w:rsidRPr="006E253C" w:rsidRDefault="00900881" w:rsidP="00C37B85">
            <w:pPr>
              <w:keepNext/>
              <w:keepLines/>
              <w:rPr>
                <w:sz w:val="24"/>
              </w:rPr>
            </w:pPr>
          </w:p>
        </w:tc>
        <w:tc>
          <w:tcPr>
            <w:tcW w:w="2357" w:type="dxa"/>
          </w:tcPr>
          <w:p w14:paraId="7147DF07" w14:textId="77777777" w:rsidR="00900881" w:rsidRPr="006E253C" w:rsidRDefault="00900881" w:rsidP="00C37B85">
            <w:pPr>
              <w:keepNext/>
              <w:keepLines/>
              <w:rPr>
                <w:sz w:val="24"/>
              </w:rPr>
            </w:pPr>
          </w:p>
        </w:tc>
      </w:tr>
      <w:tr w:rsidR="006E253C" w:rsidRPr="006E253C" w14:paraId="21A4EAE6" w14:textId="77777777" w:rsidTr="00161F5C">
        <w:trPr>
          <w:trHeight w:hRule="exact" w:val="737"/>
        </w:trPr>
        <w:tc>
          <w:tcPr>
            <w:tcW w:w="970" w:type="dxa"/>
          </w:tcPr>
          <w:p w14:paraId="637F4DC6" w14:textId="77777777" w:rsidR="00900881" w:rsidRPr="006E253C" w:rsidRDefault="00900881" w:rsidP="00C37B85">
            <w:pPr>
              <w:keepNext/>
              <w:keepLines/>
              <w:ind w:left="113"/>
              <w:rPr>
                <w:sz w:val="24"/>
              </w:rPr>
            </w:pPr>
            <w:r w:rsidRPr="006E253C">
              <w:rPr>
                <w:sz w:val="24"/>
              </w:rPr>
              <w:t>3.</w:t>
            </w:r>
          </w:p>
        </w:tc>
        <w:tc>
          <w:tcPr>
            <w:tcW w:w="3744" w:type="dxa"/>
          </w:tcPr>
          <w:p w14:paraId="25D79BFE" w14:textId="77777777" w:rsidR="00900881" w:rsidRPr="006E253C" w:rsidRDefault="00900881" w:rsidP="00C37B85">
            <w:pPr>
              <w:keepNext/>
              <w:keepLines/>
              <w:rPr>
                <w:sz w:val="24"/>
              </w:rPr>
            </w:pPr>
          </w:p>
        </w:tc>
        <w:tc>
          <w:tcPr>
            <w:tcW w:w="2357" w:type="dxa"/>
          </w:tcPr>
          <w:p w14:paraId="5B882ACD" w14:textId="77777777" w:rsidR="00900881" w:rsidRPr="006E253C" w:rsidRDefault="00900881" w:rsidP="00C37B85">
            <w:pPr>
              <w:keepNext/>
              <w:keepLines/>
              <w:rPr>
                <w:sz w:val="24"/>
              </w:rPr>
            </w:pPr>
          </w:p>
        </w:tc>
        <w:tc>
          <w:tcPr>
            <w:tcW w:w="2357" w:type="dxa"/>
          </w:tcPr>
          <w:p w14:paraId="11DED7E9" w14:textId="77777777" w:rsidR="00900881" w:rsidRPr="006E253C" w:rsidRDefault="00900881" w:rsidP="00C37B85">
            <w:pPr>
              <w:keepNext/>
              <w:keepLines/>
              <w:rPr>
                <w:sz w:val="24"/>
              </w:rPr>
            </w:pPr>
          </w:p>
        </w:tc>
        <w:tc>
          <w:tcPr>
            <w:tcW w:w="2357" w:type="dxa"/>
          </w:tcPr>
          <w:p w14:paraId="2D0DCC87" w14:textId="77777777" w:rsidR="00900881" w:rsidRPr="006E253C" w:rsidRDefault="00900881" w:rsidP="00C37B85">
            <w:pPr>
              <w:keepNext/>
              <w:keepLines/>
              <w:rPr>
                <w:sz w:val="24"/>
              </w:rPr>
            </w:pPr>
          </w:p>
        </w:tc>
        <w:tc>
          <w:tcPr>
            <w:tcW w:w="2357" w:type="dxa"/>
          </w:tcPr>
          <w:p w14:paraId="056C2A71" w14:textId="77777777" w:rsidR="00900881" w:rsidRPr="006E253C" w:rsidRDefault="00900881" w:rsidP="00C37B85">
            <w:pPr>
              <w:keepNext/>
              <w:keepLines/>
              <w:rPr>
                <w:sz w:val="24"/>
              </w:rPr>
            </w:pPr>
          </w:p>
        </w:tc>
      </w:tr>
      <w:tr w:rsidR="006E253C" w:rsidRPr="006E253C" w14:paraId="4DB0FFF1" w14:textId="77777777" w:rsidTr="00161F5C">
        <w:trPr>
          <w:cnfStyle w:val="000000100000" w:firstRow="0" w:lastRow="0" w:firstColumn="0" w:lastColumn="0" w:oddVBand="0" w:evenVBand="0" w:oddHBand="1" w:evenHBand="0" w:firstRowFirstColumn="0" w:firstRowLastColumn="0" w:lastRowFirstColumn="0" w:lastRowLastColumn="0"/>
          <w:trHeight w:hRule="exact" w:val="737"/>
        </w:trPr>
        <w:tc>
          <w:tcPr>
            <w:tcW w:w="970" w:type="dxa"/>
          </w:tcPr>
          <w:p w14:paraId="4ED435B9" w14:textId="77777777" w:rsidR="00900881" w:rsidRPr="006E253C" w:rsidRDefault="00900881" w:rsidP="00C37B85">
            <w:pPr>
              <w:keepNext/>
              <w:keepLines/>
              <w:ind w:left="113"/>
              <w:rPr>
                <w:sz w:val="24"/>
              </w:rPr>
            </w:pPr>
            <w:r w:rsidRPr="006E253C">
              <w:rPr>
                <w:sz w:val="24"/>
              </w:rPr>
              <w:t>4.</w:t>
            </w:r>
          </w:p>
        </w:tc>
        <w:tc>
          <w:tcPr>
            <w:tcW w:w="3744" w:type="dxa"/>
          </w:tcPr>
          <w:p w14:paraId="3E1DCE94" w14:textId="77777777" w:rsidR="00900881" w:rsidRPr="006E253C" w:rsidRDefault="00900881" w:rsidP="00C37B85">
            <w:pPr>
              <w:keepNext/>
              <w:keepLines/>
              <w:rPr>
                <w:sz w:val="24"/>
              </w:rPr>
            </w:pPr>
          </w:p>
        </w:tc>
        <w:tc>
          <w:tcPr>
            <w:tcW w:w="2357" w:type="dxa"/>
          </w:tcPr>
          <w:p w14:paraId="188ACB7A" w14:textId="77777777" w:rsidR="00900881" w:rsidRPr="006E253C" w:rsidRDefault="00900881" w:rsidP="00C37B85">
            <w:pPr>
              <w:keepNext/>
              <w:keepLines/>
              <w:rPr>
                <w:sz w:val="24"/>
              </w:rPr>
            </w:pPr>
          </w:p>
        </w:tc>
        <w:tc>
          <w:tcPr>
            <w:tcW w:w="2357" w:type="dxa"/>
          </w:tcPr>
          <w:p w14:paraId="1FACB448" w14:textId="77777777" w:rsidR="00900881" w:rsidRPr="006E253C" w:rsidRDefault="00900881" w:rsidP="00C37B85">
            <w:pPr>
              <w:keepNext/>
              <w:keepLines/>
              <w:rPr>
                <w:sz w:val="24"/>
              </w:rPr>
            </w:pPr>
          </w:p>
        </w:tc>
        <w:tc>
          <w:tcPr>
            <w:tcW w:w="2357" w:type="dxa"/>
          </w:tcPr>
          <w:p w14:paraId="3F8CE108" w14:textId="77777777" w:rsidR="00900881" w:rsidRPr="006E253C" w:rsidRDefault="00900881" w:rsidP="00C37B85">
            <w:pPr>
              <w:keepNext/>
              <w:keepLines/>
              <w:rPr>
                <w:sz w:val="24"/>
              </w:rPr>
            </w:pPr>
          </w:p>
        </w:tc>
        <w:tc>
          <w:tcPr>
            <w:tcW w:w="2357" w:type="dxa"/>
          </w:tcPr>
          <w:p w14:paraId="1AA1D690" w14:textId="77777777" w:rsidR="00900881" w:rsidRPr="006E253C" w:rsidRDefault="00900881" w:rsidP="00C37B85">
            <w:pPr>
              <w:keepNext/>
              <w:keepLines/>
              <w:rPr>
                <w:sz w:val="24"/>
              </w:rPr>
            </w:pPr>
          </w:p>
        </w:tc>
      </w:tr>
      <w:tr w:rsidR="006E253C" w:rsidRPr="006E253C" w14:paraId="3A784D0D" w14:textId="77777777" w:rsidTr="00161F5C">
        <w:trPr>
          <w:trHeight w:hRule="exact" w:val="737"/>
        </w:trPr>
        <w:tc>
          <w:tcPr>
            <w:tcW w:w="970" w:type="dxa"/>
          </w:tcPr>
          <w:p w14:paraId="1A57B225" w14:textId="77777777" w:rsidR="00900881" w:rsidRPr="006E253C" w:rsidRDefault="00900881" w:rsidP="00C37B85">
            <w:pPr>
              <w:keepNext/>
              <w:keepLines/>
              <w:ind w:left="113"/>
              <w:rPr>
                <w:sz w:val="24"/>
              </w:rPr>
            </w:pPr>
            <w:r w:rsidRPr="006E253C">
              <w:rPr>
                <w:sz w:val="24"/>
              </w:rPr>
              <w:t>5.</w:t>
            </w:r>
          </w:p>
        </w:tc>
        <w:tc>
          <w:tcPr>
            <w:tcW w:w="3744" w:type="dxa"/>
          </w:tcPr>
          <w:p w14:paraId="3159F701" w14:textId="77777777" w:rsidR="00900881" w:rsidRPr="006E253C" w:rsidRDefault="00900881" w:rsidP="00C37B85">
            <w:pPr>
              <w:keepNext/>
              <w:keepLines/>
              <w:rPr>
                <w:sz w:val="24"/>
              </w:rPr>
            </w:pPr>
          </w:p>
        </w:tc>
        <w:tc>
          <w:tcPr>
            <w:tcW w:w="2357" w:type="dxa"/>
          </w:tcPr>
          <w:p w14:paraId="6365B8BA" w14:textId="77777777" w:rsidR="00900881" w:rsidRPr="006E253C" w:rsidRDefault="00900881" w:rsidP="00C37B85">
            <w:pPr>
              <w:keepNext/>
              <w:keepLines/>
              <w:rPr>
                <w:sz w:val="24"/>
              </w:rPr>
            </w:pPr>
          </w:p>
        </w:tc>
        <w:tc>
          <w:tcPr>
            <w:tcW w:w="2357" w:type="dxa"/>
          </w:tcPr>
          <w:p w14:paraId="506CAFD4" w14:textId="77777777" w:rsidR="00900881" w:rsidRPr="006E253C" w:rsidRDefault="00900881" w:rsidP="00C37B85">
            <w:pPr>
              <w:keepNext/>
              <w:keepLines/>
              <w:rPr>
                <w:sz w:val="24"/>
              </w:rPr>
            </w:pPr>
          </w:p>
        </w:tc>
        <w:tc>
          <w:tcPr>
            <w:tcW w:w="2357" w:type="dxa"/>
          </w:tcPr>
          <w:p w14:paraId="74A2464F" w14:textId="77777777" w:rsidR="00900881" w:rsidRPr="006E253C" w:rsidRDefault="00900881" w:rsidP="00C37B85">
            <w:pPr>
              <w:keepNext/>
              <w:keepLines/>
              <w:rPr>
                <w:sz w:val="24"/>
              </w:rPr>
            </w:pPr>
          </w:p>
        </w:tc>
        <w:tc>
          <w:tcPr>
            <w:tcW w:w="2357" w:type="dxa"/>
          </w:tcPr>
          <w:p w14:paraId="10702CED" w14:textId="77777777" w:rsidR="00900881" w:rsidRPr="006E253C" w:rsidRDefault="00900881" w:rsidP="00C37B85">
            <w:pPr>
              <w:keepNext/>
              <w:keepLines/>
              <w:rPr>
                <w:sz w:val="24"/>
              </w:rPr>
            </w:pPr>
          </w:p>
        </w:tc>
      </w:tr>
      <w:tr w:rsidR="006E253C" w:rsidRPr="006E253C" w14:paraId="43086F52" w14:textId="77777777" w:rsidTr="00161F5C">
        <w:trPr>
          <w:cnfStyle w:val="000000100000" w:firstRow="0" w:lastRow="0" w:firstColumn="0" w:lastColumn="0" w:oddVBand="0" w:evenVBand="0" w:oddHBand="1" w:evenHBand="0" w:firstRowFirstColumn="0" w:firstRowLastColumn="0" w:lastRowFirstColumn="0" w:lastRowLastColumn="0"/>
          <w:trHeight w:hRule="exact" w:val="737"/>
        </w:trPr>
        <w:tc>
          <w:tcPr>
            <w:tcW w:w="970" w:type="dxa"/>
          </w:tcPr>
          <w:p w14:paraId="3430B41B" w14:textId="77777777" w:rsidR="00900881" w:rsidRPr="006E253C" w:rsidRDefault="00900881" w:rsidP="00C37B85">
            <w:pPr>
              <w:keepNext/>
              <w:keepLines/>
              <w:ind w:left="113"/>
              <w:rPr>
                <w:sz w:val="24"/>
              </w:rPr>
            </w:pPr>
            <w:r w:rsidRPr="006E253C">
              <w:rPr>
                <w:sz w:val="24"/>
              </w:rPr>
              <w:t>6.</w:t>
            </w:r>
          </w:p>
        </w:tc>
        <w:tc>
          <w:tcPr>
            <w:tcW w:w="3744" w:type="dxa"/>
          </w:tcPr>
          <w:p w14:paraId="4B7A351E" w14:textId="77777777" w:rsidR="00900881" w:rsidRPr="006E253C" w:rsidRDefault="00900881" w:rsidP="00C37B85">
            <w:pPr>
              <w:keepNext/>
              <w:keepLines/>
              <w:rPr>
                <w:sz w:val="24"/>
              </w:rPr>
            </w:pPr>
          </w:p>
        </w:tc>
        <w:tc>
          <w:tcPr>
            <w:tcW w:w="2357" w:type="dxa"/>
          </w:tcPr>
          <w:p w14:paraId="2A549A6A" w14:textId="77777777" w:rsidR="00900881" w:rsidRPr="006E253C" w:rsidRDefault="00900881" w:rsidP="00C37B85">
            <w:pPr>
              <w:keepNext/>
              <w:keepLines/>
              <w:rPr>
                <w:sz w:val="24"/>
              </w:rPr>
            </w:pPr>
          </w:p>
        </w:tc>
        <w:tc>
          <w:tcPr>
            <w:tcW w:w="2357" w:type="dxa"/>
          </w:tcPr>
          <w:p w14:paraId="0AB4982C" w14:textId="77777777" w:rsidR="00900881" w:rsidRPr="006E253C" w:rsidRDefault="00900881" w:rsidP="00C37B85">
            <w:pPr>
              <w:keepNext/>
              <w:keepLines/>
              <w:rPr>
                <w:sz w:val="24"/>
              </w:rPr>
            </w:pPr>
          </w:p>
        </w:tc>
        <w:tc>
          <w:tcPr>
            <w:tcW w:w="2357" w:type="dxa"/>
          </w:tcPr>
          <w:p w14:paraId="4D3E8449" w14:textId="77777777" w:rsidR="00900881" w:rsidRPr="006E253C" w:rsidRDefault="00900881" w:rsidP="00C37B85">
            <w:pPr>
              <w:keepNext/>
              <w:keepLines/>
              <w:rPr>
                <w:sz w:val="24"/>
              </w:rPr>
            </w:pPr>
          </w:p>
        </w:tc>
        <w:tc>
          <w:tcPr>
            <w:tcW w:w="2357" w:type="dxa"/>
          </w:tcPr>
          <w:p w14:paraId="7265B61D" w14:textId="77777777" w:rsidR="00900881" w:rsidRPr="006E253C" w:rsidRDefault="00900881" w:rsidP="00C37B85">
            <w:pPr>
              <w:keepNext/>
              <w:keepLines/>
              <w:rPr>
                <w:sz w:val="24"/>
              </w:rPr>
            </w:pPr>
          </w:p>
        </w:tc>
      </w:tr>
      <w:tr w:rsidR="006E253C" w:rsidRPr="006E253C" w14:paraId="12B65E87" w14:textId="77777777" w:rsidTr="00161F5C">
        <w:trPr>
          <w:trHeight w:hRule="exact" w:val="737"/>
        </w:trPr>
        <w:tc>
          <w:tcPr>
            <w:tcW w:w="970" w:type="dxa"/>
          </w:tcPr>
          <w:p w14:paraId="35A36F23" w14:textId="77777777" w:rsidR="00900881" w:rsidRPr="006E253C" w:rsidRDefault="00900881" w:rsidP="00C37B85">
            <w:pPr>
              <w:keepNext/>
              <w:keepLines/>
              <w:ind w:left="113"/>
              <w:rPr>
                <w:sz w:val="24"/>
              </w:rPr>
            </w:pPr>
            <w:r w:rsidRPr="006E253C">
              <w:rPr>
                <w:sz w:val="24"/>
              </w:rPr>
              <w:t>7.</w:t>
            </w:r>
          </w:p>
        </w:tc>
        <w:tc>
          <w:tcPr>
            <w:tcW w:w="3744" w:type="dxa"/>
          </w:tcPr>
          <w:p w14:paraId="59EB5D17" w14:textId="77777777" w:rsidR="00900881" w:rsidRPr="006E253C" w:rsidRDefault="00900881" w:rsidP="00C37B85">
            <w:pPr>
              <w:keepNext/>
              <w:keepLines/>
              <w:rPr>
                <w:sz w:val="24"/>
              </w:rPr>
            </w:pPr>
          </w:p>
        </w:tc>
        <w:tc>
          <w:tcPr>
            <w:tcW w:w="2357" w:type="dxa"/>
          </w:tcPr>
          <w:p w14:paraId="355F3138" w14:textId="77777777" w:rsidR="00900881" w:rsidRPr="006E253C" w:rsidRDefault="00900881" w:rsidP="00C37B85">
            <w:pPr>
              <w:keepNext/>
              <w:keepLines/>
              <w:rPr>
                <w:sz w:val="24"/>
              </w:rPr>
            </w:pPr>
          </w:p>
        </w:tc>
        <w:tc>
          <w:tcPr>
            <w:tcW w:w="2357" w:type="dxa"/>
          </w:tcPr>
          <w:p w14:paraId="1FF00078" w14:textId="77777777" w:rsidR="00900881" w:rsidRPr="006E253C" w:rsidRDefault="00900881" w:rsidP="00C37B85">
            <w:pPr>
              <w:keepNext/>
              <w:keepLines/>
              <w:rPr>
                <w:sz w:val="24"/>
              </w:rPr>
            </w:pPr>
          </w:p>
        </w:tc>
        <w:tc>
          <w:tcPr>
            <w:tcW w:w="2357" w:type="dxa"/>
          </w:tcPr>
          <w:p w14:paraId="554ECE3D" w14:textId="77777777" w:rsidR="00900881" w:rsidRPr="006E253C" w:rsidRDefault="00900881" w:rsidP="00C37B85">
            <w:pPr>
              <w:keepNext/>
              <w:keepLines/>
              <w:rPr>
                <w:sz w:val="24"/>
              </w:rPr>
            </w:pPr>
          </w:p>
        </w:tc>
        <w:tc>
          <w:tcPr>
            <w:tcW w:w="2357" w:type="dxa"/>
          </w:tcPr>
          <w:p w14:paraId="4B4AE169" w14:textId="77777777" w:rsidR="00900881" w:rsidRPr="006E253C" w:rsidRDefault="00900881" w:rsidP="00C37B85">
            <w:pPr>
              <w:keepNext/>
              <w:keepLines/>
              <w:rPr>
                <w:sz w:val="24"/>
              </w:rPr>
            </w:pPr>
          </w:p>
        </w:tc>
      </w:tr>
    </w:tbl>
    <w:p w14:paraId="79550B4D" w14:textId="77777777" w:rsidR="00900881" w:rsidRPr="006E253C" w:rsidRDefault="00900881" w:rsidP="00900881">
      <w:pPr>
        <w:keepNext/>
        <w:keepLines/>
        <w:rPr>
          <w:sz w:val="20"/>
        </w:rPr>
      </w:pPr>
      <w:r w:rsidRPr="006E253C">
        <w:rPr>
          <w:sz w:val="20"/>
        </w:rPr>
        <w:t>A nyilvántartás csak a vonatkozó belső szabályzat, vagy általános (visszavonásig érvényes) felhatalmazás alapján kötelezettségvállalásra jogosultakat tartalmazza. Az ügyirat számát csak akkor kell feltüntetni, ha a jogosultság megszerzésére átruházott hatáskörben (felhatalmazással) került sor.</w:t>
      </w:r>
    </w:p>
    <w:p w14:paraId="4E9F73E5" w14:textId="77777777" w:rsidR="00900881" w:rsidRPr="006E253C" w:rsidRDefault="00900881" w:rsidP="00900881">
      <w:pPr>
        <w:ind w:left="357" w:hanging="357"/>
        <w:rPr>
          <w:sz w:val="24"/>
        </w:rPr>
      </w:pPr>
    </w:p>
    <w:p w14:paraId="562DF9D2" w14:textId="3F79359D" w:rsidR="00900881" w:rsidRPr="006E253C" w:rsidRDefault="00B01BCA" w:rsidP="00900881">
      <w:pPr>
        <w:keepNext/>
        <w:keepLines/>
        <w:jc w:val="right"/>
        <w:rPr>
          <w:b/>
          <w:i/>
          <w:sz w:val="24"/>
        </w:rPr>
      </w:pPr>
      <w:r w:rsidRPr="006E253C">
        <w:rPr>
          <w:b/>
          <w:i/>
          <w:sz w:val="24"/>
        </w:rPr>
        <w:lastRenderedPageBreak/>
        <w:t>5</w:t>
      </w:r>
      <w:r w:rsidR="00900881" w:rsidRPr="006E253C">
        <w:rPr>
          <w:b/>
          <w:i/>
          <w:sz w:val="24"/>
        </w:rPr>
        <w:t>. számú melléklet</w:t>
      </w:r>
    </w:p>
    <w:p w14:paraId="3CD5E121" w14:textId="77777777" w:rsidR="00900881" w:rsidRPr="006E253C" w:rsidRDefault="00900881" w:rsidP="00900881">
      <w:pPr>
        <w:keepNext/>
        <w:keepLines/>
        <w:spacing w:after="0" w:line="240" w:lineRule="auto"/>
        <w:jc w:val="center"/>
        <w:rPr>
          <w:b/>
          <w:sz w:val="24"/>
        </w:rPr>
      </w:pPr>
      <w:r w:rsidRPr="006E253C">
        <w:rPr>
          <w:b/>
          <w:sz w:val="24"/>
        </w:rPr>
        <w:t>NYILVÁNTARTÁS</w:t>
      </w:r>
    </w:p>
    <w:p w14:paraId="742A81C8" w14:textId="77777777" w:rsidR="00900881" w:rsidRPr="006E253C" w:rsidRDefault="00900881" w:rsidP="00900881">
      <w:pPr>
        <w:keepNext/>
        <w:keepLines/>
        <w:spacing w:after="0" w:line="240" w:lineRule="auto"/>
        <w:jc w:val="center"/>
        <w:rPr>
          <w:b/>
          <w:sz w:val="24"/>
        </w:rPr>
      </w:pPr>
      <w:r w:rsidRPr="006E253C">
        <w:rPr>
          <w:b/>
          <w:sz w:val="24"/>
        </w:rPr>
        <w:t>a pénzügyi ellenjegyzésre jogosult személyekről</w:t>
      </w:r>
    </w:p>
    <w:p w14:paraId="1DC1CAD9" w14:textId="77777777" w:rsidR="00900881" w:rsidRPr="006E253C" w:rsidRDefault="00900881" w:rsidP="00900881">
      <w:pPr>
        <w:keepNext/>
        <w:keepLines/>
        <w:spacing w:after="0" w:line="240" w:lineRule="auto"/>
        <w:rPr>
          <w:sz w:val="24"/>
        </w:rPr>
      </w:pPr>
    </w:p>
    <w:tbl>
      <w:tblPr>
        <w:tblStyle w:val="Tblzategyszer11"/>
        <w:tblW w:w="0" w:type="auto"/>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2" w:space="0" w:color="BFBFBF" w:themeColor="background1" w:themeShade="BF"/>
          <w:insideV w:val="single" w:sz="12" w:space="0" w:color="BFBFBF" w:themeColor="background1" w:themeShade="BF"/>
        </w:tblBorders>
        <w:tblLayout w:type="fixed"/>
        <w:tblLook w:val="0400" w:firstRow="0" w:lastRow="0" w:firstColumn="0" w:lastColumn="0" w:noHBand="0" w:noVBand="1"/>
      </w:tblPr>
      <w:tblGrid>
        <w:gridCol w:w="970"/>
        <w:gridCol w:w="3744"/>
        <w:gridCol w:w="2357"/>
        <w:gridCol w:w="2357"/>
        <w:gridCol w:w="2357"/>
        <w:gridCol w:w="2357"/>
      </w:tblGrid>
      <w:tr w:rsidR="006E253C" w:rsidRPr="006E253C" w14:paraId="19BDDE83" w14:textId="77777777" w:rsidTr="00161F5C">
        <w:trPr>
          <w:cnfStyle w:val="000000100000" w:firstRow="0" w:lastRow="0" w:firstColumn="0" w:lastColumn="0" w:oddVBand="0" w:evenVBand="0" w:oddHBand="1" w:evenHBand="0" w:firstRowFirstColumn="0" w:firstRowLastColumn="0" w:lastRowFirstColumn="0" w:lastRowLastColumn="0"/>
          <w:trHeight w:hRule="exact" w:val="1134"/>
        </w:trPr>
        <w:tc>
          <w:tcPr>
            <w:tcW w:w="970" w:type="dxa"/>
          </w:tcPr>
          <w:p w14:paraId="2E8F9D9B" w14:textId="77777777" w:rsidR="00900881" w:rsidRPr="006E253C" w:rsidRDefault="00900881" w:rsidP="00C37B85">
            <w:pPr>
              <w:keepNext/>
              <w:keepLines/>
              <w:jc w:val="center"/>
              <w:rPr>
                <w:b/>
              </w:rPr>
            </w:pPr>
            <w:r w:rsidRPr="006E253C">
              <w:rPr>
                <w:b/>
              </w:rPr>
              <w:t>Sor-</w:t>
            </w:r>
          </w:p>
          <w:p w14:paraId="569E14AE" w14:textId="77777777" w:rsidR="00900881" w:rsidRPr="006E253C" w:rsidRDefault="00900881" w:rsidP="00C37B85">
            <w:pPr>
              <w:keepNext/>
              <w:keepLines/>
              <w:jc w:val="center"/>
              <w:rPr>
                <w:b/>
              </w:rPr>
            </w:pPr>
            <w:r w:rsidRPr="006E253C">
              <w:rPr>
                <w:b/>
              </w:rPr>
              <w:t>szám</w:t>
            </w:r>
          </w:p>
        </w:tc>
        <w:tc>
          <w:tcPr>
            <w:tcW w:w="3744" w:type="dxa"/>
          </w:tcPr>
          <w:p w14:paraId="098C3B18" w14:textId="77777777" w:rsidR="00900881" w:rsidRPr="006E253C" w:rsidRDefault="00900881" w:rsidP="00C37B85">
            <w:pPr>
              <w:keepNext/>
              <w:keepLines/>
              <w:jc w:val="center"/>
              <w:rPr>
                <w:b/>
              </w:rPr>
            </w:pPr>
          </w:p>
          <w:p w14:paraId="63C3C010" w14:textId="77777777" w:rsidR="00900881" w:rsidRPr="006E253C" w:rsidRDefault="00900881" w:rsidP="00C37B85">
            <w:pPr>
              <w:keepNext/>
              <w:keepLines/>
              <w:jc w:val="center"/>
              <w:rPr>
                <w:b/>
              </w:rPr>
            </w:pPr>
            <w:r w:rsidRPr="006E253C">
              <w:rPr>
                <w:b/>
              </w:rPr>
              <w:t>Név</w:t>
            </w:r>
          </w:p>
        </w:tc>
        <w:tc>
          <w:tcPr>
            <w:tcW w:w="2357" w:type="dxa"/>
          </w:tcPr>
          <w:p w14:paraId="67AC166D" w14:textId="77777777" w:rsidR="00900881" w:rsidRPr="006E253C" w:rsidRDefault="00900881" w:rsidP="00C37B85">
            <w:pPr>
              <w:keepNext/>
              <w:keepLines/>
              <w:jc w:val="center"/>
              <w:rPr>
                <w:b/>
              </w:rPr>
            </w:pPr>
          </w:p>
          <w:p w14:paraId="4FE55406" w14:textId="77777777" w:rsidR="00900881" w:rsidRPr="006E253C" w:rsidRDefault="00900881" w:rsidP="00C37B85">
            <w:pPr>
              <w:keepNext/>
              <w:keepLines/>
              <w:jc w:val="center"/>
              <w:rPr>
                <w:b/>
              </w:rPr>
            </w:pPr>
            <w:r w:rsidRPr="006E253C">
              <w:rPr>
                <w:b/>
              </w:rPr>
              <w:t>Beosztás</w:t>
            </w:r>
          </w:p>
        </w:tc>
        <w:tc>
          <w:tcPr>
            <w:tcW w:w="2357" w:type="dxa"/>
          </w:tcPr>
          <w:p w14:paraId="2BD550C2" w14:textId="77777777" w:rsidR="00900881" w:rsidRPr="006E253C" w:rsidRDefault="00900881" w:rsidP="00C37B85">
            <w:pPr>
              <w:keepNext/>
              <w:keepLines/>
              <w:jc w:val="center"/>
              <w:rPr>
                <w:b/>
              </w:rPr>
            </w:pPr>
            <w:r w:rsidRPr="006E253C">
              <w:rPr>
                <w:b/>
              </w:rPr>
              <w:t xml:space="preserve">Felhatalmazásra jogosító ügyirat száma, kelte </w:t>
            </w:r>
          </w:p>
        </w:tc>
        <w:tc>
          <w:tcPr>
            <w:tcW w:w="2357" w:type="dxa"/>
          </w:tcPr>
          <w:p w14:paraId="3187EF81" w14:textId="77777777" w:rsidR="00900881" w:rsidRPr="006E253C" w:rsidRDefault="00900881" w:rsidP="00C37B85">
            <w:pPr>
              <w:keepNext/>
              <w:keepLines/>
              <w:jc w:val="center"/>
              <w:rPr>
                <w:b/>
              </w:rPr>
            </w:pPr>
          </w:p>
          <w:p w14:paraId="46FBF736" w14:textId="77777777" w:rsidR="00900881" w:rsidRPr="006E253C" w:rsidRDefault="00900881" w:rsidP="00C37B85">
            <w:pPr>
              <w:keepNext/>
              <w:keepLines/>
              <w:jc w:val="center"/>
              <w:rPr>
                <w:b/>
              </w:rPr>
            </w:pPr>
            <w:r w:rsidRPr="006E253C">
              <w:rPr>
                <w:b/>
              </w:rPr>
              <w:t>Jogosult aláírása</w:t>
            </w:r>
          </w:p>
        </w:tc>
        <w:tc>
          <w:tcPr>
            <w:tcW w:w="2357" w:type="dxa"/>
          </w:tcPr>
          <w:p w14:paraId="4B47BA2B" w14:textId="77777777" w:rsidR="00900881" w:rsidRPr="006E253C" w:rsidRDefault="00900881" w:rsidP="00C37B85">
            <w:pPr>
              <w:keepNext/>
              <w:keepLines/>
              <w:jc w:val="center"/>
              <w:rPr>
                <w:b/>
              </w:rPr>
            </w:pPr>
            <w:r w:rsidRPr="006E253C">
              <w:rPr>
                <w:b/>
              </w:rPr>
              <w:t>Jogosultság megszűnését elrendelő ügyirat száma, kelte időpontja</w:t>
            </w:r>
          </w:p>
        </w:tc>
      </w:tr>
      <w:tr w:rsidR="006E253C" w:rsidRPr="006E253C" w14:paraId="49B63702" w14:textId="77777777" w:rsidTr="00161F5C">
        <w:trPr>
          <w:trHeight w:hRule="exact" w:val="737"/>
        </w:trPr>
        <w:tc>
          <w:tcPr>
            <w:tcW w:w="970" w:type="dxa"/>
          </w:tcPr>
          <w:p w14:paraId="240E07BB" w14:textId="77777777" w:rsidR="00900881" w:rsidRPr="006E253C" w:rsidRDefault="00900881" w:rsidP="00C37B85">
            <w:pPr>
              <w:keepNext/>
              <w:keepLines/>
              <w:ind w:left="113"/>
              <w:rPr>
                <w:sz w:val="24"/>
              </w:rPr>
            </w:pPr>
            <w:r w:rsidRPr="006E253C">
              <w:rPr>
                <w:sz w:val="24"/>
              </w:rPr>
              <w:t>1.</w:t>
            </w:r>
          </w:p>
        </w:tc>
        <w:tc>
          <w:tcPr>
            <w:tcW w:w="3744" w:type="dxa"/>
          </w:tcPr>
          <w:p w14:paraId="494B56FE" w14:textId="77777777" w:rsidR="00900881" w:rsidRPr="006E253C" w:rsidRDefault="00900881" w:rsidP="00C37B85">
            <w:pPr>
              <w:keepNext/>
              <w:keepLines/>
              <w:rPr>
                <w:sz w:val="24"/>
              </w:rPr>
            </w:pPr>
          </w:p>
        </w:tc>
        <w:tc>
          <w:tcPr>
            <w:tcW w:w="2357" w:type="dxa"/>
          </w:tcPr>
          <w:p w14:paraId="6A5521BE" w14:textId="77777777" w:rsidR="00900881" w:rsidRPr="006E253C" w:rsidRDefault="00900881" w:rsidP="00C37B85">
            <w:pPr>
              <w:keepNext/>
              <w:keepLines/>
              <w:rPr>
                <w:sz w:val="24"/>
              </w:rPr>
            </w:pPr>
          </w:p>
        </w:tc>
        <w:tc>
          <w:tcPr>
            <w:tcW w:w="2357" w:type="dxa"/>
          </w:tcPr>
          <w:p w14:paraId="5EFC5D33" w14:textId="77777777" w:rsidR="00900881" w:rsidRPr="006E253C" w:rsidRDefault="00900881" w:rsidP="00C37B85">
            <w:pPr>
              <w:keepNext/>
              <w:keepLines/>
              <w:rPr>
                <w:sz w:val="24"/>
              </w:rPr>
            </w:pPr>
          </w:p>
        </w:tc>
        <w:tc>
          <w:tcPr>
            <w:tcW w:w="2357" w:type="dxa"/>
          </w:tcPr>
          <w:p w14:paraId="12904BF1" w14:textId="77777777" w:rsidR="00900881" w:rsidRPr="006E253C" w:rsidRDefault="00900881" w:rsidP="00C37B85">
            <w:pPr>
              <w:keepNext/>
              <w:keepLines/>
              <w:rPr>
                <w:sz w:val="24"/>
              </w:rPr>
            </w:pPr>
          </w:p>
        </w:tc>
        <w:tc>
          <w:tcPr>
            <w:tcW w:w="2357" w:type="dxa"/>
          </w:tcPr>
          <w:p w14:paraId="44BE0AEE" w14:textId="77777777" w:rsidR="00900881" w:rsidRPr="006E253C" w:rsidRDefault="00900881" w:rsidP="00C37B85">
            <w:pPr>
              <w:keepNext/>
              <w:keepLines/>
              <w:rPr>
                <w:sz w:val="24"/>
              </w:rPr>
            </w:pPr>
          </w:p>
        </w:tc>
      </w:tr>
      <w:tr w:rsidR="006E253C" w:rsidRPr="006E253C" w14:paraId="79DAB692" w14:textId="77777777" w:rsidTr="00161F5C">
        <w:trPr>
          <w:cnfStyle w:val="000000100000" w:firstRow="0" w:lastRow="0" w:firstColumn="0" w:lastColumn="0" w:oddVBand="0" w:evenVBand="0" w:oddHBand="1" w:evenHBand="0" w:firstRowFirstColumn="0" w:firstRowLastColumn="0" w:lastRowFirstColumn="0" w:lastRowLastColumn="0"/>
          <w:trHeight w:hRule="exact" w:val="737"/>
        </w:trPr>
        <w:tc>
          <w:tcPr>
            <w:tcW w:w="970" w:type="dxa"/>
          </w:tcPr>
          <w:p w14:paraId="6E692CCD" w14:textId="77777777" w:rsidR="00900881" w:rsidRPr="006E253C" w:rsidRDefault="00900881" w:rsidP="00C37B85">
            <w:pPr>
              <w:keepNext/>
              <w:keepLines/>
              <w:ind w:left="113"/>
              <w:rPr>
                <w:sz w:val="24"/>
              </w:rPr>
            </w:pPr>
            <w:r w:rsidRPr="006E253C">
              <w:rPr>
                <w:sz w:val="24"/>
              </w:rPr>
              <w:t>2.</w:t>
            </w:r>
          </w:p>
        </w:tc>
        <w:tc>
          <w:tcPr>
            <w:tcW w:w="3744" w:type="dxa"/>
          </w:tcPr>
          <w:p w14:paraId="53E8B5F3" w14:textId="77777777" w:rsidR="00900881" w:rsidRPr="006E253C" w:rsidRDefault="00900881" w:rsidP="00C37B85">
            <w:pPr>
              <w:keepNext/>
              <w:keepLines/>
              <w:rPr>
                <w:sz w:val="24"/>
              </w:rPr>
            </w:pPr>
          </w:p>
        </w:tc>
        <w:tc>
          <w:tcPr>
            <w:tcW w:w="2357" w:type="dxa"/>
          </w:tcPr>
          <w:p w14:paraId="21990053" w14:textId="77777777" w:rsidR="00900881" w:rsidRPr="006E253C" w:rsidRDefault="00900881" w:rsidP="00C37B85">
            <w:pPr>
              <w:keepNext/>
              <w:keepLines/>
              <w:rPr>
                <w:sz w:val="24"/>
              </w:rPr>
            </w:pPr>
          </w:p>
        </w:tc>
        <w:tc>
          <w:tcPr>
            <w:tcW w:w="2357" w:type="dxa"/>
          </w:tcPr>
          <w:p w14:paraId="05AE29DA" w14:textId="77777777" w:rsidR="00900881" w:rsidRPr="006E253C" w:rsidRDefault="00900881" w:rsidP="00C37B85">
            <w:pPr>
              <w:keepNext/>
              <w:keepLines/>
              <w:rPr>
                <w:sz w:val="24"/>
              </w:rPr>
            </w:pPr>
          </w:p>
        </w:tc>
        <w:tc>
          <w:tcPr>
            <w:tcW w:w="2357" w:type="dxa"/>
          </w:tcPr>
          <w:p w14:paraId="05883E6E" w14:textId="77777777" w:rsidR="00900881" w:rsidRPr="006E253C" w:rsidRDefault="00900881" w:rsidP="00C37B85">
            <w:pPr>
              <w:keepNext/>
              <w:keepLines/>
              <w:rPr>
                <w:sz w:val="24"/>
              </w:rPr>
            </w:pPr>
          </w:p>
        </w:tc>
        <w:tc>
          <w:tcPr>
            <w:tcW w:w="2357" w:type="dxa"/>
          </w:tcPr>
          <w:p w14:paraId="56CFB835" w14:textId="77777777" w:rsidR="00900881" w:rsidRPr="006E253C" w:rsidRDefault="00900881" w:rsidP="00C37B85">
            <w:pPr>
              <w:keepNext/>
              <w:keepLines/>
              <w:rPr>
                <w:sz w:val="24"/>
              </w:rPr>
            </w:pPr>
          </w:p>
        </w:tc>
      </w:tr>
      <w:tr w:rsidR="006E253C" w:rsidRPr="006E253C" w14:paraId="70328615" w14:textId="77777777" w:rsidTr="00161F5C">
        <w:trPr>
          <w:trHeight w:hRule="exact" w:val="737"/>
        </w:trPr>
        <w:tc>
          <w:tcPr>
            <w:tcW w:w="970" w:type="dxa"/>
          </w:tcPr>
          <w:p w14:paraId="569AFFC4" w14:textId="77777777" w:rsidR="00900881" w:rsidRPr="006E253C" w:rsidRDefault="00900881" w:rsidP="00C37B85">
            <w:pPr>
              <w:keepNext/>
              <w:keepLines/>
              <w:ind w:left="113"/>
              <w:rPr>
                <w:sz w:val="24"/>
              </w:rPr>
            </w:pPr>
            <w:r w:rsidRPr="006E253C">
              <w:rPr>
                <w:sz w:val="24"/>
              </w:rPr>
              <w:t>3.</w:t>
            </w:r>
          </w:p>
        </w:tc>
        <w:tc>
          <w:tcPr>
            <w:tcW w:w="3744" w:type="dxa"/>
          </w:tcPr>
          <w:p w14:paraId="1352DE71" w14:textId="77777777" w:rsidR="00900881" w:rsidRPr="006E253C" w:rsidRDefault="00900881" w:rsidP="00C37B85">
            <w:pPr>
              <w:keepNext/>
              <w:keepLines/>
              <w:rPr>
                <w:sz w:val="24"/>
              </w:rPr>
            </w:pPr>
          </w:p>
        </w:tc>
        <w:tc>
          <w:tcPr>
            <w:tcW w:w="2357" w:type="dxa"/>
          </w:tcPr>
          <w:p w14:paraId="6D2C5F87" w14:textId="77777777" w:rsidR="00900881" w:rsidRPr="006E253C" w:rsidRDefault="00900881" w:rsidP="00C37B85">
            <w:pPr>
              <w:keepNext/>
              <w:keepLines/>
              <w:rPr>
                <w:sz w:val="24"/>
              </w:rPr>
            </w:pPr>
          </w:p>
        </w:tc>
        <w:tc>
          <w:tcPr>
            <w:tcW w:w="2357" w:type="dxa"/>
          </w:tcPr>
          <w:p w14:paraId="5A59AD03" w14:textId="77777777" w:rsidR="00900881" w:rsidRPr="006E253C" w:rsidRDefault="00900881" w:rsidP="00C37B85">
            <w:pPr>
              <w:keepNext/>
              <w:keepLines/>
              <w:rPr>
                <w:sz w:val="24"/>
              </w:rPr>
            </w:pPr>
          </w:p>
        </w:tc>
        <w:tc>
          <w:tcPr>
            <w:tcW w:w="2357" w:type="dxa"/>
          </w:tcPr>
          <w:p w14:paraId="3D4F2661" w14:textId="77777777" w:rsidR="00900881" w:rsidRPr="006E253C" w:rsidRDefault="00900881" w:rsidP="00C37B85">
            <w:pPr>
              <w:keepNext/>
              <w:keepLines/>
              <w:rPr>
                <w:sz w:val="24"/>
              </w:rPr>
            </w:pPr>
          </w:p>
        </w:tc>
        <w:tc>
          <w:tcPr>
            <w:tcW w:w="2357" w:type="dxa"/>
          </w:tcPr>
          <w:p w14:paraId="20802C5C" w14:textId="77777777" w:rsidR="00900881" w:rsidRPr="006E253C" w:rsidRDefault="00900881" w:rsidP="00C37B85">
            <w:pPr>
              <w:keepNext/>
              <w:keepLines/>
              <w:rPr>
                <w:sz w:val="24"/>
              </w:rPr>
            </w:pPr>
          </w:p>
        </w:tc>
      </w:tr>
      <w:tr w:rsidR="006E253C" w:rsidRPr="006E253C" w14:paraId="15F67A8E" w14:textId="77777777" w:rsidTr="00161F5C">
        <w:trPr>
          <w:cnfStyle w:val="000000100000" w:firstRow="0" w:lastRow="0" w:firstColumn="0" w:lastColumn="0" w:oddVBand="0" w:evenVBand="0" w:oddHBand="1" w:evenHBand="0" w:firstRowFirstColumn="0" w:firstRowLastColumn="0" w:lastRowFirstColumn="0" w:lastRowLastColumn="0"/>
          <w:trHeight w:hRule="exact" w:val="737"/>
        </w:trPr>
        <w:tc>
          <w:tcPr>
            <w:tcW w:w="970" w:type="dxa"/>
          </w:tcPr>
          <w:p w14:paraId="5D4ECA77" w14:textId="77777777" w:rsidR="00900881" w:rsidRPr="006E253C" w:rsidRDefault="00900881" w:rsidP="00C37B85">
            <w:pPr>
              <w:keepNext/>
              <w:keepLines/>
              <w:ind w:left="113"/>
              <w:rPr>
                <w:sz w:val="24"/>
              </w:rPr>
            </w:pPr>
            <w:r w:rsidRPr="006E253C">
              <w:rPr>
                <w:sz w:val="24"/>
              </w:rPr>
              <w:t>4.</w:t>
            </w:r>
          </w:p>
        </w:tc>
        <w:tc>
          <w:tcPr>
            <w:tcW w:w="3744" w:type="dxa"/>
          </w:tcPr>
          <w:p w14:paraId="32BA145E" w14:textId="77777777" w:rsidR="00900881" w:rsidRPr="006E253C" w:rsidRDefault="00900881" w:rsidP="00C37B85">
            <w:pPr>
              <w:keepNext/>
              <w:keepLines/>
              <w:rPr>
                <w:sz w:val="24"/>
              </w:rPr>
            </w:pPr>
          </w:p>
        </w:tc>
        <w:tc>
          <w:tcPr>
            <w:tcW w:w="2357" w:type="dxa"/>
          </w:tcPr>
          <w:p w14:paraId="27AC2B86" w14:textId="77777777" w:rsidR="00900881" w:rsidRPr="006E253C" w:rsidRDefault="00900881" w:rsidP="00C37B85">
            <w:pPr>
              <w:keepNext/>
              <w:keepLines/>
              <w:rPr>
                <w:sz w:val="24"/>
              </w:rPr>
            </w:pPr>
          </w:p>
        </w:tc>
        <w:tc>
          <w:tcPr>
            <w:tcW w:w="2357" w:type="dxa"/>
          </w:tcPr>
          <w:p w14:paraId="130E7133" w14:textId="77777777" w:rsidR="00900881" w:rsidRPr="006E253C" w:rsidRDefault="00900881" w:rsidP="00C37B85">
            <w:pPr>
              <w:keepNext/>
              <w:keepLines/>
              <w:rPr>
                <w:sz w:val="24"/>
              </w:rPr>
            </w:pPr>
          </w:p>
        </w:tc>
        <w:tc>
          <w:tcPr>
            <w:tcW w:w="2357" w:type="dxa"/>
          </w:tcPr>
          <w:p w14:paraId="2C1969E0" w14:textId="77777777" w:rsidR="00900881" w:rsidRPr="006E253C" w:rsidRDefault="00900881" w:rsidP="00C37B85">
            <w:pPr>
              <w:keepNext/>
              <w:keepLines/>
              <w:rPr>
                <w:sz w:val="24"/>
              </w:rPr>
            </w:pPr>
          </w:p>
        </w:tc>
        <w:tc>
          <w:tcPr>
            <w:tcW w:w="2357" w:type="dxa"/>
          </w:tcPr>
          <w:p w14:paraId="65FF80A0" w14:textId="77777777" w:rsidR="00900881" w:rsidRPr="006E253C" w:rsidRDefault="00900881" w:rsidP="00C37B85">
            <w:pPr>
              <w:keepNext/>
              <w:keepLines/>
              <w:rPr>
                <w:sz w:val="24"/>
              </w:rPr>
            </w:pPr>
          </w:p>
        </w:tc>
      </w:tr>
      <w:tr w:rsidR="006E253C" w:rsidRPr="006E253C" w14:paraId="36172911" w14:textId="77777777" w:rsidTr="00161F5C">
        <w:trPr>
          <w:trHeight w:hRule="exact" w:val="737"/>
        </w:trPr>
        <w:tc>
          <w:tcPr>
            <w:tcW w:w="970" w:type="dxa"/>
          </w:tcPr>
          <w:p w14:paraId="2BC859CD" w14:textId="77777777" w:rsidR="00900881" w:rsidRPr="006E253C" w:rsidRDefault="00900881" w:rsidP="00C37B85">
            <w:pPr>
              <w:keepNext/>
              <w:keepLines/>
              <w:ind w:left="113"/>
              <w:rPr>
                <w:sz w:val="24"/>
              </w:rPr>
            </w:pPr>
            <w:r w:rsidRPr="006E253C">
              <w:rPr>
                <w:sz w:val="24"/>
              </w:rPr>
              <w:t>5.</w:t>
            </w:r>
          </w:p>
        </w:tc>
        <w:tc>
          <w:tcPr>
            <w:tcW w:w="3744" w:type="dxa"/>
          </w:tcPr>
          <w:p w14:paraId="4029DA80" w14:textId="77777777" w:rsidR="00900881" w:rsidRPr="006E253C" w:rsidRDefault="00900881" w:rsidP="00C37B85">
            <w:pPr>
              <w:keepNext/>
              <w:keepLines/>
              <w:rPr>
                <w:sz w:val="24"/>
              </w:rPr>
            </w:pPr>
          </w:p>
        </w:tc>
        <w:tc>
          <w:tcPr>
            <w:tcW w:w="2357" w:type="dxa"/>
          </w:tcPr>
          <w:p w14:paraId="20B02FDA" w14:textId="77777777" w:rsidR="00900881" w:rsidRPr="006E253C" w:rsidRDefault="00900881" w:rsidP="00C37B85">
            <w:pPr>
              <w:keepNext/>
              <w:keepLines/>
              <w:rPr>
                <w:sz w:val="24"/>
              </w:rPr>
            </w:pPr>
          </w:p>
        </w:tc>
        <w:tc>
          <w:tcPr>
            <w:tcW w:w="2357" w:type="dxa"/>
          </w:tcPr>
          <w:p w14:paraId="22287F63" w14:textId="77777777" w:rsidR="00900881" w:rsidRPr="006E253C" w:rsidRDefault="00900881" w:rsidP="00C37B85">
            <w:pPr>
              <w:keepNext/>
              <w:keepLines/>
              <w:rPr>
                <w:sz w:val="24"/>
              </w:rPr>
            </w:pPr>
          </w:p>
        </w:tc>
        <w:tc>
          <w:tcPr>
            <w:tcW w:w="2357" w:type="dxa"/>
          </w:tcPr>
          <w:p w14:paraId="06ABAD7E" w14:textId="77777777" w:rsidR="00900881" w:rsidRPr="006E253C" w:rsidRDefault="00900881" w:rsidP="00C37B85">
            <w:pPr>
              <w:keepNext/>
              <w:keepLines/>
              <w:rPr>
                <w:sz w:val="24"/>
              </w:rPr>
            </w:pPr>
          </w:p>
        </w:tc>
        <w:tc>
          <w:tcPr>
            <w:tcW w:w="2357" w:type="dxa"/>
          </w:tcPr>
          <w:p w14:paraId="032B7AEB" w14:textId="77777777" w:rsidR="00900881" w:rsidRPr="006E253C" w:rsidRDefault="00900881" w:rsidP="00C37B85">
            <w:pPr>
              <w:keepNext/>
              <w:keepLines/>
              <w:rPr>
                <w:sz w:val="24"/>
              </w:rPr>
            </w:pPr>
          </w:p>
        </w:tc>
      </w:tr>
      <w:tr w:rsidR="006E253C" w:rsidRPr="006E253C" w14:paraId="6A26BE6F" w14:textId="77777777" w:rsidTr="00161F5C">
        <w:trPr>
          <w:cnfStyle w:val="000000100000" w:firstRow="0" w:lastRow="0" w:firstColumn="0" w:lastColumn="0" w:oddVBand="0" w:evenVBand="0" w:oddHBand="1" w:evenHBand="0" w:firstRowFirstColumn="0" w:firstRowLastColumn="0" w:lastRowFirstColumn="0" w:lastRowLastColumn="0"/>
          <w:trHeight w:hRule="exact" w:val="737"/>
        </w:trPr>
        <w:tc>
          <w:tcPr>
            <w:tcW w:w="970" w:type="dxa"/>
          </w:tcPr>
          <w:p w14:paraId="318F44A6" w14:textId="77777777" w:rsidR="00900881" w:rsidRPr="006E253C" w:rsidRDefault="00900881" w:rsidP="00C37B85">
            <w:pPr>
              <w:keepNext/>
              <w:keepLines/>
              <w:ind w:left="113"/>
              <w:rPr>
                <w:sz w:val="24"/>
              </w:rPr>
            </w:pPr>
            <w:r w:rsidRPr="006E253C">
              <w:rPr>
                <w:sz w:val="24"/>
              </w:rPr>
              <w:t>6.</w:t>
            </w:r>
          </w:p>
        </w:tc>
        <w:tc>
          <w:tcPr>
            <w:tcW w:w="3744" w:type="dxa"/>
          </w:tcPr>
          <w:p w14:paraId="60496C1E" w14:textId="77777777" w:rsidR="00900881" w:rsidRPr="006E253C" w:rsidRDefault="00900881" w:rsidP="00C37B85">
            <w:pPr>
              <w:keepNext/>
              <w:keepLines/>
              <w:rPr>
                <w:sz w:val="24"/>
              </w:rPr>
            </w:pPr>
          </w:p>
        </w:tc>
        <w:tc>
          <w:tcPr>
            <w:tcW w:w="2357" w:type="dxa"/>
          </w:tcPr>
          <w:p w14:paraId="7BC5B69A" w14:textId="77777777" w:rsidR="00900881" w:rsidRPr="006E253C" w:rsidRDefault="00900881" w:rsidP="00C37B85">
            <w:pPr>
              <w:keepNext/>
              <w:keepLines/>
              <w:rPr>
                <w:sz w:val="24"/>
              </w:rPr>
            </w:pPr>
          </w:p>
        </w:tc>
        <w:tc>
          <w:tcPr>
            <w:tcW w:w="2357" w:type="dxa"/>
          </w:tcPr>
          <w:p w14:paraId="6AFB2DE0" w14:textId="77777777" w:rsidR="00900881" w:rsidRPr="006E253C" w:rsidRDefault="00900881" w:rsidP="00C37B85">
            <w:pPr>
              <w:keepNext/>
              <w:keepLines/>
              <w:rPr>
                <w:sz w:val="24"/>
              </w:rPr>
            </w:pPr>
          </w:p>
        </w:tc>
        <w:tc>
          <w:tcPr>
            <w:tcW w:w="2357" w:type="dxa"/>
          </w:tcPr>
          <w:p w14:paraId="411BD500" w14:textId="77777777" w:rsidR="00900881" w:rsidRPr="006E253C" w:rsidRDefault="00900881" w:rsidP="00C37B85">
            <w:pPr>
              <w:keepNext/>
              <w:keepLines/>
              <w:rPr>
                <w:sz w:val="24"/>
              </w:rPr>
            </w:pPr>
          </w:p>
        </w:tc>
        <w:tc>
          <w:tcPr>
            <w:tcW w:w="2357" w:type="dxa"/>
          </w:tcPr>
          <w:p w14:paraId="63C726C2" w14:textId="77777777" w:rsidR="00900881" w:rsidRPr="006E253C" w:rsidRDefault="00900881" w:rsidP="00C37B85">
            <w:pPr>
              <w:keepNext/>
              <w:keepLines/>
              <w:rPr>
                <w:sz w:val="24"/>
              </w:rPr>
            </w:pPr>
          </w:p>
        </w:tc>
      </w:tr>
      <w:tr w:rsidR="006E253C" w:rsidRPr="006E253C" w14:paraId="447A9BD2" w14:textId="77777777" w:rsidTr="00161F5C">
        <w:trPr>
          <w:trHeight w:hRule="exact" w:val="737"/>
        </w:trPr>
        <w:tc>
          <w:tcPr>
            <w:tcW w:w="970" w:type="dxa"/>
          </w:tcPr>
          <w:p w14:paraId="6B649FFB" w14:textId="77777777" w:rsidR="00900881" w:rsidRPr="006E253C" w:rsidRDefault="00900881" w:rsidP="00C37B85">
            <w:pPr>
              <w:keepNext/>
              <w:keepLines/>
              <w:ind w:left="113"/>
              <w:rPr>
                <w:sz w:val="24"/>
              </w:rPr>
            </w:pPr>
            <w:r w:rsidRPr="006E253C">
              <w:rPr>
                <w:sz w:val="24"/>
              </w:rPr>
              <w:t>7.</w:t>
            </w:r>
          </w:p>
        </w:tc>
        <w:tc>
          <w:tcPr>
            <w:tcW w:w="3744" w:type="dxa"/>
          </w:tcPr>
          <w:p w14:paraId="0E5A6376" w14:textId="77777777" w:rsidR="00900881" w:rsidRPr="006E253C" w:rsidRDefault="00900881" w:rsidP="00C37B85">
            <w:pPr>
              <w:keepNext/>
              <w:keepLines/>
              <w:rPr>
                <w:sz w:val="24"/>
              </w:rPr>
            </w:pPr>
          </w:p>
        </w:tc>
        <w:tc>
          <w:tcPr>
            <w:tcW w:w="2357" w:type="dxa"/>
          </w:tcPr>
          <w:p w14:paraId="3CA66256" w14:textId="77777777" w:rsidR="00900881" w:rsidRPr="006E253C" w:rsidRDefault="00900881" w:rsidP="00C37B85">
            <w:pPr>
              <w:keepNext/>
              <w:keepLines/>
              <w:rPr>
                <w:sz w:val="24"/>
              </w:rPr>
            </w:pPr>
          </w:p>
        </w:tc>
        <w:tc>
          <w:tcPr>
            <w:tcW w:w="2357" w:type="dxa"/>
          </w:tcPr>
          <w:p w14:paraId="5617471F" w14:textId="77777777" w:rsidR="00900881" w:rsidRPr="006E253C" w:rsidRDefault="00900881" w:rsidP="00C37B85">
            <w:pPr>
              <w:keepNext/>
              <w:keepLines/>
              <w:rPr>
                <w:sz w:val="24"/>
              </w:rPr>
            </w:pPr>
          </w:p>
        </w:tc>
        <w:tc>
          <w:tcPr>
            <w:tcW w:w="2357" w:type="dxa"/>
          </w:tcPr>
          <w:p w14:paraId="56104DD9" w14:textId="77777777" w:rsidR="00900881" w:rsidRPr="006E253C" w:rsidRDefault="00900881" w:rsidP="00C37B85">
            <w:pPr>
              <w:keepNext/>
              <w:keepLines/>
              <w:rPr>
                <w:sz w:val="24"/>
              </w:rPr>
            </w:pPr>
          </w:p>
        </w:tc>
        <w:tc>
          <w:tcPr>
            <w:tcW w:w="2357" w:type="dxa"/>
          </w:tcPr>
          <w:p w14:paraId="4A8752A7" w14:textId="77777777" w:rsidR="00900881" w:rsidRPr="006E253C" w:rsidRDefault="00900881" w:rsidP="00C37B85">
            <w:pPr>
              <w:keepNext/>
              <w:keepLines/>
              <w:rPr>
                <w:sz w:val="24"/>
              </w:rPr>
            </w:pPr>
          </w:p>
        </w:tc>
      </w:tr>
    </w:tbl>
    <w:p w14:paraId="2EB8A83F" w14:textId="77777777" w:rsidR="00900881" w:rsidRPr="006E253C" w:rsidRDefault="00900881" w:rsidP="00900881">
      <w:pPr>
        <w:keepNext/>
        <w:keepLines/>
        <w:rPr>
          <w:sz w:val="20"/>
        </w:rPr>
      </w:pPr>
      <w:r w:rsidRPr="006E253C">
        <w:rPr>
          <w:sz w:val="20"/>
        </w:rPr>
        <w:t>Az ügyirat számát csak akkor kell feltüntetni, ha a jogosultság megszerzésére átruházott hatáskörben (felhatalmazással) került sor.</w:t>
      </w:r>
    </w:p>
    <w:p w14:paraId="7D1B545F" w14:textId="77777777" w:rsidR="00900881" w:rsidRPr="006E253C" w:rsidRDefault="00900881" w:rsidP="00900881">
      <w:pPr>
        <w:ind w:left="357" w:hanging="357"/>
        <w:rPr>
          <w:sz w:val="20"/>
        </w:rPr>
      </w:pPr>
      <w:r w:rsidRPr="006E253C">
        <w:rPr>
          <w:sz w:val="20"/>
        </w:rPr>
        <w:br w:type="page"/>
      </w:r>
    </w:p>
    <w:p w14:paraId="1C80B866" w14:textId="205FE72F" w:rsidR="00900881" w:rsidRPr="006E253C" w:rsidRDefault="00B01BCA" w:rsidP="00900881">
      <w:pPr>
        <w:keepNext/>
        <w:keepLines/>
        <w:spacing w:after="0" w:line="240" w:lineRule="auto"/>
        <w:jc w:val="right"/>
        <w:rPr>
          <w:b/>
          <w:i/>
          <w:sz w:val="24"/>
        </w:rPr>
      </w:pPr>
      <w:r w:rsidRPr="006E253C">
        <w:rPr>
          <w:b/>
          <w:i/>
          <w:sz w:val="24"/>
        </w:rPr>
        <w:lastRenderedPageBreak/>
        <w:t>6.</w:t>
      </w:r>
      <w:r w:rsidR="00900881" w:rsidRPr="006E253C">
        <w:rPr>
          <w:b/>
          <w:i/>
          <w:sz w:val="24"/>
        </w:rPr>
        <w:t xml:space="preserve"> számú melléklet</w:t>
      </w:r>
    </w:p>
    <w:p w14:paraId="112EEC83" w14:textId="77777777" w:rsidR="00900881" w:rsidRPr="006E253C" w:rsidRDefault="00900881" w:rsidP="00900881">
      <w:pPr>
        <w:keepNext/>
        <w:keepLines/>
        <w:spacing w:after="0" w:line="240" w:lineRule="auto"/>
        <w:jc w:val="center"/>
        <w:rPr>
          <w:b/>
          <w:sz w:val="24"/>
        </w:rPr>
      </w:pPr>
      <w:r w:rsidRPr="006E253C">
        <w:rPr>
          <w:b/>
          <w:sz w:val="24"/>
        </w:rPr>
        <w:t>NYILVÁNTARTÁS</w:t>
      </w:r>
    </w:p>
    <w:p w14:paraId="50340DB1" w14:textId="77777777" w:rsidR="00900881" w:rsidRPr="006E253C" w:rsidRDefault="00900881" w:rsidP="00900881">
      <w:pPr>
        <w:keepNext/>
        <w:keepLines/>
        <w:spacing w:after="0" w:line="240" w:lineRule="auto"/>
        <w:jc w:val="center"/>
        <w:rPr>
          <w:b/>
          <w:sz w:val="24"/>
        </w:rPr>
      </w:pPr>
      <w:r w:rsidRPr="006E253C">
        <w:rPr>
          <w:b/>
          <w:sz w:val="24"/>
        </w:rPr>
        <w:t>a teljesítés igazolásra jogosult személyekről</w:t>
      </w:r>
    </w:p>
    <w:p w14:paraId="77FE30AA" w14:textId="77777777" w:rsidR="00900881" w:rsidRPr="006E253C" w:rsidRDefault="00900881" w:rsidP="00900881">
      <w:pPr>
        <w:keepNext/>
        <w:keepLines/>
        <w:spacing w:after="0" w:line="240" w:lineRule="auto"/>
        <w:rPr>
          <w:b/>
          <w:sz w:val="24"/>
        </w:rPr>
      </w:pPr>
    </w:p>
    <w:tbl>
      <w:tblPr>
        <w:tblStyle w:val="Tblzategyszer11"/>
        <w:tblW w:w="14232" w:type="dxa"/>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8" w:space="0" w:color="BFBFBF" w:themeColor="background1" w:themeShade="BF"/>
          <w:insideV w:val="single" w:sz="8" w:space="0" w:color="BFBFBF" w:themeColor="background1" w:themeShade="BF"/>
        </w:tblBorders>
        <w:tblLayout w:type="fixed"/>
        <w:tblLook w:val="0400" w:firstRow="0" w:lastRow="0" w:firstColumn="0" w:lastColumn="0" w:noHBand="0" w:noVBand="1"/>
      </w:tblPr>
      <w:tblGrid>
        <w:gridCol w:w="871"/>
        <w:gridCol w:w="2904"/>
        <w:gridCol w:w="2323"/>
        <w:gridCol w:w="1801"/>
        <w:gridCol w:w="2382"/>
        <w:gridCol w:w="1743"/>
        <w:gridCol w:w="2208"/>
      </w:tblGrid>
      <w:tr w:rsidR="006E253C" w:rsidRPr="006E253C" w14:paraId="7D0A2633" w14:textId="77777777" w:rsidTr="00161F5C">
        <w:trPr>
          <w:cnfStyle w:val="000000100000" w:firstRow="0" w:lastRow="0" w:firstColumn="0" w:lastColumn="0" w:oddVBand="0" w:evenVBand="0" w:oddHBand="1" w:evenHBand="0" w:firstRowFirstColumn="0" w:firstRowLastColumn="0" w:lastRowFirstColumn="0" w:lastRowLastColumn="0"/>
          <w:trHeight w:hRule="exact" w:val="1134"/>
        </w:trPr>
        <w:tc>
          <w:tcPr>
            <w:tcW w:w="871" w:type="dxa"/>
          </w:tcPr>
          <w:p w14:paraId="6D9DE324" w14:textId="77777777" w:rsidR="00900881" w:rsidRPr="006E253C" w:rsidRDefault="00900881" w:rsidP="00C37B85">
            <w:pPr>
              <w:keepNext/>
              <w:keepLines/>
              <w:jc w:val="center"/>
              <w:rPr>
                <w:b/>
              </w:rPr>
            </w:pPr>
            <w:r w:rsidRPr="006E253C">
              <w:rPr>
                <w:b/>
              </w:rPr>
              <w:t>Sor-</w:t>
            </w:r>
          </w:p>
          <w:p w14:paraId="5D1FBFCE" w14:textId="77777777" w:rsidR="00900881" w:rsidRPr="006E253C" w:rsidRDefault="00900881" w:rsidP="00C37B85">
            <w:pPr>
              <w:keepNext/>
              <w:keepLines/>
              <w:jc w:val="center"/>
              <w:rPr>
                <w:b/>
              </w:rPr>
            </w:pPr>
            <w:r w:rsidRPr="006E253C">
              <w:rPr>
                <w:b/>
              </w:rPr>
              <w:t>szám</w:t>
            </w:r>
          </w:p>
        </w:tc>
        <w:tc>
          <w:tcPr>
            <w:tcW w:w="2904" w:type="dxa"/>
          </w:tcPr>
          <w:p w14:paraId="260E390C" w14:textId="77777777" w:rsidR="00900881" w:rsidRPr="006E253C" w:rsidRDefault="00900881" w:rsidP="00C37B85">
            <w:pPr>
              <w:keepNext/>
              <w:keepLines/>
              <w:jc w:val="center"/>
              <w:rPr>
                <w:b/>
              </w:rPr>
            </w:pPr>
          </w:p>
          <w:p w14:paraId="0AAF5AD4" w14:textId="77777777" w:rsidR="00900881" w:rsidRPr="006E253C" w:rsidRDefault="00900881" w:rsidP="00C37B85">
            <w:pPr>
              <w:keepNext/>
              <w:keepLines/>
              <w:jc w:val="center"/>
              <w:rPr>
                <w:b/>
              </w:rPr>
            </w:pPr>
            <w:r w:rsidRPr="006E253C">
              <w:rPr>
                <w:b/>
              </w:rPr>
              <w:t>Név</w:t>
            </w:r>
          </w:p>
        </w:tc>
        <w:tc>
          <w:tcPr>
            <w:tcW w:w="2323" w:type="dxa"/>
          </w:tcPr>
          <w:p w14:paraId="043C25DA" w14:textId="77777777" w:rsidR="00900881" w:rsidRPr="006E253C" w:rsidRDefault="00900881" w:rsidP="00C37B85">
            <w:pPr>
              <w:keepNext/>
              <w:keepLines/>
              <w:jc w:val="center"/>
              <w:rPr>
                <w:b/>
              </w:rPr>
            </w:pPr>
          </w:p>
          <w:p w14:paraId="1284BD77" w14:textId="77777777" w:rsidR="00900881" w:rsidRPr="006E253C" w:rsidRDefault="00900881" w:rsidP="00C37B85">
            <w:pPr>
              <w:keepNext/>
              <w:keepLines/>
              <w:jc w:val="center"/>
              <w:rPr>
                <w:b/>
              </w:rPr>
            </w:pPr>
            <w:r w:rsidRPr="006E253C">
              <w:rPr>
                <w:b/>
              </w:rPr>
              <w:t>Beosztás</w:t>
            </w:r>
          </w:p>
        </w:tc>
        <w:tc>
          <w:tcPr>
            <w:tcW w:w="1801" w:type="dxa"/>
          </w:tcPr>
          <w:p w14:paraId="09654A96" w14:textId="77777777" w:rsidR="00900881" w:rsidRPr="006E253C" w:rsidRDefault="00900881" w:rsidP="00C37B85">
            <w:pPr>
              <w:keepNext/>
              <w:keepLines/>
              <w:jc w:val="center"/>
              <w:rPr>
                <w:b/>
              </w:rPr>
            </w:pPr>
            <w:r w:rsidRPr="006E253C">
              <w:rPr>
                <w:b/>
              </w:rPr>
              <w:t xml:space="preserve">Felhatalmazásra jogosító ügyirat száma, kelte </w:t>
            </w:r>
          </w:p>
        </w:tc>
        <w:tc>
          <w:tcPr>
            <w:tcW w:w="2382" w:type="dxa"/>
          </w:tcPr>
          <w:p w14:paraId="0DEB137E" w14:textId="77777777" w:rsidR="00900881" w:rsidRPr="006E253C" w:rsidRDefault="00900881" w:rsidP="00C37B85">
            <w:pPr>
              <w:keepNext/>
              <w:keepLines/>
              <w:jc w:val="center"/>
              <w:rPr>
                <w:b/>
              </w:rPr>
            </w:pPr>
            <w:r w:rsidRPr="006E253C">
              <w:rPr>
                <w:b/>
              </w:rPr>
              <w:t>Jogosultság</w:t>
            </w:r>
            <w:r w:rsidRPr="006E253C">
              <w:rPr>
                <w:rStyle w:val="Lbjegyzet-hivatkozs"/>
                <w:b/>
              </w:rPr>
              <w:footnoteReference w:id="5"/>
            </w:r>
          </w:p>
          <w:p w14:paraId="0E5788B1" w14:textId="77777777" w:rsidR="00900881" w:rsidRPr="006E253C" w:rsidRDefault="00900881" w:rsidP="00C37B85">
            <w:pPr>
              <w:keepNext/>
              <w:keepLines/>
              <w:jc w:val="center"/>
              <w:rPr>
                <w:b/>
              </w:rPr>
            </w:pPr>
            <w:r w:rsidRPr="006E253C">
              <w:rPr>
                <w:b/>
              </w:rPr>
              <w:t xml:space="preserve"> tárgya</w:t>
            </w:r>
          </w:p>
        </w:tc>
        <w:tc>
          <w:tcPr>
            <w:tcW w:w="1743" w:type="dxa"/>
          </w:tcPr>
          <w:p w14:paraId="4F239F74" w14:textId="77777777" w:rsidR="00900881" w:rsidRPr="006E253C" w:rsidRDefault="00900881" w:rsidP="00C37B85">
            <w:pPr>
              <w:keepNext/>
              <w:keepLines/>
              <w:jc w:val="center"/>
              <w:rPr>
                <w:b/>
              </w:rPr>
            </w:pPr>
          </w:p>
          <w:p w14:paraId="24A904FA" w14:textId="77777777" w:rsidR="00900881" w:rsidRPr="006E253C" w:rsidRDefault="00900881" w:rsidP="00C37B85">
            <w:pPr>
              <w:keepNext/>
              <w:keepLines/>
              <w:jc w:val="center"/>
              <w:rPr>
                <w:b/>
              </w:rPr>
            </w:pPr>
            <w:r w:rsidRPr="006E253C">
              <w:rPr>
                <w:b/>
              </w:rPr>
              <w:t>Jogosult aláírása</w:t>
            </w:r>
          </w:p>
        </w:tc>
        <w:tc>
          <w:tcPr>
            <w:tcW w:w="2208" w:type="dxa"/>
          </w:tcPr>
          <w:p w14:paraId="0330AA83" w14:textId="77777777" w:rsidR="00900881" w:rsidRPr="006E253C" w:rsidRDefault="00900881" w:rsidP="00C37B85">
            <w:pPr>
              <w:keepNext/>
              <w:keepLines/>
              <w:jc w:val="center"/>
              <w:rPr>
                <w:b/>
              </w:rPr>
            </w:pPr>
            <w:r w:rsidRPr="006E253C">
              <w:rPr>
                <w:b/>
              </w:rPr>
              <w:t>Jogosultság megszűnését elrendelő ügyirat száma, kelte időpontja</w:t>
            </w:r>
          </w:p>
        </w:tc>
      </w:tr>
      <w:tr w:rsidR="006E253C" w:rsidRPr="006E253C" w14:paraId="770720D9" w14:textId="77777777" w:rsidTr="00161F5C">
        <w:trPr>
          <w:trHeight w:hRule="exact" w:val="737"/>
        </w:trPr>
        <w:tc>
          <w:tcPr>
            <w:tcW w:w="871" w:type="dxa"/>
          </w:tcPr>
          <w:p w14:paraId="09685EBB" w14:textId="77777777" w:rsidR="00900881" w:rsidRPr="006E253C" w:rsidRDefault="00900881" w:rsidP="00C37B85">
            <w:pPr>
              <w:keepNext/>
              <w:keepLines/>
              <w:ind w:left="113"/>
              <w:rPr>
                <w:sz w:val="24"/>
              </w:rPr>
            </w:pPr>
            <w:r w:rsidRPr="006E253C">
              <w:rPr>
                <w:sz w:val="24"/>
              </w:rPr>
              <w:t>1.</w:t>
            </w:r>
          </w:p>
        </w:tc>
        <w:tc>
          <w:tcPr>
            <w:tcW w:w="2904" w:type="dxa"/>
          </w:tcPr>
          <w:p w14:paraId="0406DB38" w14:textId="77777777" w:rsidR="00900881" w:rsidRPr="006E253C" w:rsidRDefault="00900881" w:rsidP="00C37B85">
            <w:pPr>
              <w:keepNext/>
              <w:keepLines/>
              <w:rPr>
                <w:sz w:val="24"/>
              </w:rPr>
            </w:pPr>
          </w:p>
        </w:tc>
        <w:tc>
          <w:tcPr>
            <w:tcW w:w="2323" w:type="dxa"/>
          </w:tcPr>
          <w:p w14:paraId="16149810" w14:textId="77777777" w:rsidR="00900881" w:rsidRPr="006E253C" w:rsidRDefault="00900881" w:rsidP="00C37B85">
            <w:pPr>
              <w:keepNext/>
              <w:keepLines/>
              <w:rPr>
                <w:sz w:val="24"/>
              </w:rPr>
            </w:pPr>
          </w:p>
        </w:tc>
        <w:tc>
          <w:tcPr>
            <w:tcW w:w="1801" w:type="dxa"/>
          </w:tcPr>
          <w:p w14:paraId="2F1A5171" w14:textId="77777777" w:rsidR="00900881" w:rsidRPr="006E253C" w:rsidRDefault="00900881" w:rsidP="00C37B85">
            <w:pPr>
              <w:keepNext/>
              <w:keepLines/>
              <w:rPr>
                <w:sz w:val="24"/>
              </w:rPr>
            </w:pPr>
          </w:p>
        </w:tc>
        <w:tc>
          <w:tcPr>
            <w:tcW w:w="2382" w:type="dxa"/>
          </w:tcPr>
          <w:p w14:paraId="1FB3154C" w14:textId="77777777" w:rsidR="00900881" w:rsidRPr="006E253C" w:rsidRDefault="00900881" w:rsidP="00C37B85">
            <w:pPr>
              <w:keepNext/>
              <w:keepLines/>
              <w:rPr>
                <w:sz w:val="24"/>
              </w:rPr>
            </w:pPr>
          </w:p>
        </w:tc>
        <w:tc>
          <w:tcPr>
            <w:tcW w:w="1743" w:type="dxa"/>
          </w:tcPr>
          <w:p w14:paraId="3444D5C2" w14:textId="77777777" w:rsidR="00900881" w:rsidRPr="006E253C" w:rsidRDefault="00900881" w:rsidP="00C37B85">
            <w:pPr>
              <w:keepNext/>
              <w:keepLines/>
              <w:rPr>
                <w:sz w:val="24"/>
              </w:rPr>
            </w:pPr>
          </w:p>
        </w:tc>
        <w:tc>
          <w:tcPr>
            <w:tcW w:w="2208" w:type="dxa"/>
          </w:tcPr>
          <w:p w14:paraId="4FC94273" w14:textId="77777777" w:rsidR="00900881" w:rsidRPr="006E253C" w:rsidRDefault="00900881" w:rsidP="00C37B85">
            <w:pPr>
              <w:keepNext/>
              <w:keepLines/>
              <w:rPr>
                <w:sz w:val="24"/>
              </w:rPr>
            </w:pPr>
          </w:p>
        </w:tc>
      </w:tr>
      <w:tr w:rsidR="006E253C" w:rsidRPr="006E253C" w14:paraId="3559AC7F" w14:textId="77777777" w:rsidTr="00161F5C">
        <w:trPr>
          <w:cnfStyle w:val="000000100000" w:firstRow="0" w:lastRow="0" w:firstColumn="0" w:lastColumn="0" w:oddVBand="0" w:evenVBand="0" w:oddHBand="1" w:evenHBand="0" w:firstRowFirstColumn="0" w:firstRowLastColumn="0" w:lastRowFirstColumn="0" w:lastRowLastColumn="0"/>
          <w:trHeight w:hRule="exact" w:val="737"/>
        </w:trPr>
        <w:tc>
          <w:tcPr>
            <w:tcW w:w="871" w:type="dxa"/>
          </w:tcPr>
          <w:p w14:paraId="67841453" w14:textId="77777777" w:rsidR="00900881" w:rsidRPr="006E253C" w:rsidRDefault="00900881" w:rsidP="00C37B85">
            <w:pPr>
              <w:keepNext/>
              <w:keepLines/>
              <w:ind w:left="113"/>
              <w:rPr>
                <w:sz w:val="24"/>
              </w:rPr>
            </w:pPr>
            <w:r w:rsidRPr="006E253C">
              <w:rPr>
                <w:sz w:val="24"/>
              </w:rPr>
              <w:t>2.</w:t>
            </w:r>
          </w:p>
        </w:tc>
        <w:tc>
          <w:tcPr>
            <w:tcW w:w="2904" w:type="dxa"/>
          </w:tcPr>
          <w:p w14:paraId="510C98C8" w14:textId="77777777" w:rsidR="00900881" w:rsidRPr="006E253C" w:rsidRDefault="00900881" w:rsidP="00C37B85">
            <w:pPr>
              <w:keepNext/>
              <w:keepLines/>
              <w:rPr>
                <w:sz w:val="24"/>
              </w:rPr>
            </w:pPr>
          </w:p>
        </w:tc>
        <w:tc>
          <w:tcPr>
            <w:tcW w:w="2323" w:type="dxa"/>
          </w:tcPr>
          <w:p w14:paraId="6B4E0852" w14:textId="77777777" w:rsidR="00900881" w:rsidRPr="006E253C" w:rsidRDefault="00900881" w:rsidP="00C37B85">
            <w:pPr>
              <w:keepNext/>
              <w:keepLines/>
              <w:rPr>
                <w:sz w:val="24"/>
              </w:rPr>
            </w:pPr>
          </w:p>
        </w:tc>
        <w:tc>
          <w:tcPr>
            <w:tcW w:w="1801" w:type="dxa"/>
          </w:tcPr>
          <w:p w14:paraId="2BA21F90" w14:textId="77777777" w:rsidR="00900881" w:rsidRPr="006E253C" w:rsidRDefault="00900881" w:rsidP="00C37B85">
            <w:pPr>
              <w:keepNext/>
              <w:keepLines/>
              <w:rPr>
                <w:sz w:val="24"/>
              </w:rPr>
            </w:pPr>
          </w:p>
        </w:tc>
        <w:tc>
          <w:tcPr>
            <w:tcW w:w="2382" w:type="dxa"/>
          </w:tcPr>
          <w:p w14:paraId="05A18ED7" w14:textId="77777777" w:rsidR="00900881" w:rsidRPr="006E253C" w:rsidRDefault="00900881" w:rsidP="00C37B85">
            <w:pPr>
              <w:keepNext/>
              <w:keepLines/>
              <w:rPr>
                <w:sz w:val="24"/>
              </w:rPr>
            </w:pPr>
          </w:p>
        </w:tc>
        <w:tc>
          <w:tcPr>
            <w:tcW w:w="1743" w:type="dxa"/>
          </w:tcPr>
          <w:p w14:paraId="21F17213" w14:textId="77777777" w:rsidR="00900881" w:rsidRPr="006E253C" w:rsidRDefault="00900881" w:rsidP="00C37B85">
            <w:pPr>
              <w:keepNext/>
              <w:keepLines/>
              <w:rPr>
                <w:sz w:val="24"/>
              </w:rPr>
            </w:pPr>
          </w:p>
        </w:tc>
        <w:tc>
          <w:tcPr>
            <w:tcW w:w="2208" w:type="dxa"/>
          </w:tcPr>
          <w:p w14:paraId="46B1FD92" w14:textId="77777777" w:rsidR="00900881" w:rsidRPr="006E253C" w:rsidRDefault="00900881" w:rsidP="00C37B85">
            <w:pPr>
              <w:keepNext/>
              <w:keepLines/>
              <w:rPr>
                <w:sz w:val="24"/>
              </w:rPr>
            </w:pPr>
          </w:p>
        </w:tc>
      </w:tr>
      <w:tr w:rsidR="006E253C" w:rsidRPr="006E253C" w14:paraId="0615E444" w14:textId="77777777" w:rsidTr="00161F5C">
        <w:trPr>
          <w:trHeight w:hRule="exact" w:val="737"/>
        </w:trPr>
        <w:tc>
          <w:tcPr>
            <w:tcW w:w="871" w:type="dxa"/>
          </w:tcPr>
          <w:p w14:paraId="4C3B518A" w14:textId="77777777" w:rsidR="00900881" w:rsidRPr="006E253C" w:rsidRDefault="00900881" w:rsidP="00C37B85">
            <w:pPr>
              <w:keepNext/>
              <w:keepLines/>
              <w:ind w:left="113"/>
              <w:rPr>
                <w:sz w:val="24"/>
              </w:rPr>
            </w:pPr>
            <w:r w:rsidRPr="006E253C">
              <w:rPr>
                <w:sz w:val="24"/>
              </w:rPr>
              <w:t>3.</w:t>
            </w:r>
          </w:p>
        </w:tc>
        <w:tc>
          <w:tcPr>
            <w:tcW w:w="2904" w:type="dxa"/>
          </w:tcPr>
          <w:p w14:paraId="1AB3E6F6" w14:textId="77777777" w:rsidR="00900881" w:rsidRPr="006E253C" w:rsidRDefault="00900881" w:rsidP="00C37B85">
            <w:pPr>
              <w:keepNext/>
              <w:keepLines/>
              <w:rPr>
                <w:sz w:val="24"/>
              </w:rPr>
            </w:pPr>
          </w:p>
        </w:tc>
        <w:tc>
          <w:tcPr>
            <w:tcW w:w="2323" w:type="dxa"/>
          </w:tcPr>
          <w:p w14:paraId="02B03E51" w14:textId="77777777" w:rsidR="00900881" w:rsidRPr="006E253C" w:rsidRDefault="00900881" w:rsidP="00C37B85">
            <w:pPr>
              <w:keepNext/>
              <w:keepLines/>
              <w:rPr>
                <w:sz w:val="24"/>
              </w:rPr>
            </w:pPr>
          </w:p>
        </w:tc>
        <w:tc>
          <w:tcPr>
            <w:tcW w:w="1801" w:type="dxa"/>
          </w:tcPr>
          <w:p w14:paraId="3E535FD3" w14:textId="77777777" w:rsidR="00900881" w:rsidRPr="006E253C" w:rsidRDefault="00900881" w:rsidP="00C37B85">
            <w:pPr>
              <w:keepNext/>
              <w:keepLines/>
              <w:rPr>
                <w:sz w:val="24"/>
              </w:rPr>
            </w:pPr>
          </w:p>
        </w:tc>
        <w:tc>
          <w:tcPr>
            <w:tcW w:w="2382" w:type="dxa"/>
          </w:tcPr>
          <w:p w14:paraId="1F8FF68D" w14:textId="77777777" w:rsidR="00900881" w:rsidRPr="006E253C" w:rsidRDefault="00900881" w:rsidP="00C37B85">
            <w:pPr>
              <w:keepNext/>
              <w:keepLines/>
              <w:rPr>
                <w:sz w:val="24"/>
              </w:rPr>
            </w:pPr>
          </w:p>
        </w:tc>
        <w:tc>
          <w:tcPr>
            <w:tcW w:w="1743" w:type="dxa"/>
          </w:tcPr>
          <w:p w14:paraId="70F241FB" w14:textId="77777777" w:rsidR="00900881" w:rsidRPr="006E253C" w:rsidRDefault="00900881" w:rsidP="00C37B85">
            <w:pPr>
              <w:keepNext/>
              <w:keepLines/>
              <w:rPr>
                <w:sz w:val="24"/>
              </w:rPr>
            </w:pPr>
          </w:p>
        </w:tc>
        <w:tc>
          <w:tcPr>
            <w:tcW w:w="2208" w:type="dxa"/>
          </w:tcPr>
          <w:p w14:paraId="18DA3452" w14:textId="77777777" w:rsidR="00900881" w:rsidRPr="006E253C" w:rsidRDefault="00900881" w:rsidP="00C37B85">
            <w:pPr>
              <w:keepNext/>
              <w:keepLines/>
              <w:rPr>
                <w:sz w:val="24"/>
              </w:rPr>
            </w:pPr>
          </w:p>
        </w:tc>
      </w:tr>
      <w:tr w:rsidR="006E253C" w:rsidRPr="006E253C" w14:paraId="16530862" w14:textId="77777777" w:rsidTr="00161F5C">
        <w:trPr>
          <w:cnfStyle w:val="000000100000" w:firstRow="0" w:lastRow="0" w:firstColumn="0" w:lastColumn="0" w:oddVBand="0" w:evenVBand="0" w:oddHBand="1" w:evenHBand="0" w:firstRowFirstColumn="0" w:firstRowLastColumn="0" w:lastRowFirstColumn="0" w:lastRowLastColumn="0"/>
          <w:trHeight w:hRule="exact" w:val="737"/>
        </w:trPr>
        <w:tc>
          <w:tcPr>
            <w:tcW w:w="871" w:type="dxa"/>
          </w:tcPr>
          <w:p w14:paraId="10E2BA35" w14:textId="77777777" w:rsidR="00900881" w:rsidRPr="006E253C" w:rsidRDefault="00900881" w:rsidP="00C37B85">
            <w:pPr>
              <w:keepNext/>
              <w:keepLines/>
              <w:ind w:left="113"/>
              <w:rPr>
                <w:sz w:val="24"/>
              </w:rPr>
            </w:pPr>
            <w:r w:rsidRPr="006E253C">
              <w:rPr>
                <w:sz w:val="24"/>
              </w:rPr>
              <w:t>4.</w:t>
            </w:r>
          </w:p>
        </w:tc>
        <w:tc>
          <w:tcPr>
            <w:tcW w:w="2904" w:type="dxa"/>
          </w:tcPr>
          <w:p w14:paraId="650E2AE4" w14:textId="77777777" w:rsidR="00900881" w:rsidRPr="006E253C" w:rsidRDefault="00900881" w:rsidP="00C37B85">
            <w:pPr>
              <w:keepNext/>
              <w:keepLines/>
              <w:rPr>
                <w:sz w:val="24"/>
              </w:rPr>
            </w:pPr>
          </w:p>
        </w:tc>
        <w:tc>
          <w:tcPr>
            <w:tcW w:w="2323" w:type="dxa"/>
          </w:tcPr>
          <w:p w14:paraId="6B904A09" w14:textId="77777777" w:rsidR="00900881" w:rsidRPr="006E253C" w:rsidRDefault="00900881" w:rsidP="00C37B85">
            <w:pPr>
              <w:keepNext/>
              <w:keepLines/>
              <w:rPr>
                <w:sz w:val="24"/>
              </w:rPr>
            </w:pPr>
          </w:p>
        </w:tc>
        <w:tc>
          <w:tcPr>
            <w:tcW w:w="1801" w:type="dxa"/>
          </w:tcPr>
          <w:p w14:paraId="197539FA" w14:textId="77777777" w:rsidR="00900881" w:rsidRPr="006E253C" w:rsidRDefault="00900881" w:rsidP="00C37B85">
            <w:pPr>
              <w:keepNext/>
              <w:keepLines/>
              <w:rPr>
                <w:sz w:val="24"/>
              </w:rPr>
            </w:pPr>
          </w:p>
        </w:tc>
        <w:tc>
          <w:tcPr>
            <w:tcW w:w="2382" w:type="dxa"/>
          </w:tcPr>
          <w:p w14:paraId="413DE54A" w14:textId="77777777" w:rsidR="00900881" w:rsidRPr="006E253C" w:rsidRDefault="00900881" w:rsidP="00C37B85">
            <w:pPr>
              <w:keepNext/>
              <w:keepLines/>
              <w:rPr>
                <w:sz w:val="24"/>
              </w:rPr>
            </w:pPr>
          </w:p>
        </w:tc>
        <w:tc>
          <w:tcPr>
            <w:tcW w:w="1743" w:type="dxa"/>
          </w:tcPr>
          <w:p w14:paraId="7E922DEF" w14:textId="77777777" w:rsidR="00900881" w:rsidRPr="006E253C" w:rsidRDefault="00900881" w:rsidP="00C37B85">
            <w:pPr>
              <w:keepNext/>
              <w:keepLines/>
              <w:rPr>
                <w:sz w:val="24"/>
              </w:rPr>
            </w:pPr>
          </w:p>
        </w:tc>
        <w:tc>
          <w:tcPr>
            <w:tcW w:w="2208" w:type="dxa"/>
          </w:tcPr>
          <w:p w14:paraId="48F912CC" w14:textId="77777777" w:rsidR="00900881" w:rsidRPr="006E253C" w:rsidRDefault="00900881" w:rsidP="00C37B85">
            <w:pPr>
              <w:keepNext/>
              <w:keepLines/>
              <w:rPr>
                <w:sz w:val="24"/>
              </w:rPr>
            </w:pPr>
          </w:p>
        </w:tc>
      </w:tr>
      <w:tr w:rsidR="006E253C" w:rsidRPr="006E253C" w14:paraId="4F7C4CAA" w14:textId="77777777" w:rsidTr="00161F5C">
        <w:trPr>
          <w:trHeight w:hRule="exact" w:val="737"/>
        </w:trPr>
        <w:tc>
          <w:tcPr>
            <w:tcW w:w="871" w:type="dxa"/>
          </w:tcPr>
          <w:p w14:paraId="0A755D23" w14:textId="77777777" w:rsidR="00900881" w:rsidRPr="006E253C" w:rsidRDefault="00900881" w:rsidP="00C37B85">
            <w:pPr>
              <w:keepNext/>
              <w:keepLines/>
              <w:ind w:left="113"/>
              <w:rPr>
                <w:sz w:val="24"/>
              </w:rPr>
            </w:pPr>
            <w:r w:rsidRPr="006E253C">
              <w:rPr>
                <w:sz w:val="24"/>
              </w:rPr>
              <w:t>5.</w:t>
            </w:r>
          </w:p>
        </w:tc>
        <w:tc>
          <w:tcPr>
            <w:tcW w:w="2904" w:type="dxa"/>
          </w:tcPr>
          <w:p w14:paraId="5382D0C5" w14:textId="77777777" w:rsidR="00900881" w:rsidRPr="006E253C" w:rsidRDefault="00900881" w:rsidP="00C37B85">
            <w:pPr>
              <w:keepNext/>
              <w:keepLines/>
              <w:rPr>
                <w:sz w:val="24"/>
              </w:rPr>
            </w:pPr>
          </w:p>
        </w:tc>
        <w:tc>
          <w:tcPr>
            <w:tcW w:w="2323" w:type="dxa"/>
          </w:tcPr>
          <w:p w14:paraId="5C8FF33A" w14:textId="77777777" w:rsidR="00900881" w:rsidRPr="006E253C" w:rsidRDefault="00900881" w:rsidP="00C37B85">
            <w:pPr>
              <w:keepNext/>
              <w:keepLines/>
              <w:rPr>
                <w:sz w:val="24"/>
              </w:rPr>
            </w:pPr>
          </w:p>
        </w:tc>
        <w:tc>
          <w:tcPr>
            <w:tcW w:w="1801" w:type="dxa"/>
          </w:tcPr>
          <w:p w14:paraId="1972D3DC" w14:textId="77777777" w:rsidR="00900881" w:rsidRPr="006E253C" w:rsidRDefault="00900881" w:rsidP="00C37B85">
            <w:pPr>
              <w:keepNext/>
              <w:keepLines/>
              <w:rPr>
                <w:sz w:val="24"/>
              </w:rPr>
            </w:pPr>
          </w:p>
        </w:tc>
        <w:tc>
          <w:tcPr>
            <w:tcW w:w="2382" w:type="dxa"/>
          </w:tcPr>
          <w:p w14:paraId="653665F4" w14:textId="77777777" w:rsidR="00900881" w:rsidRPr="006E253C" w:rsidRDefault="00900881" w:rsidP="00C37B85">
            <w:pPr>
              <w:keepNext/>
              <w:keepLines/>
              <w:rPr>
                <w:sz w:val="24"/>
              </w:rPr>
            </w:pPr>
          </w:p>
        </w:tc>
        <w:tc>
          <w:tcPr>
            <w:tcW w:w="1743" w:type="dxa"/>
          </w:tcPr>
          <w:p w14:paraId="72F222F8" w14:textId="77777777" w:rsidR="00900881" w:rsidRPr="006E253C" w:rsidRDefault="00900881" w:rsidP="00C37B85">
            <w:pPr>
              <w:keepNext/>
              <w:keepLines/>
              <w:rPr>
                <w:sz w:val="24"/>
              </w:rPr>
            </w:pPr>
          </w:p>
        </w:tc>
        <w:tc>
          <w:tcPr>
            <w:tcW w:w="2208" w:type="dxa"/>
          </w:tcPr>
          <w:p w14:paraId="4E34826C" w14:textId="77777777" w:rsidR="00900881" w:rsidRPr="006E253C" w:rsidRDefault="00900881" w:rsidP="00C37B85">
            <w:pPr>
              <w:keepNext/>
              <w:keepLines/>
              <w:rPr>
                <w:sz w:val="24"/>
              </w:rPr>
            </w:pPr>
          </w:p>
        </w:tc>
      </w:tr>
      <w:tr w:rsidR="006E253C" w:rsidRPr="006E253C" w14:paraId="593D247A" w14:textId="77777777" w:rsidTr="00161F5C">
        <w:trPr>
          <w:cnfStyle w:val="000000100000" w:firstRow="0" w:lastRow="0" w:firstColumn="0" w:lastColumn="0" w:oddVBand="0" w:evenVBand="0" w:oddHBand="1" w:evenHBand="0" w:firstRowFirstColumn="0" w:firstRowLastColumn="0" w:lastRowFirstColumn="0" w:lastRowLastColumn="0"/>
          <w:trHeight w:hRule="exact" w:val="737"/>
        </w:trPr>
        <w:tc>
          <w:tcPr>
            <w:tcW w:w="871" w:type="dxa"/>
          </w:tcPr>
          <w:p w14:paraId="6E95F105" w14:textId="77777777" w:rsidR="00900881" w:rsidRPr="006E253C" w:rsidRDefault="00900881" w:rsidP="00C37B85">
            <w:pPr>
              <w:keepNext/>
              <w:keepLines/>
              <w:ind w:left="113"/>
              <w:rPr>
                <w:sz w:val="24"/>
              </w:rPr>
            </w:pPr>
            <w:r w:rsidRPr="006E253C">
              <w:rPr>
                <w:sz w:val="24"/>
              </w:rPr>
              <w:t>6.</w:t>
            </w:r>
          </w:p>
        </w:tc>
        <w:tc>
          <w:tcPr>
            <w:tcW w:w="2904" w:type="dxa"/>
          </w:tcPr>
          <w:p w14:paraId="094C2FCD" w14:textId="77777777" w:rsidR="00900881" w:rsidRPr="006E253C" w:rsidRDefault="00900881" w:rsidP="00C37B85">
            <w:pPr>
              <w:keepNext/>
              <w:keepLines/>
              <w:rPr>
                <w:sz w:val="24"/>
              </w:rPr>
            </w:pPr>
          </w:p>
        </w:tc>
        <w:tc>
          <w:tcPr>
            <w:tcW w:w="2323" w:type="dxa"/>
          </w:tcPr>
          <w:p w14:paraId="4AD27D00" w14:textId="77777777" w:rsidR="00900881" w:rsidRPr="006E253C" w:rsidRDefault="00900881" w:rsidP="00C37B85">
            <w:pPr>
              <w:keepNext/>
              <w:keepLines/>
              <w:rPr>
                <w:sz w:val="24"/>
              </w:rPr>
            </w:pPr>
          </w:p>
        </w:tc>
        <w:tc>
          <w:tcPr>
            <w:tcW w:w="1801" w:type="dxa"/>
          </w:tcPr>
          <w:p w14:paraId="08124551" w14:textId="77777777" w:rsidR="00900881" w:rsidRPr="006E253C" w:rsidRDefault="00900881" w:rsidP="00C37B85">
            <w:pPr>
              <w:keepNext/>
              <w:keepLines/>
              <w:rPr>
                <w:sz w:val="24"/>
              </w:rPr>
            </w:pPr>
          </w:p>
        </w:tc>
        <w:tc>
          <w:tcPr>
            <w:tcW w:w="2382" w:type="dxa"/>
          </w:tcPr>
          <w:p w14:paraId="3FF9DF83" w14:textId="77777777" w:rsidR="00900881" w:rsidRPr="006E253C" w:rsidRDefault="00900881" w:rsidP="00C37B85">
            <w:pPr>
              <w:keepNext/>
              <w:keepLines/>
              <w:rPr>
                <w:sz w:val="24"/>
              </w:rPr>
            </w:pPr>
          </w:p>
        </w:tc>
        <w:tc>
          <w:tcPr>
            <w:tcW w:w="1743" w:type="dxa"/>
          </w:tcPr>
          <w:p w14:paraId="70006912" w14:textId="77777777" w:rsidR="00900881" w:rsidRPr="006E253C" w:rsidRDefault="00900881" w:rsidP="00C37B85">
            <w:pPr>
              <w:keepNext/>
              <w:keepLines/>
              <w:rPr>
                <w:sz w:val="24"/>
              </w:rPr>
            </w:pPr>
          </w:p>
        </w:tc>
        <w:tc>
          <w:tcPr>
            <w:tcW w:w="2208" w:type="dxa"/>
          </w:tcPr>
          <w:p w14:paraId="5ACBD87D" w14:textId="77777777" w:rsidR="00900881" w:rsidRPr="006E253C" w:rsidRDefault="00900881" w:rsidP="00C37B85">
            <w:pPr>
              <w:keepNext/>
              <w:keepLines/>
              <w:rPr>
                <w:sz w:val="24"/>
              </w:rPr>
            </w:pPr>
          </w:p>
        </w:tc>
      </w:tr>
      <w:tr w:rsidR="006E253C" w:rsidRPr="006E253C" w14:paraId="6C5C5F26" w14:textId="77777777" w:rsidTr="00161F5C">
        <w:trPr>
          <w:trHeight w:hRule="exact" w:val="737"/>
        </w:trPr>
        <w:tc>
          <w:tcPr>
            <w:tcW w:w="871" w:type="dxa"/>
          </w:tcPr>
          <w:p w14:paraId="19AD39D5" w14:textId="77777777" w:rsidR="00900881" w:rsidRPr="006E253C" w:rsidRDefault="00900881" w:rsidP="00C37B85">
            <w:pPr>
              <w:keepNext/>
              <w:keepLines/>
              <w:ind w:left="113"/>
              <w:rPr>
                <w:sz w:val="24"/>
              </w:rPr>
            </w:pPr>
            <w:r w:rsidRPr="006E253C">
              <w:rPr>
                <w:sz w:val="24"/>
              </w:rPr>
              <w:t>7.</w:t>
            </w:r>
          </w:p>
        </w:tc>
        <w:tc>
          <w:tcPr>
            <w:tcW w:w="2904" w:type="dxa"/>
          </w:tcPr>
          <w:p w14:paraId="25906E3B" w14:textId="77777777" w:rsidR="00900881" w:rsidRPr="006E253C" w:rsidRDefault="00900881" w:rsidP="00C37B85">
            <w:pPr>
              <w:keepNext/>
              <w:keepLines/>
              <w:rPr>
                <w:sz w:val="24"/>
              </w:rPr>
            </w:pPr>
          </w:p>
        </w:tc>
        <w:tc>
          <w:tcPr>
            <w:tcW w:w="2323" w:type="dxa"/>
          </w:tcPr>
          <w:p w14:paraId="30E19CB5" w14:textId="77777777" w:rsidR="00900881" w:rsidRPr="006E253C" w:rsidRDefault="00900881" w:rsidP="00C37B85">
            <w:pPr>
              <w:keepNext/>
              <w:keepLines/>
              <w:rPr>
                <w:sz w:val="24"/>
              </w:rPr>
            </w:pPr>
          </w:p>
        </w:tc>
        <w:tc>
          <w:tcPr>
            <w:tcW w:w="1801" w:type="dxa"/>
          </w:tcPr>
          <w:p w14:paraId="5A45AC56" w14:textId="77777777" w:rsidR="00900881" w:rsidRPr="006E253C" w:rsidRDefault="00900881" w:rsidP="00C37B85">
            <w:pPr>
              <w:keepNext/>
              <w:keepLines/>
              <w:rPr>
                <w:sz w:val="24"/>
              </w:rPr>
            </w:pPr>
          </w:p>
        </w:tc>
        <w:tc>
          <w:tcPr>
            <w:tcW w:w="2382" w:type="dxa"/>
          </w:tcPr>
          <w:p w14:paraId="3DF13E40" w14:textId="77777777" w:rsidR="00900881" w:rsidRPr="006E253C" w:rsidRDefault="00900881" w:rsidP="00C37B85">
            <w:pPr>
              <w:keepNext/>
              <w:keepLines/>
              <w:rPr>
                <w:sz w:val="24"/>
              </w:rPr>
            </w:pPr>
          </w:p>
        </w:tc>
        <w:tc>
          <w:tcPr>
            <w:tcW w:w="1743" w:type="dxa"/>
          </w:tcPr>
          <w:p w14:paraId="6AEE0360" w14:textId="77777777" w:rsidR="00900881" w:rsidRPr="006E253C" w:rsidRDefault="00900881" w:rsidP="00C37B85">
            <w:pPr>
              <w:keepNext/>
              <w:keepLines/>
              <w:rPr>
                <w:sz w:val="24"/>
              </w:rPr>
            </w:pPr>
          </w:p>
        </w:tc>
        <w:tc>
          <w:tcPr>
            <w:tcW w:w="2208" w:type="dxa"/>
          </w:tcPr>
          <w:p w14:paraId="480469D1" w14:textId="77777777" w:rsidR="00900881" w:rsidRPr="006E253C" w:rsidRDefault="00900881" w:rsidP="00C37B85">
            <w:pPr>
              <w:keepNext/>
              <w:keepLines/>
              <w:rPr>
                <w:sz w:val="24"/>
              </w:rPr>
            </w:pPr>
          </w:p>
        </w:tc>
      </w:tr>
    </w:tbl>
    <w:p w14:paraId="2EBB280C" w14:textId="77777777" w:rsidR="00900881" w:rsidRPr="006E253C" w:rsidRDefault="00900881" w:rsidP="00900881">
      <w:pPr>
        <w:spacing w:after="0" w:line="240" w:lineRule="auto"/>
        <w:ind w:left="357" w:hanging="357"/>
        <w:rPr>
          <w:sz w:val="20"/>
        </w:rPr>
      </w:pPr>
      <w:r w:rsidRPr="006E253C">
        <w:rPr>
          <w:sz w:val="20"/>
        </w:rPr>
        <w:br w:type="page"/>
      </w:r>
    </w:p>
    <w:p w14:paraId="5CFC15EC" w14:textId="39D29A9A" w:rsidR="00900881" w:rsidRPr="006E253C" w:rsidRDefault="00B01BCA" w:rsidP="00900881">
      <w:pPr>
        <w:keepNext/>
        <w:keepLines/>
        <w:jc w:val="right"/>
        <w:rPr>
          <w:b/>
          <w:i/>
          <w:sz w:val="24"/>
        </w:rPr>
      </w:pPr>
      <w:r w:rsidRPr="006E253C">
        <w:rPr>
          <w:b/>
          <w:i/>
          <w:sz w:val="24"/>
        </w:rPr>
        <w:lastRenderedPageBreak/>
        <w:t>7</w:t>
      </w:r>
      <w:r w:rsidR="00900881" w:rsidRPr="006E253C">
        <w:rPr>
          <w:b/>
          <w:i/>
          <w:sz w:val="24"/>
        </w:rPr>
        <w:t>. számú melléklet</w:t>
      </w:r>
    </w:p>
    <w:p w14:paraId="4DE1D61A" w14:textId="77777777" w:rsidR="00900881" w:rsidRPr="006E253C" w:rsidRDefault="00900881" w:rsidP="00900881">
      <w:pPr>
        <w:keepNext/>
        <w:keepLines/>
        <w:spacing w:after="0" w:line="240" w:lineRule="auto"/>
        <w:jc w:val="center"/>
        <w:rPr>
          <w:b/>
          <w:sz w:val="24"/>
        </w:rPr>
      </w:pPr>
      <w:r w:rsidRPr="006E253C">
        <w:rPr>
          <w:b/>
          <w:sz w:val="24"/>
        </w:rPr>
        <w:t>NYILVÁNTARTÁS</w:t>
      </w:r>
    </w:p>
    <w:p w14:paraId="6BDF7557" w14:textId="77777777" w:rsidR="00900881" w:rsidRPr="006E253C" w:rsidRDefault="00900881" w:rsidP="00900881">
      <w:pPr>
        <w:keepNext/>
        <w:keepLines/>
        <w:spacing w:after="0" w:line="240" w:lineRule="auto"/>
        <w:jc w:val="center"/>
        <w:rPr>
          <w:b/>
          <w:sz w:val="24"/>
        </w:rPr>
      </w:pPr>
      <w:r w:rsidRPr="006E253C">
        <w:rPr>
          <w:b/>
          <w:sz w:val="24"/>
        </w:rPr>
        <w:t>az érvényesítésre jogosult személyekről</w:t>
      </w:r>
    </w:p>
    <w:p w14:paraId="76A578E6" w14:textId="77777777" w:rsidR="00900881" w:rsidRPr="006E253C" w:rsidRDefault="00900881" w:rsidP="00900881">
      <w:pPr>
        <w:keepNext/>
        <w:keepLines/>
        <w:spacing w:after="0" w:line="240" w:lineRule="auto"/>
        <w:rPr>
          <w:sz w:val="24"/>
        </w:rPr>
      </w:pPr>
    </w:p>
    <w:tbl>
      <w:tblPr>
        <w:tblStyle w:val="Tblzategyszer31"/>
        <w:tblW w:w="0" w:type="auto"/>
        <w:tblBorders>
          <w:top w:val="single" w:sz="18" w:space="0" w:color="AEAAAA" w:themeColor="background2" w:themeShade="BF"/>
          <w:left w:val="single" w:sz="18" w:space="0" w:color="AEAAAA" w:themeColor="background2" w:themeShade="BF"/>
          <w:bottom w:val="single" w:sz="18" w:space="0" w:color="AEAAAA" w:themeColor="background2" w:themeShade="BF"/>
          <w:right w:val="single" w:sz="18" w:space="0" w:color="AEAAAA" w:themeColor="background2" w:themeShade="BF"/>
          <w:insideH w:val="single" w:sz="8" w:space="0" w:color="AEAAAA" w:themeColor="background2" w:themeShade="BF"/>
        </w:tblBorders>
        <w:tblLayout w:type="fixed"/>
        <w:tblLook w:val="0400" w:firstRow="0" w:lastRow="0" w:firstColumn="0" w:lastColumn="0" w:noHBand="0" w:noVBand="1"/>
      </w:tblPr>
      <w:tblGrid>
        <w:gridCol w:w="970"/>
        <w:gridCol w:w="3744"/>
        <w:gridCol w:w="2357"/>
        <w:gridCol w:w="2357"/>
        <w:gridCol w:w="2357"/>
        <w:gridCol w:w="2357"/>
      </w:tblGrid>
      <w:tr w:rsidR="006E253C" w:rsidRPr="006E253C" w14:paraId="79D67C36" w14:textId="77777777" w:rsidTr="00161F5C">
        <w:trPr>
          <w:cnfStyle w:val="000000100000" w:firstRow="0" w:lastRow="0" w:firstColumn="0" w:lastColumn="0" w:oddVBand="0" w:evenVBand="0" w:oddHBand="1" w:evenHBand="0" w:firstRowFirstColumn="0" w:firstRowLastColumn="0" w:lastRowFirstColumn="0" w:lastRowLastColumn="0"/>
          <w:trHeight w:hRule="exact" w:val="1134"/>
        </w:trPr>
        <w:tc>
          <w:tcPr>
            <w:tcW w:w="970" w:type="dxa"/>
          </w:tcPr>
          <w:p w14:paraId="451BF7C8" w14:textId="77777777" w:rsidR="00900881" w:rsidRPr="006E253C" w:rsidRDefault="00900881" w:rsidP="00C37B85">
            <w:pPr>
              <w:keepNext/>
              <w:keepLines/>
              <w:jc w:val="center"/>
              <w:rPr>
                <w:b/>
              </w:rPr>
            </w:pPr>
            <w:r w:rsidRPr="006E253C">
              <w:rPr>
                <w:b/>
              </w:rPr>
              <w:t>Sor-</w:t>
            </w:r>
          </w:p>
          <w:p w14:paraId="5CFD809B" w14:textId="77777777" w:rsidR="00900881" w:rsidRPr="006E253C" w:rsidRDefault="00900881" w:rsidP="00C37B85">
            <w:pPr>
              <w:keepNext/>
              <w:keepLines/>
              <w:jc w:val="center"/>
              <w:rPr>
                <w:b/>
              </w:rPr>
            </w:pPr>
            <w:r w:rsidRPr="006E253C">
              <w:rPr>
                <w:b/>
              </w:rPr>
              <w:t>szám</w:t>
            </w:r>
          </w:p>
        </w:tc>
        <w:tc>
          <w:tcPr>
            <w:tcW w:w="3744" w:type="dxa"/>
          </w:tcPr>
          <w:p w14:paraId="043BA90E" w14:textId="77777777" w:rsidR="00900881" w:rsidRPr="006E253C" w:rsidRDefault="00900881" w:rsidP="00C37B85">
            <w:pPr>
              <w:keepNext/>
              <w:keepLines/>
              <w:jc w:val="center"/>
              <w:rPr>
                <w:b/>
              </w:rPr>
            </w:pPr>
          </w:p>
          <w:p w14:paraId="7FD14364" w14:textId="77777777" w:rsidR="00900881" w:rsidRPr="006E253C" w:rsidRDefault="00900881" w:rsidP="00C37B85">
            <w:pPr>
              <w:keepNext/>
              <w:keepLines/>
              <w:jc w:val="center"/>
              <w:rPr>
                <w:b/>
              </w:rPr>
            </w:pPr>
            <w:r w:rsidRPr="006E253C">
              <w:rPr>
                <w:b/>
              </w:rPr>
              <w:t>Név</w:t>
            </w:r>
          </w:p>
        </w:tc>
        <w:tc>
          <w:tcPr>
            <w:tcW w:w="2357" w:type="dxa"/>
          </w:tcPr>
          <w:p w14:paraId="1A135435" w14:textId="77777777" w:rsidR="00900881" w:rsidRPr="006E253C" w:rsidRDefault="00900881" w:rsidP="00C37B85">
            <w:pPr>
              <w:keepNext/>
              <w:keepLines/>
              <w:jc w:val="center"/>
              <w:rPr>
                <w:b/>
              </w:rPr>
            </w:pPr>
          </w:p>
          <w:p w14:paraId="729238E9" w14:textId="77777777" w:rsidR="00900881" w:rsidRPr="006E253C" w:rsidRDefault="00900881" w:rsidP="00C37B85">
            <w:pPr>
              <w:keepNext/>
              <w:keepLines/>
              <w:jc w:val="center"/>
              <w:rPr>
                <w:b/>
              </w:rPr>
            </w:pPr>
            <w:r w:rsidRPr="006E253C">
              <w:rPr>
                <w:b/>
              </w:rPr>
              <w:t>Beosztás</w:t>
            </w:r>
          </w:p>
        </w:tc>
        <w:tc>
          <w:tcPr>
            <w:tcW w:w="2357" w:type="dxa"/>
          </w:tcPr>
          <w:p w14:paraId="6E9E43AB" w14:textId="77777777" w:rsidR="00900881" w:rsidRPr="006E253C" w:rsidRDefault="00900881" w:rsidP="00C37B85">
            <w:pPr>
              <w:keepNext/>
              <w:keepLines/>
              <w:jc w:val="center"/>
              <w:rPr>
                <w:b/>
              </w:rPr>
            </w:pPr>
            <w:r w:rsidRPr="006E253C">
              <w:rPr>
                <w:b/>
              </w:rPr>
              <w:t xml:space="preserve">Felhatalmazásra jogosító ügyirat száma, kelte </w:t>
            </w:r>
          </w:p>
        </w:tc>
        <w:tc>
          <w:tcPr>
            <w:tcW w:w="2357" w:type="dxa"/>
          </w:tcPr>
          <w:p w14:paraId="4896EF3B" w14:textId="77777777" w:rsidR="00900881" w:rsidRPr="006E253C" w:rsidRDefault="00900881" w:rsidP="00C37B85">
            <w:pPr>
              <w:keepNext/>
              <w:keepLines/>
              <w:jc w:val="center"/>
              <w:rPr>
                <w:b/>
              </w:rPr>
            </w:pPr>
          </w:p>
          <w:p w14:paraId="61648ADD" w14:textId="77777777" w:rsidR="00900881" w:rsidRPr="006E253C" w:rsidRDefault="00900881" w:rsidP="00C37B85">
            <w:pPr>
              <w:keepNext/>
              <w:keepLines/>
              <w:jc w:val="center"/>
              <w:rPr>
                <w:b/>
              </w:rPr>
            </w:pPr>
            <w:r w:rsidRPr="006E253C">
              <w:rPr>
                <w:b/>
              </w:rPr>
              <w:t>Jogosult aláírása</w:t>
            </w:r>
          </w:p>
        </w:tc>
        <w:tc>
          <w:tcPr>
            <w:tcW w:w="2357" w:type="dxa"/>
          </w:tcPr>
          <w:p w14:paraId="693037B8" w14:textId="77777777" w:rsidR="00900881" w:rsidRPr="006E253C" w:rsidRDefault="00900881" w:rsidP="00C37B85">
            <w:pPr>
              <w:keepNext/>
              <w:keepLines/>
              <w:jc w:val="center"/>
              <w:rPr>
                <w:b/>
              </w:rPr>
            </w:pPr>
            <w:r w:rsidRPr="006E253C">
              <w:rPr>
                <w:b/>
              </w:rPr>
              <w:t>Jogosultság megszűnését elrendelő ügyirat száma, kelte időpontja</w:t>
            </w:r>
          </w:p>
        </w:tc>
      </w:tr>
      <w:tr w:rsidR="006E253C" w:rsidRPr="006E253C" w14:paraId="37CCC4B2" w14:textId="77777777" w:rsidTr="00161F5C">
        <w:trPr>
          <w:trHeight w:hRule="exact" w:val="737"/>
        </w:trPr>
        <w:tc>
          <w:tcPr>
            <w:tcW w:w="970" w:type="dxa"/>
          </w:tcPr>
          <w:p w14:paraId="346812D0" w14:textId="77777777" w:rsidR="00900881" w:rsidRPr="006E253C" w:rsidRDefault="00900881" w:rsidP="00C37B85">
            <w:pPr>
              <w:keepNext/>
              <w:keepLines/>
              <w:ind w:left="113"/>
              <w:rPr>
                <w:sz w:val="24"/>
              </w:rPr>
            </w:pPr>
            <w:r w:rsidRPr="006E253C">
              <w:rPr>
                <w:sz w:val="24"/>
              </w:rPr>
              <w:t>1.</w:t>
            </w:r>
          </w:p>
        </w:tc>
        <w:tc>
          <w:tcPr>
            <w:tcW w:w="3744" w:type="dxa"/>
          </w:tcPr>
          <w:p w14:paraId="17A67E52" w14:textId="77777777" w:rsidR="00900881" w:rsidRPr="006E253C" w:rsidRDefault="00900881" w:rsidP="00C37B85">
            <w:pPr>
              <w:keepNext/>
              <w:keepLines/>
              <w:rPr>
                <w:sz w:val="24"/>
              </w:rPr>
            </w:pPr>
          </w:p>
        </w:tc>
        <w:tc>
          <w:tcPr>
            <w:tcW w:w="2357" w:type="dxa"/>
          </w:tcPr>
          <w:p w14:paraId="6948D193" w14:textId="77777777" w:rsidR="00900881" w:rsidRPr="006E253C" w:rsidRDefault="00900881" w:rsidP="00C37B85">
            <w:pPr>
              <w:keepNext/>
              <w:keepLines/>
              <w:rPr>
                <w:sz w:val="24"/>
              </w:rPr>
            </w:pPr>
          </w:p>
        </w:tc>
        <w:tc>
          <w:tcPr>
            <w:tcW w:w="2357" w:type="dxa"/>
          </w:tcPr>
          <w:p w14:paraId="299CE0AD" w14:textId="77777777" w:rsidR="00900881" w:rsidRPr="006E253C" w:rsidRDefault="00900881" w:rsidP="00C37B85">
            <w:pPr>
              <w:keepNext/>
              <w:keepLines/>
              <w:rPr>
                <w:sz w:val="24"/>
              </w:rPr>
            </w:pPr>
          </w:p>
        </w:tc>
        <w:tc>
          <w:tcPr>
            <w:tcW w:w="2357" w:type="dxa"/>
          </w:tcPr>
          <w:p w14:paraId="02641263" w14:textId="77777777" w:rsidR="00900881" w:rsidRPr="006E253C" w:rsidRDefault="00900881" w:rsidP="00C37B85">
            <w:pPr>
              <w:keepNext/>
              <w:keepLines/>
              <w:rPr>
                <w:sz w:val="24"/>
              </w:rPr>
            </w:pPr>
          </w:p>
        </w:tc>
        <w:tc>
          <w:tcPr>
            <w:tcW w:w="2357" w:type="dxa"/>
          </w:tcPr>
          <w:p w14:paraId="542202A8" w14:textId="77777777" w:rsidR="00900881" w:rsidRPr="006E253C" w:rsidRDefault="00900881" w:rsidP="00C37B85">
            <w:pPr>
              <w:keepNext/>
              <w:keepLines/>
              <w:rPr>
                <w:sz w:val="24"/>
              </w:rPr>
            </w:pPr>
          </w:p>
        </w:tc>
      </w:tr>
      <w:tr w:rsidR="006E253C" w:rsidRPr="006E253C" w14:paraId="51C2B345" w14:textId="77777777" w:rsidTr="00161F5C">
        <w:trPr>
          <w:cnfStyle w:val="000000100000" w:firstRow="0" w:lastRow="0" w:firstColumn="0" w:lastColumn="0" w:oddVBand="0" w:evenVBand="0" w:oddHBand="1" w:evenHBand="0" w:firstRowFirstColumn="0" w:firstRowLastColumn="0" w:lastRowFirstColumn="0" w:lastRowLastColumn="0"/>
          <w:trHeight w:hRule="exact" w:val="737"/>
        </w:trPr>
        <w:tc>
          <w:tcPr>
            <w:tcW w:w="970" w:type="dxa"/>
          </w:tcPr>
          <w:p w14:paraId="45A2AD17" w14:textId="77777777" w:rsidR="00900881" w:rsidRPr="006E253C" w:rsidRDefault="00900881" w:rsidP="00C37B85">
            <w:pPr>
              <w:keepNext/>
              <w:keepLines/>
              <w:ind w:left="113"/>
              <w:rPr>
                <w:sz w:val="24"/>
              </w:rPr>
            </w:pPr>
            <w:r w:rsidRPr="006E253C">
              <w:rPr>
                <w:sz w:val="24"/>
              </w:rPr>
              <w:t>2.</w:t>
            </w:r>
          </w:p>
        </w:tc>
        <w:tc>
          <w:tcPr>
            <w:tcW w:w="3744" w:type="dxa"/>
          </w:tcPr>
          <w:p w14:paraId="0CD72FB0" w14:textId="77777777" w:rsidR="00900881" w:rsidRPr="006E253C" w:rsidRDefault="00900881" w:rsidP="00C37B85">
            <w:pPr>
              <w:keepNext/>
              <w:keepLines/>
              <w:rPr>
                <w:sz w:val="24"/>
              </w:rPr>
            </w:pPr>
          </w:p>
        </w:tc>
        <w:tc>
          <w:tcPr>
            <w:tcW w:w="2357" w:type="dxa"/>
          </w:tcPr>
          <w:p w14:paraId="364D2EBB" w14:textId="77777777" w:rsidR="00900881" w:rsidRPr="006E253C" w:rsidRDefault="00900881" w:rsidP="00C37B85">
            <w:pPr>
              <w:keepNext/>
              <w:keepLines/>
              <w:rPr>
                <w:sz w:val="24"/>
              </w:rPr>
            </w:pPr>
          </w:p>
        </w:tc>
        <w:tc>
          <w:tcPr>
            <w:tcW w:w="2357" w:type="dxa"/>
          </w:tcPr>
          <w:p w14:paraId="4A0693D3" w14:textId="77777777" w:rsidR="00900881" w:rsidRPr="006E253C" w:rsidRDefault="00900881" w:rsidP="00C37B85">
            <w:pPr>
              <w:keepNext/>
              <w:keepLines/>
              <w:rPr>
                <w:sz w:val="24"/>
              </w:rPr>
            </w:pPr>
          </w:p>
        </w:tc>
        <w:tc>
          <w:tcPr>
            <w:tcW w:w="2357" w:type="dxa"/>
          </w:tcPr>
          <w:p w14:paraId="7961E1F6" w14:textId="77777777" w:rsidR="00900881" w:rsidRPr="006E253C" w:rsidRDefault="00900881" w:rsidP="00C37B85">
            <w:pPr>
              <w:keepNext/>
              <w:keepLines/>
              <w:rPr>
                <w:sz w:val="24"/>
              </w:rPr>
            </w:pPr>
          </w:p>
        </w:tc>
        <w:tc>
          <w:tcPr>
            <w:tcW w:w="2357" w:type="dxa"/>
          </w:tcPr>
          <w:p w14:paraId="3B26922E" w14:textId="77777777" w:rsidR="00900881" w:rsidRPr="006E253C" w:rsidRDefault="00900881" w:rsidP="00C37B85">
            <w:pPr>
              <w:keepNext/>
              <w:keepLines/>
              <w:rPr>
                <w:sz w:val="24"/>
              </w:rPr>
            </w:pPr>
          </w:p>
        </w:tc>
      </w:tr>
      <w:tr w:rsidR="006E253C" w:rsidRPr="006E253C" w14:paraId="40F00D8D" w14:textId="77777777" w:rsidTr="00161F5C">
        <w:trPr>
          <w:trHeight w:hRule="exact" w:val="737"/>
        </w:trPr>
        <w:tc>
          <w:tcPr>
            <w:tcW w:w="970" w:type="dxa"/>
          </w:tcPr>
          <w:p w14:paraId="35643FA0" w14:textId="77777777" w:rsidR="00900881" w:rsidRPr="006E253C" w:rsidRDefault="00900881" w:rsidP="00C37B85">
            <w:pPr>
              <w:keepNext/>
              <w:keepLines/>
              <w:ind w:left="113"/>
              <w:rPr>
                <w:sz w:val="24"/>
              </w:rPr>
            </w:pPr>
            <w:r w:rsidRPr="006E253C">
              <w:rPr>
                <w:sz w:val="24"/>
              </w:rPr>
              <w:t>3.</w:t>
            </w:r>
          </w:p>
        </w:tc>
        <w:tc>
          <w:tcPr>
            <w:tcW w:w="3744" w:type="dxa"/>
          </w:tcPr>
          <w:p w14:paraId="61E9A3A1" w14:textId="77777777" w:rsidR="00900881" w:rsidRPr="006E253C" w:rsidRDefault="00900881" w:rsidP="00C37B85">
            <w:pPr>
              <w:keepNext/>
              <w:keepLines/>
              <w:rPr>
                <w:sz w:val="24"/>
              </w:rPr>
            </w:pPr>
          </w:p>
        </w:tc>
        <w:tc>
          <w:tcPr>
            <w:tcW w:w="2357" w:type="dxa"/>
          </w:tcPr>
          <w:p w14:paraId="5B3754C4" w14:textId="77777777" w:rsidR="00900881" w:rsidRPr="006E253C" w:rsidRDefault="00900881" w:rsidP="00C37B85">
            <w:pPr>
              <w:keepNext/>
              <w:keepLines/>
              <w:rPr>
                <w:sz w:val="24"/>
              </w:rPr>
            </w:pPr>
          </w:p>
        </w:tc>
        <w:tc>
          <w:tcPr>
            <w:tcW w:w="2357" w:type="dxa"/>
          </w:tcPr>
          <w:p w14:paraId="74BBD803" w14:textId="77777777" w:rsidR="00900881" w:rsidRPr="006E253C" w:rsidRDefault="00900881" w:rsidP="00C37B85">
            <w:pPr>
              <w:keepNext/>
              <w:keepLines/>
              <w:rPr>
                <w:sz w:val="24"/>
              </w:rPr>
            </w:pPr>
          </w:p>
        </w:tc>
        <w:tc>
          <w:tcPr>
            <w:tcW w:w="2357" w:type="dxa"/>
          </w:tcPr>
          <w:p w14:paraId="655AF21C" w14:textId="77777777" w:rsidR="00900881" w:rsidRPr="006E253C" w:rsidRDefault="00900881" w:rsidP="00C37B85">
            <w:pPr>
              <w:keepNext/>
              <w:keepLines/>
              <w:rPr>
                <w:sz w:val="24"/>
              </w:rPr>
            </w:pPr>
          </w:p>
        </w:tc>
        <w:tc>
          <w:tcPr>
            <w:tcW w:w="2357" w:type="dxa"/>
          </w:tcPr>
          <w:p w14:paraId="6D07024C" w14:textId="77777777" w:rsidR="00900881" w:rsidRPr="006E253C" w:rsidRDefault="00900881" w:rsidP="00C37B85">
            <w:pPr>
              <w:keepNext/>
              <w:keepLines/>
              <w:rPr>
                <w:sz w:val="24"/>
              </w:rPr>
            </w:pPr>
          </w:p>
        </w:tc>
      </w:tr>
      <w:tr w:rsidR="006E253C" w:rsidRPr="006E253C" w14:paraId="58020BAA" w14:textId="77777777" w:rsidTr="00161F5C">
        <w:trPr>
          <w:cnfStyle w:val="000000100000" w:firstRow="0" w:lastRow="0" w:firstColumn="0" w:lastColumn="0" w:oddVBand="0" w:evenVBand="0" w:oddHBand="1" w:evenHBand="0" w:firstRowFirstColumn="0" w:firstRowLastColumn="0" w:lastRowFirstColumn="0" w:lastRowLastColumn="0"/>
          <w:trHeight w:hRule="exact" w:val="737"/>
        </w:trPr>
        <w:tc>
          <w:tcPr>
            <w:tcW w:w="970" w:type="dxa"/>
          </w:tcPr>
          <w:p w14:paraId="5444C272" w14:textId="77777777" w:rsidR="00900881" w:rsidRPr="006E253C" w:rsidRDefault="00900881" w:rsidP="00C37B85">
            <w:pPr>
              <w:keepNext/>
              <w:keepLines/>
              <w:ind w:left="113"/>
              <w:rPr>
                <w:sz w:val="24"/>
              </w:rPr>
            </w:pPr>
            <w:r w:rsidRPr="006E253C">
              <w:rPr>
                <w:sz w:val="24"/>
              </w:rPr>
              <w:t>4.</w:t>
            </w:r>
          </w:p>
        </w:tc>
        <w:tc>
          <w:tcPr>
            <w:tcW w:w="3744" w:type="dxa"/>
          </w:tcPr>
          <w:p w14:paraId="6CE482A7" w14:textId="77777777" w:rsidR="00900881" w:rsidRPr="006E253C" w:rsidRDefault="00900881" w:rsidP="00C37B85">
            <w:pPr>
              <w:keepNext/>
              <w:keepLines/>
              <w:rPr>
                <w:sz w:val="24"/>
              </w:rPr>
            </w:pPr>
          </w:p>
        </w:tc>
        <w:tc>
          <w:tcPr>
            <w:tcW w:w="2357" w:type="dxa"/>
          </w:tcPr>
          <w:p w14:paraId="15752872" w14:textId="77777777" w:rsidR="00900881" w:rsidRPr="006E253C" w:rsidRDefault="00900881" w:rsidP="00C37B85">
            <w:pPr>
              <w:keepNext/>
              <w:keepLines/>
              <w:rPr>
                <w:sz w:val="24"/>
              </w:rPr>
            </w:pPr>
          </w:p>
        </w:tc>
        <w:tc>
          <w:tcPr>
            <w:tcW w:w="2357" w:type="dxa"/>
          </w:tcPr>
          <w:p w14:paraId="4A9D66EB" w14:textId="77777777" w:rsidR="00900881" w:rsidRPr="006E253C" w:rsidRDefault="00900881" w:rsidP="00C37B85">
            <w:pPr>
              <w:keepNext/>
              <w:keepLines/>
              <w:rPr>
                <w:sz w:val="24"/>
              </w:rPr>
            </w:pPr>
          </w:p>
        </w:tc>
        <w:tc>
          <w:tcPr>
            <w:tcW w:w="2357" w:type="dxa"/>
          </w:tcPr>
          <w:p w14:paraId="1382267B" w14:textId="77777777" w:rsidR="00900881" w:rsidRPr="006E253C" w:rsidRDefault="00900881" w:rsidP="00C37B85">
            <w:pPr>
              <w:keepNext/>
              <w:keepLines/>
              <w:rPr>
                <w:sz w:val="24"/>
              </w:rPr>
            </w:pPr>
          </w:p>
        </w:tc>
        <w:tc>
          <w:tcPr>
            <w:tcW w:w="2357" w:type="dxa"/>
          </w:tcPr>
          <w:p w14:paraId="030AFFC0" w14:textId="77777777" w:rsidR="00900881" w:rsidRPr="006E253C" w:rsidRDefault="00900881" w:rsidP="00C37B85">
            <w:pPr>
              <w:keepNext/>
              <w:keepLines/>
              <w:rPr>
                <w:sz w:val="24"/>
              </w:rPr>
            </w:pPr>
          </w:p>
        </w:tc>
      </w:tr>
      <w:tr w:rsidR="006E253C" w:rsidRPr="006E253C" w14:paraId="2C8AB895" w14:textId="77777777" w:rsidTr="00161F5C">
        <w:trPr>
          <w:trHeight w:hRule="exact" w:val="737"/>
        </w:trPr>
        <w:tc>
          <w:tcPr>
            <w:tcW w:w="970" w:type="dxa"/>
          </w:tcPr>
          <w:p w14:paraId="61866B53" w14:textId="77777777" w:rsidR="00900881" w:rsidRPr="006E253C" w:rsidRDefault="00900881" w:rsidP="00C37B85">
            <w:pPr>
              <w:keepNext/>
              <w:keepLines/>
              <w:ind w:left="113"/>
              <w:rPr>
                <w:sz w:val="24"/>
              </w:rPr>
            </w:pPr>
            <w:r w:rsidRPr="006E253C">
              <w:rPr>
                <w:sz w:val="24"/>
              </w:rPr>
              <w:t>5.</w:t>
            </w:r>
          </w:p>
        </w:tc>
        <w:tc>
          <w:tcPr>
            <w:tcW w:w="3744" w:type="dxa"/>
          </w:tcPr>
          <w:p w14:paraId="7CD03593" w14:textId="77777777" w:rsidR="00900881" w:rsidRPr="006E253C" w:rsidRDefault="00900881" w:rsidP="00C37B85">
            <w:pPr>
              <w:keepNext/>
              <w:keepLines/>
              <w:rPr>
                <w:sz w:val="24"/>
              </w:rPr>
            </w:pPr>
          </w:p>
        </w:tc>
        <w:tc>
          <w:tcPr>
            <w:tcW w:w="2357" w:type="dxa"/>
          </w:tcPr>
          <w:p w14:paraId="5AA45438" w14:textId="77777777" w:rsidR="00900881" w:rsidRPr="006E253C" w:rsidRDefault="00900881" w:rsidP="00C37B85">
            <w:pPr>
              <w:keepNext/>
              <w:keepLines/>
              <w:rPr>
                <w:sz w:val="24"/>
              </w:rPr>
            </w:pPr>
          </w:p>
        </w:tc>
        <w:tc>
          <w:tcPr>
            <w:tcW w:w="2357" w:type="dxa"/>
          </w:tcPr>
          <w:p w14:paraId="6D3FC015" w14:textId="77777777" w:rsidR="00900881" w:rsidRPr="006E253C" w:rsidRDefault="00900881" w:rsidP="00C37B85">
            <w:pPr>
              <w:keepNext/>
              <w:keepLines/>
              <w:rPr>
                <w:sz w:val="24"/>
              </w:rPr>
            </w:pPr>
          </w:p>
        </w:tc>
        <w:tc>
          <w:tcPr>
            <w:tcW w:w="2357" w:type="dxa"/>
          </w:tcPr>
          <w:p w14:paraId="41B8DA5E" w14:textId="77777777" w:rsidR="00900881" w:rsidRPr="006E253C" w:rsidRDefault="00900881" w:rsidP="00C37B85">
            <w:pPr>
              <w:keepNext/>
              <w:keepLines/>
              <w:rPr>
                <w:sz w:val="24"/>
              </w:rPr>
            </w:pPr>
          </w:p>
        </w:tc>
        <w:tc>
          <w:tcPr>
            <w:tcW w:w="2357" w:type="dxa"/>
          </w:tcPr>
          <w:p w14:paraId="6B9E21FC" w14:textId="77777777" w:rsidR="00900881" w:rsidRPr="006E253C" w:rsidRDefault="00900881" w:rsidP="00C37B85">
            <w:pPr>
              <w:keepNext/>
              <w:keepLines/>
              <w:rPr>
                <w:sz w:val="24"/>
              </w:rPr>
            </w:pPr>
          </w:p>
        </w:tc>
      </w:tr>
      <w:tr w:rsidR="006E253C" w:rsidRPr="006E253C" w14:paraId="734CFCCA" w14:textId="77777777" w:rsidTr="00161F5C">
        <w:trPr>
          <w:cnfStyle w:val="000000100000" w:firstRow="0" w:lastRow="0" w:firstColumn="0" w:lastColumn="0" w:oddVBand="0" w:evenVBand="0" w:oddHBand="1" w:evenHBand="0" w:firstRowFirstColumn="0" w:firstRowLastColumn="0" w:lastRowFirstColumn="0" w:lastRowLastColumn="0"/>
          <w:trHeight w:hRule="exact" w:val="737"/>
        </w:trPr>
        <w:tc>
          <w:tcPr>
            <w:tcW w:w="970" w:type="dxa"/>
          </w:tcPr>
          <w:p w14:paraId="60D805AB" w14:textId="77777777" w:rsidR="00900881" w:rsidRPr="006E253C" w:rsidRDefault="00900881" w:rsidP="00C37B85">
            <w:pPr>
              <w:keepNext/>
              <w:keepLines/>
              <w:ind w:left="113"/>
              <w:rPr>
                <w:sz w:val="24"/>
              </w:rPr>
            </w:pPr>
            <w:r w:rsidRPr="006E253C">
              <w:rPr>
                <w:sz w:val="24"/>
              </w:rPr>
              <w:t>6.</w:t>
            </w:r>
          </w:p>
        </w:tc>
        <w:tc>
          <w:tcPr>
            <w:tcW w:w="3744" w:type="dxa"/>
          </w:tcPr>
          <w:p w14:paraId="5A5E4D48" w14:textId="77777777" w:rsidR="00900881" w:rsidRPr="006E253C" w:rsidRDefault="00900881" w:rsidP="00C37B85">
            <w:pPr>
              <w:keepNext/>
              <w:keepLines/>
              <w:rPr>
                <w:sz w:val="24"/>
              </w:rPr>
            </w:pPr>
          </w:p>
        </w:tc>
        <w:tc>
          <w:tcPr>
            <w:tcW w:w="2357" w:type="dxa"/>
          </w:tcPr>
          <w:p w14:paraId="6EC7AD07" w14:textId="77777777" w:rsidR="00900881" w:rsidRPr="006E253C" w:rsidRDefault="00900881" w:rsidP="00C37B85">
            <w:pPr>
              <w:keepNext/>
              <w:keepLines/>
              <w:rPr>
                <w:sz w:val="24"/>
              </w:rPr>
            </w:pPr>
          </w:p>
        </w:tc>
        <w:tc>
          <w:tcPr>
            <w:tcW w:w="2357" w:type="dxa"/>
          </w:tcPr>
          <w:p w14:paraId="7D45D8A1" w14:textId="77777777" w:rsidR="00900881" w:rsidRPr="006E253C" w:rsidRDefault="00900881" w:rsidP="00C37B85">
            <w:pPr>
              <w:keepNext/>
              <w:keepLines/>
              <w:rPr>
                <w:sz w:val="24"/>
              </w:rPr>
            </w:pPr>
          </w:p>
        </w:tc>
        <w:tc>
          <w:tcPr>
            <w:tcW w:w="2357" w:type="dxa"/>
          </w:tcPr>
          <w:p w14:paraId="7B9498B0" w14:textId="77777777" w:rsidR="00900881" w:rsidRPr="006E253C" w:rsidRDefault="00900881" w:rsidP="00C37B85">
            <w:pPr>
              <w:keepNext/>
              <w:keepLines/>
              <w:rPr>
                <w:sz w:val="24"/>
              </w:rPr>
            </w:pPr>
          </w:p>
        </w:tc>
        <w:tc>
          <w:tcPr>
            <w:tcW w:w="2357" w:type="dxa"/>
          </w:tcPr>
          <w:p w14:paraId="0EB2900D" w14:textId="77777777" w:rsidR="00900881" w:rsidRPr="006E253C" w:rsidRDefault="00900881" w:rsidP="00C37B85">
            <w:pPr>
              <w:keepNext/>
              <w:keepLines/>
              <w:rPr>
                <w:sz w:val="24"/>
              </w:rPr>
            </w:pPr>
          </w:p>
        </w:tc>
      </w:tr>
      <w:tr w:rsidR="006E253C" w:rsidRPr="006E253C" w14:paraId="388AEB01" w14:textId="77777777" w:rsidTr="00161F5C">
        <w:trPr>
          <w:trHeight w:hRule="exact" w:val="737"/>
        </w:trPr>
        <w:tc>
          <w:tcPr>
            <w:tcW w:w="970" w:type="dxa"/>
          </w:tcPr>
          <w:p w14:paraId="6B8AC8D1" w14:textId="77777777" w:rsidR="00900881" w:rsidRPr="006E253C" w:rsidRDefault="00900881" w:rsidP="00C37B85">
            <w:pPr>
              <w:keepNext/>
              <w:keepLines/>
              <w:ind w:left="113"/>
              <w:rPr>
                <w:sz w:val="24"/>
              </w:rPr>
            </w:pPr>
            <w:r w:rsidRPr="006E253C">
              <w:rPr>
                <w:sz w:val="24"/>
              </w:rPr>
              <w:t>7.</w:t>
            </w:r>
          </w:p>
        </w:tc>
        <w:tc>
          <w:tcPr>
            <w:tcW w:w="3744" w:type="dxa"/>
          </w:tcPr>
          <w:p w14:paraId="4646E872" w14:textId="77777777" w:rsidR="00900881" w:rsidRPr="006E253C" w:rsidRDefault="00900881" w:rsidP="00C37B85">
            <w:pPr>
              <w:keepNext/>
              <w:keepLines/>
              <w:rPr>
                <w:sz w:val="24"/>
              </w:rPr>
            </w:pPr>
          </w:p>
        </w:tc>
        <w:tc>
          <w:tcPr>
            <w:tcW w:w="2357" w:type="dxa"/>
          </w:tcPr>
          <w:p w14:paraId="29503442" w14:textId="77777777" w:rsidR="00900881" w:rsidRPr="006E253C" w:rsidRDefault="00900881" w:rsidP="00C37B85">
            <w:pPr>
              <w:keepNext/>
              <w:keepLines/>
              <w:rPr>
                <w:sz w:val="24"/>
              </w:rPr>
            </w:pPr>
          </w:p>
        </w:tc>
        <w:tc>
          <w:tcPr>
            <w:tcW w:w="2357" w:type="dxa"/>
          </w:tcPr>
          <w:p w14:paraId="04F18F76" w14:textId="77777777" w:rsidR="00900881" w:rsidRPr="006E253C" w:rsidRDefault="00900881" w:rsidP="00C37B85">
            <w:pPr>
              <w:keepNext/>
              <w:keepLines/>
              <w:rPr>
                <w:sz w:val="24"/>
              </w:rPr>
            </w:pPr>
          </w:p>
        </w:tc>
        <w:tc>
          <w:tcPr>
            <w:tcW w:w="2357" w:type="dxa"/>
          </w:tcPr>
          <w:p w14:paraId="42196048" w14:textId="77777777" w:rsidR="00900881" w:rsidRPr="006E253C" w:rsidRDefault="00900881" w:rsidP="00C37B85">
            <w:pPr>
              <w:keepNext/>
              <w:keepLines/>
              <w:rPr>
                <w:sz w:val="24"/>
              </w:rPr>
            </w:pPr>
          </w:p>
        </w:tc>
        <w:tc>
          <w:tcPr>
            <w:tcW w:w="2357" w:type="dxa"/>
          </w:tcPr>
          <w:p w14:paraId="628F8FC2" w14:textId="77777777" w:rsidR="00900881" w:rsidRPr="006E253C" w:rsidRDefault="00900881" w:rsidP="00C37B85">
            <w:pPr>
              <w:keepNext/>
              <w:keepLines/>
              <w:rPr>
                <w:sz w:val="24"/>
              </w:rPr>
            </w:pPr>
          </w:p>
        </w:tc>
      </w:tr>
    </w:tbl>
    <w:p w14:paraId="446663EC" w14:textId="77777777" w:rsidR="00900881" w:rsidRPr="006E253C" w:rsidRDefault="00900881" w:rsidP="00900881">
      <w:pPr>
        <w:keepNext/>
        <w:keepLines/>
        <w:rPr>
          <w:sz w:val="20"/>
        </w:rPr>
      </w:pPr>
      <w:r w:rsidRPr="006E253C">
        <w:rPr>
          <w:sz w:val="20"/>
        </w:rPr>
        <w:t>Az ügyirat számát csak akkor kell feltüntetni, ha a jogosultság megszerzésére átruházott hatáskörben (felhatalmazással) került sor.</w:t>
      </w:r>
    </w:p>
    <w:p w14:paraId="2714376B" w14:textId="77777777" w:rsidR="00900881" w:rsidRPr="006E253C" w:rsidRDefault="00900881" w:rsidP="00900881">
      <w:pPr>
        <w:keepNext/>
        <w:keepLines/>
        <w:spacing w:after="0" w:line="240" w:lineRule="auto"/>
        <w:rPr>
          <w:sz w:val="20"/>
        </w:rPr>
      </w:pPr>
    </w:p>
    <w:p w14:paraId="4D9EBFD0" w14:textId="77777777" w:rsidR="00900881" w:rsidRPr="006E253C" w:rsidRDefault="00900881" w:rsidP="00900881">
      <w:pPr>
        <w:keepNext/>
        <w:keepLines/>
        <w:tabs>
          <w:tab w:val="center" w:pos="6946"/>
        </w:tabs>
        <w:spacing w:after="0" w:line="240" w:lineRule="auto"/>
        <w:ind w:firstLine="6"/>
        <w:rPr>
          <w:sz w:val="24"/>
        </w:rPr>
      </w:pPr>
    </w:p>
    <w:p w14:paraId="5E317463" w14:textId="77777777" w:rsidR="00900881" w:rsidRPr="006E253C" w:rsidRDefault="00900881" w:rsidP="00900881">
      <w:pPr>
        <w:ind w:left="357" w:hanging="357"/>
        <w:rPr>
          <w:b/>
          <w:i/>
          <w:sz w:val="24"/>
        </w:rPr>
      </w:pPr>
      <w:r w:rsidRPr="006E253C">
        <w:rPr>
          <w:b/>
          <w:i/>
          <w:sz w:val="24"/>
        </w:rPr>
        <w:br w:type="page"/>
      </w:r>
    </w:p>
    <w:p w14:paraId="2A4AF466" w14:textId="565867A7" w:rsidR="00900881" w:rsidRPr="006E253C" w:rsidRDefault="00B01BCA" w:rsidP="00900881">
      <w:pPr>
        <w:keepNext/>
        <w:keepLines/>
        <w:jc w:val="right"/>
        <w:rPr>
          <w:b/>
          <w:i/>
          <w:sz w:val="24"/>
        </w:rPr>
      </w:pPr>
      <w:r w:rsidRPr="006E253C">
        <w:rPr>
          <w:b/>
          <w:i/>
          <w:sz w:val="24"/>
        </w:rPr>
        <w:lastRenderedPageBreak/>
        <w:t>8</w:t>
      </w:r>
      <w:r w:rsidR="00900881" w:rsidRPr="006E253C">
        <w:rPr>
          <w:b/>
          <w:i/>
          <w:sz w:val="24"/>
        </w:rPr>
        <w:t>. számú melléklet</w:t>
      </w:r>
    </w:p>
    <w:p w14:paraId="188EBF41" w14:textId="77777777" w:rsidR="00900881" w:rsidRPr="006E253C" w:rsidRDefault="00900881" w:rsidP="00900881">
      <w:pPr>
        <w:keepNext/>
        <w:keepLines/>
        <w:spacing w:after="0" w:line="240" w:lineRule="auto"/>
        <w:jc w:val="center"/>
        <w:rPr>
          <w:b/>
          <w:sz w:val="24"/>
        </w:rPr>
      </w:pPr>
      <w:r w:rsidRPr="006E253C">
        <w:rPr>
          <w:b/>
          <w:sz w:val="24"/>
        </w:rPr>
        <w:t>NYILVÁNTARTÁS</w:t>
      </w:r>
    </w:p>
    <w:p w14:paraId="374BDE0E" w14:textId="77777777" w:rsidR="00900881" w:rsidRPr="006E253C" w:rsidRDefault="00900881" w:rsidP="00900881">
      <w:pPr>
        <w:keepNext/>
        <w:keepLines/>
        <w:spacing w:after="0" w:line="240" w:lineRule="auto"/>
        <w:jc w:val="center"/>
        <w:rPr>
          <w:b/>
          <w:sz w:val="24"/>
        </w:rPr>
      </w:pPr>
      <w:r w:rsidRPr="006E253C">
        <w:rPr>
          <w:b/>
          <w:sz w:val="24"/>
        </w:rPr>
        <w:t>az utalványozásra jogosult személyekről</w:t>
      </w:r>
    </w:p>
    <w:p w14:paraId="749296D3" w14:textId="77777777" w:rsidR="00900881" w:rsidRPr="006E253C" w:rsidRDefault="00900881" w:rsidP="00900881">
      <w:pPr>
        <w:keepNext/>
        <w:keepLines/>
        <w:spacing w:after="0" w:line="240" w:lineRule="auto"/>
        <w:rPr>
          <w:sz w:val="24"/>
        </w:rPr>
      </w:pPr>
    </w:p>
    <w:tbl>
      <w:tblPr>
        <w:tblStyle w:val="Tblzategyszer11"/>
        <w:tblW w:w="0" w:type="auto"/>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2" w:space="0" w:color="BFBFBF" w:themeColor="background1" w:themeShade="BF"/>
          <w:insideV w:val="single" w:sz="12" w:space="0" w:color="BFBFBF" w:themeColor="background1" w:themeShade="BF"/>
        </w:tblBorders>
        <w:tblLayout w:type="fixed"/>
        <w:tblLook w:val="0400" w:firstRow="0" w:lastRow="0" w:firstColumn="0" w:lastColumn="0" w:noHBand="0" w:noVBand="1"/>
      </w:tblPr>
      <w:tblGrid>
        <w:gridCol w:w="970"/>
        <w:gridCol w:w="3744"/>
        <w:gridCol w:w="2357"/>
        <w:gridCol w:w="2357"/>
        <w:gridCol w:w="2357"/>
        <w:gridCol w:w="2357"/>
      </w:tblGrid>
      <w:tr w:rsidR="006E253C" w:rsidRPr="006E253C" w14:paraId="6DD028D3" w14:textId="77777777" w:rsidTr="00F94FAD">
        <w:trPr>
          <w:cnfStyle w:val="000000100000" w:firstRow="0" w:lastRow="0" w:firstColumn="0" w:lastColumn="0" w:oddVBand="0" w:evenVBand="0" w:oddHBand="1" w:evenHBand="0" w:firstRowFirstColumn="0" w:firstRowLastColumn="0" w:lastRowFirstColumn="0" w:lastRowLastColumn="0"/>
          <w:trHeight w:hRule="exact" w:val="1134"/>
        </w:trPr>
        <w:tc>
          <w:tcPr>
            <w:tcW w:w="970" w:type="dxa"/>
          </w:tcPr>
          <w:p w14:paraId="36B11164" w14:textId="77777777" w:rsidR="00900881" w:rsidRPr="006E253C" w:rsidRDefault="00900881" w:rsidP="00C37B85">
            <w:pPr>
              <w:keepNext/>
              <w:keepLines/>
              <w:jc w:val="center"/>
              <w:rPr>
                <w:b/>
              </w:rPr>
            </w:pPr>
            <w:r w:rsidRPr="006E253C">
              <w:rPr>
                <w:b/>
              </w:rPr>
              <w:t>Sor-</w:t>
            </w:r>
          </w:p>
          <w:p w14:paraId="41F5032B" w14:textId="77777777" w:rsidR="00900881" w:rsidRPr="006E253C" w:rsidRDefault="00900881" w:rsidP="00C37B85">
            <w:pPr>
              <w:keepNext/>
              <w:keepLines/>
              <w:jc w:val="center"/>
              <w:rPr>
                <w:b/>
              </w:rPr>
            </w:pPr>
            <w:r w:rsidRPr="006E253C">
              <w:rPr>
                <w:b/>
              </w:rPr>
              <w:t>szám</w:t>
            </w:r>
          </w:p>
        </w:tc>
        <w:tc>
          <w:tcPr>
            <w:tcW w:w="3744" w:type="dxa"/>
          </w:tcPr>
          <w:p w14:paraId="6F875A4A" w14:textId="77777777" w:rsidR="00900881" w:rsidRPr="006E253C" w:rsidRDefault="00900881" w:rsidP="00C37B85">
            <w:pPr>
              <w:keepNext/>
              <w:keepLines/>
              <w:jc w:val="center"/>
              <w:rPr>
                <w:b/>
              </w:rPr>
            </w:pPr>
          </w:p>
          <w:p w14:paraId="369FC8A3" w14:textId="77777777" w:rsidR="00900881" w:rsidRPr="006E253C" w:rsidRDefault="00900881" w:rsidP="00C37B85">
            <w:pPr>
              <w:keepNext/>
              <w:keepLines/>
              <w:jc w:val="center"/>
              <w:rPr>
                <w:b/>
              </w:rPr>
            </w:pPr>
            <w:r w:rsidRPr="006E253C">
              <w:rPr>
                <w:b/>
              </w:rPr>
              <w:t>Név</w:t>
            </w:r>
          </w:p>
        </w:tc>
        <w:tc>
          <w:tcPr>
            <w:tcW w:w="2357" w:type="dxa"/>
          </w:tcPr>
          <w:p w14:paraId="2AE0E384" w14:textId="77777777" w:rsidR="00900881" w:rsidRPr="006E253C" w:rsidRDefault="00900881" w:rsidP="00C37B85">
            <w:pPr>
              <w:keepNext/>
              <w:keepLines/>
              <w:jc w:val="center"/>
              <w:rPr>
                <w:b/>
              </w:rPr>
            </w:pPr>
          </w:p>
          <w:p w14:paraId="108511AD" w14:textId="77777777" w:rsidR="00900881" w:rsidRPr="006E253C" w:rsidRDefault="00900881" w:rsidP="00C37B85">
            <w:pPr>
              <w:keepNext/>
              <w:keepLines/>
              <w:jc w:val="center"/>
              <w:rPr>
                <w:b/>
              </w:rPr>
            </w:pPr>
            <w:r w:rsidRPr="006E253C">
              <w:rPr>
                <w:b/>
              </w:rPr>
              <w:t>Beosztás</w:t>
            </w:r>
          </w:p>
        </w:tc>
        <w:tc>
          <w:tcPr>
            <w:tcW w:w="2357" w:type="dxa"/>
          </w:tcPr>
          <w:p w14:paraId="5C03E1B4" w14:textId="77777777" w:rsidR="00900881" w:rsidRPr="006E253C" w:rsidRDefault="00900881" w:rsidP="00C37B85">
            <w:pPr>
              <w:keepNext/>
              <w:keepLines/>
              <w:jc w:val="center"/>
              <w:rPr>
                <w:b/>
              </w:rPr>
            </w:pPr>
            <w:r w:rsidRPr="006E253C">
              <w:rPr>
                <w:b/>
              </w:rPr>
              <w:t xml:space="preserve">Felhatalmazásra jogosító ügyirat száma, kelte </w:t>
            </w:r>
          </w:p>
        </w:tc>
        <w:tc>
          <w:tcPr>
            <w:tcW w:w="2357" w:type="dxa"/>
          </w:tcPr>
          <w:p w14:paraId="1BF697A6" w14:textId="77777777" w:rsidR="00900881" w:rsidRPr="006E253C" w:rsidRDefault="00900881" w:rsidP="00C37B85">
            <w:pPr>
              <w:keepNext/>
              <w:keepLines/>
              <w:jc w:val="center"/>
              <w:rPr>
                <w:b/>
              </w:rPr>
            </w:pPr>
          </w:p>
          <w:p w14:paraId="5E248C4D" w14:textId="77777777" w:rsidR="00900881" w:rsidRPr="006E253C" w:rsidRDefault="00900881" w:rsidP="00C37B85">
            <w:pPr>
              <w:keepNext/>
              <w:keepLines/>
              <w:jc w:val="center"/>
              <w:rPr>
                <w:b/>
              </w:rPr>
            </w:pPr>
            <w:r w:rsidRPr="006E253C">
              <w:rPr>
                <w:b/>
              </w:rPr>
              <w:t>Jogosult aláírása</w:t>
            </w:r>
          </w:p>
        </w:tc>
        <w:tc>
          <w:tcPr>
            <w:tcW w:w="2357" w:type="dxa"/>
          </w:tcPr>
          <w:p w14:paraId="3B274D60" w14:textId="77777777" w:rsidR="00900881" w:rsidRPr="006E253C" w:rsidRDefault="00900881" w:rsidP="00C37B85">
            <w:pPr>
              <w:keepNext/>
              <w:keepLines/>
              <w:jc w:val="center"/>
              <w:rPr>
                <w:b/>
              </w:rPr>
            </w:pPr>
            <w:r w:rsidRPr="006E253C">
              <w:rPr>
                <w:b/>
              </w:rPr>
              <w:t>Jogosultság megszűnését elrendelő ügyirat száma, kelte időpontja</w:t>
            </w:r>
          </w:p>
        </w:tc>
      </w:tr>
      <w:tr w:rsidR="006E253C" w:rsidRPr="006E253C" w14:paraId="695C6574" w14:textId="77777777" w:rsidTr="00F94FAD">
        <w:trPr>
          <w:trHeight w:hRule="exact" w:val="737"/>
        </w:trPr>
        <w:tc>
          <w:tcPr>
            <w:tcW w:w="970" w:type="dxa"/>
          </w:tcPr>
          <w:p w14:paraId="65BB1565" w14:textId="77777777" w:rsidR="00900881" w:rsidRPr="006E253C" w:rsidRDefault="00900881" w:rsidP="00F94FAD">
            <w:pPr>
              <w:keepNext/>
              <w:keepLines/>
              <w:jc w:val="center"/>
              <w:rPr>
                <w:b/>
              </w:rPr>
            </w:pPr>
            <w:r w:rsidRPr="006E253C">
              <w:rPr>
                <w:b/>
              </w:rPr>
              <w:t>1.</w:t>
            </w:r>
          </w:p>
        </w:tc>
        <w:tc>
          <w:tcPr>
            <w:tcW w:w="3744" w:type="dxa"/>
          </w:tcPr>
          <w:p w14:paraId="5530AF83" w14:textId="77777777" w:rsidR="00900881" w:rsidRPr="006E253C" w:rsidRDefault="00900881" w:rsidP="00F94FAD">
            <w:pPr>
              <w:keepNext/>
              <w:keepLines/>
              <w:jc w:val="center"/>
              <w:rPr>
                <w:b/>
              </w:rPr>
            </w:pPr>
          </w:p>
        </w:tc>
        <w:tc>
          <w:tcPr>
            <w:tcW w:w="2357" w:type="dxa"/>
          </w:tcPr>
          <w:p w14:paraId="47CA1D0A" w14:textId="77777777" w:rsidR="00900881" w:rsidRPr="006E253C" w:rsidRDefault="00900881" w:rsidP="00F94FAD">
            <w:pPr>
              <w:keepNext/>
              <w:keepLines/>
              <w:jc w:val="center"/>
              <w:rPr>
                <w:b/>
              </w:rPr>
            </w:pPr>
          </w:p>
        </w:tc>
        <w:tc>
          <w:tcPr>
            <w:tcW w:w="2357" w:type="dxa"/>
          </w:tcPr>
          <w:p w14:paraId="2FC8EA6A" w14:textId="77777777" w:rsidR="00900881" w:rsidRPr="006E253C" w:rsidRDefault="00900881" w:rsidP="00F94FAD">
            <w:pPr>
              <w:keepNext/>
              <w:keepLines/>
              <w:jc w:val="center"/>
              <w:rPr>
                <w:b/>
              </w:rPr>
            </w:pPr>
          </w:p>
        </w:tc>
        <w:tc>
          <w:tcPr>
            <w:tcW w:w="2357" w:type="dxa"/>
          </w:tcPr>
          <w:p w14:paraId="49D5BFEC" w14:textId="77777777" w:rsidR="00900881" w:rsidRPr="006E253C" w:rsidRDefault="00900881" w:rsidP="00F94FAD">
            <w:pPr>
              <w:keepNext/>
              <w:keepLines/>
              <w:jc w:val="center"/>
              <w:rPr>
                <w:b/>
              </w:rPr>
            </w:pPr>
          </w:p>
        </w:tc>
        <w:tc>
          <w:tcPr>
            <w:tcW w:w="2357" w:type="dxa"/>
          </w:tcPr>
          <w:p w14:paraId="28308B4A" w14:textId="77777777" w:rsidR="00900881" w:rsidRPr="006E253C" w:rsidRDefault="00900881" w:rsidP="00F94FAD">
            <w:pPr>
              <w:keepNext/>
              <w:keepLines/>
              <w:jc w:val="center"/>
              <w:rPr>
                <w:b/>
              </w:rPr>
            </w:pPr>
          </w:p>
        </w:tc>
      </w:tr>
      <w:tr w:rsidR="006E253C" w:rsidRPr="006E253C" w14:paraId="571EC410" w14:textId="77777777" w:rsidTr="00F94FAD">
        <w:trPr>
          <w:cnfStyle w:val="000000100000" w:firstRow="0" w:lastRow="0" w:firstColumn="0" w:lastColumn="0" w:oddVBand="0" w:evenVBand="0" w:oddHBand="1" w:evenHBand="0" w:firstRowFirstColumn="0" w:firstRowLastColumn="0" w:lastRowFirstColumn="0" w:lastRowLastColumn="0"/>
          <w:trHeight w:hRule="exact" w:val="737"/>
        </w:trPr>
        <w:tc>
          <w:tcPr>
            <w:tcW w:w="970" w:type="dxa"/>
          </w:tcPr>
          <w:p w14:paraId="18AD0F99" w14:textId="77777777" w:rsidR="00900881" w:rsidRPr="006E253C" w:rsidRDefault="00900881" w:rsidP="00F94FAD">
            <w:pPr>
              <w:keepNext/>
              <w:keepLines/>
              <w:jc w:val="center"/>
              <w:rPr>
                <w:b/>
              </w:rPr>
            </w:pPr>
            <w:r w:rsidRPr="006E253C">
              <w:rPr>
                <w:b/>
              </w:rPr>
              <w:t>2.</w:t>
            </w:r>
          </w:p>
        </w:tc>
        <w:tc>
          <w:tcPr>
            <w:tcW w:w="3744" w:type="dxa"/>
          </w:tcPr>
          <w:p w14:paraId="423C2F1B" w14:textId="77777777" w:rsidR="00900881" w:rsidRPr="006E253C" w:rsidRDefault="00900881" w:rsidP="00F94FAD">
            <w:pPr>
              <w:keepNext/>
              <w:keepLines/>
              <w:jc w:val="center"/>
              <w:rPr>
                <w:b/>
              </w:rPr>
            </w:pPr>
          </w:p>
        </w:tc>
        <w:tc>
          <w:tcPr>
            <w:tcW w:w="2357" w:type="dxa"/>
          </w:tcPr>
          <w:p w14:paraId="19E80670" w14:textId="77777777" w:rsidR="00900881" w:rsidRPr="006E253C" w:rsidRDefault="00900881" w:rsidP="00F94FAD">
            <w:pPr>
              <w:keepNext/>
              <w:keepLines/>
              <w:jc w:val="center"/>
              <w:rPr>
                <w:b/>
              </w:rPr>
            </w:pPr>
          </w:p>
        </w:tc>
        <w:tc>
          <w:tcPr>
            <w:tcW w:w="2357" w:type="dxa"/>
          </w:tcPr>
          <w:p w14:paraId="754BB22D" w14:textId="77777777" w:rsidR="00900881" w:rsidRPr="006E253C" w:rsidRDefault="00900881" w:rsidP="00F94FAD">
            <w:pPr>
              <w:keepNext/>
              <w:keepLines/>
              <w:jc w:val="center"/>
              <w:rPr>
                <w:b/>
              </w:rPr>
            </w:pPr>
          </w:p>
        </w:tc>
        <w:tc>
          <w:tcPr>
            <w:tcW w:w="2357" w:type="dxa"/>
          </w:tcPr>
          <w:p w14:paraId="73FF7117" w14:textId="77777777" w:rsidR="00900881" w:rsidRPr="006E253C" w:rsidRDefault="00900881" w:rsidP="00F94FAD">
            <w:pPr>
              <w:keepNext/>
              <w:keepLines/>
              <w:jc w:val="center"/>
              <w:rPr>
                <w:b/>
              </w:rPr>
            </w:pPr>
          </w:p>
        </w:tc>
        <w:tc>
          <w:tcPr>
            <w:tcW w:w="2357" w:type="dxa"/>
          </w:tcPr>
          <w:p w14:paraId="29A26C3A" w14:textId="77777777" w:rsidR="00900881" w:rsidRPr="006E253C" w:rsidRDefault="00900881" w:rsidP="00F94FAD">
            <w:pPr>
              <w:keepNext/>
              <w:keepLines/>
              <w:jc w:val="center"/>
              <w:rPr>
                <w:b/>
              </w:rPr>
            </w:pPr>
          </w:p>
        </w:tc>
      </w:tr>
      <w:tr w:rsidR="006E253C" w:rsidRPr="006E253C" w14:paraId="0E4B2456" w14:textId="77777777" w:rsidTr="00F94FAD">
        <w:trPr>
          <w:trHeight w:hRule="exact" w:val="737"/>
        </w:trPr>
        <w:tc>
          <w:tcPr>
            <w:tcW w:w="970" w:type="dxa"/>
          </w:tcPr>
          <w:p w14:paraId="52546F3B" w14:textId="77777777" w:rsidR="00900881" w:rsidRPr="006E253C" w:rsidRDefault="00900881" w:rsidP="00F94FAD">
            <w:pPr>
              <w:keepNext/>
              <w:keepLines/>
              <w:jc w:val="center"/>
              <w:rPr>
                <w:b/>
              </w:rPr>
            </w:pPr>
            <w:r w:rsidRPr="006E253C">
              <w:rPr>
                <w:b/>
              </w:rPr>
              <w:t>3.</w:t>
            </w:r>
          </w:p>
        </w:tc>
        <w:tc>
          <w:tcPr>
            <w:tcW w:w="3744" w:type="dxa"/>
          </w:tcPr>
          <w:p w14:paraId="0C3C06F9" w14:textId="77777777" w:rsidR="00900881" w:rsidRPr="006E253C" w:rsidRDefault="00900881" w:rsidP="00F94FAD">
            <w:pPr>
              <w:keepNext/>
              <w:keepLines/>
              <w:jc w:val="center"/>
              <w:rPr>
                <w:b/>
              </w:rPr>
            </w:pPr>
          </w:p>
        </w:tc>
        <w:tc>
          <w:tcPr>
            <w:tcW w:w="2357" w:type="dxa"/>
          </w:tcPr>
          <w:p w14:paraId="75E43E71" w14:textId="77777777" w:rsidR="00900881" w:rsidRPr="006E253C" w:rsidRDefault="00900881" w:rsidP="00F94FAD">
            <w:pPr>
              <w:keepNext/>
              <w:keepLines/>
              <w:jc w:val="center"/>
              <w:rPr>
                <w:b/>
              </w:rPr>
            </w:pPr>
          </w:p>
        </w:tc>
        <w:tc>
          <w:tcPr>
            <w:tcW w:w="2357" w:type="dxa"/>
          </w:tcPr>
          <w:p w14:paraId="503C79E6" w14:textId="77777777" w:rsidR="00900881" w:rsidRPr="006E253C" w:rsidRDefault="00900881" w:rsidP="00F94FAD">
            <w:pPr>
              <w:keepNext/>
              <w:keepLines/>
              <w:jc w:val="center"/>
              <w:rPr>
                <w:b/>
              </w:rPr>
            </w:pPr>
          </w:p>
        </w:tc>
        <w:tc>
          <w:tcPr>
            <w:tcW w:w="2357" w:type="dxa"/>
          </w:tcPr>
          <w:p w14:paraId="3B1D4858" w14:textId="77777777" w:rsidR="00900881" w:rsidRPr="006E253C" w:rsidRDefault="00900881" w:rsidP="00F94FAD">
            <w:pPr>
              <w:keepNext/>
              <w:keepLines/>
              <w:jc w:val="center"/>
              <w:rPr>
                <w:b/>
              </w:rPr>
            </w:pPr>
          </w:p>
        </w:tc>
        <w:tc>
          <w:tcPr>
            <w:tcW w:w="2357" w:type="dxa"/>
          </w:tcPr>
          <w:p w14:paraId="6D6D1F00" w14:textId="77777777" w:rsidR="00900881" w:rsidRPr="006E253C" w:rsidRDefault="00900881" w:rsidP="00F94FAD">
            <w:pPr>
              <w:keepNext/>
              <w:keepLines/>
              <w:jc w:val="center"/>
              <w:rPr>
                <w:b/>
              </w:rPr>
            </w:pPr>
          </w:p>
        </w:tc>
      </w:tr>
      <w:tr w:rsidR="006E253C" w:rsidRPr="006E253C" w14:paraId="68F5DF3E" w14:textId="77777777" w:rsidTr="00F94FAD">
        <w:trPr>
          <w:cnfStyle w:val="000000100000" w:firstRow="0" w:lastRow="0" w:firstColumn="0" w:lastColumn="0" w:oddVBand="0" w:evenVBand="0" w:oddHBand="1" w:evenHBand="0" w:firstRowFirstColumn="0" w:firstRowLastColumn="0" w:lastRowFirstColumn="0" w:lastRowLastColumn="0"/>
          <w:trHeight w:hRule="exact" w:val="737"/>
        </w:trPr>
        <w:tc>
          <w:tcPr>
            <w:tcW w:w="970" w:type="dxa"/>
          </w:tcPr>
          <w:p w14:paraId="73BDA8EB" w14:textId="77777777" w:rsidR="00900881" w:rsidRPr="006E253C" w:rsidRDefault="00900881" w:rsidP="00F94FAD">
            <w:pPr>
              <w:keepNext/>
              <w:keepLines/>
              <w:jc w:val="center"/>
              <w:rPr>
                <w:b/>
              </w:rPr>
            </w:pPr>
            <w:r w:rsidRPr="006E253C">
              <w:rPr>
                <w:b/>
              </w:rPr>
              <w:t>4.</w:t>
            </w:r>
          </w:p>
        </w:tc>
        <w:tc>
          <w:tcPr>
            <w:tcW w:w="3744" w:type="dxa"/>
          </w:tcPr>
          <w:p w14:paraId="4E06299E" w14:textId="77777777" w:rsidR="00900881" w:rsidRPr="006E253C" w:rsidRDefault="00900881" w:rsidP="00F94FAD">
            <w:pPr>
              <w:keepNext/>
              <w:keepLines/>
              <w:jc w:val="center"/>
              <w:rPr>
                <w:b/>
              </w:rPr>
            </w:pPr>
          </w:p>
        </w:tc>
        <w:tc>
          <w:tcPr>
            <w:tcW w:w="2357" w:type="dxa"/>
          </w:tcPr>
          <w:p w14:paraId="5D77821D" w14:textId="77777777" w:rsidR="00900881" w:rsidRPr="006E253C" w:rsidRDefault="00900881" w:rsidP="00F94FAD">
            <w:pPr>
              <w:keepNext/>
              <w:keepLines/>
              <w:jc w:val="center"/>
              <w:rPr>
                <w:b/>
              </w:rPr>
            </w:pPr>
          </w:p>
        </w:tc>
        <w:tc>
          <w:tcPr>
            <w:tcW w:w="2357" w:type="dxa"/>
          </w:tcPr>
          <w:p w14:paraId="4CC78C12" w14:textId="77777777" w:rsidR="00900881" w:rsidRPr="006E253C" w:rsidRDefault="00900881" w:rsidP="00F94FAD">
            <w:pPr>
              <w:keepNext/>
              <w:keepLines/>
              <w:jc w:val="center"/>
              <w:rPr>
                <w:b/>
              </w:rPr>
            </w:pPr>
          </w:p>
        </w:tc>
        <w:tc>
          <w:tcPr>
            <w:tcW w:w="2357" w:type="dxa"/>
          </w:tcPr>
          <w:p w14:paraId="1E5559D8" w14:textId="77777777" w:rsidR="00900881" w:rsidRPr="006E253C" w:rsidRDefault="00900881" w:rsidP="00F94FAD">
            <w:pPr>
              <w:keepNext/>
              <w:keepLines/>
              <w:jc w:val="center"/>
              <w:rPr>
                <w:b/>
              </w:rPr>
            </w:pPr>
          </w:p>
        </w:tc>
        <w:tc>
          <w:tcPr>
            <w:tcW w:w="2357" w:type="dxa"/>
          </w:tcPr>
          <w:p w14:paraId="4B647C00" w14:textId="77777777" w:rsidR="00900881" w:rsidRPr="006E253C" w:rsidRDefault="00900881" w:rsidP="00F94FAD">
            <w:pPr>
              <w:keepNext/>
              <w:keepLines/>
              <w:jc w:val="center"/>
              <w:rPr>
                <w:b/>
              </w:rPr>
            </w:pPr>
          </w:p>
        </w:tc>
      </w:tr>
      <w:tr w:rsidR="006E253C" w:rsidRPr="006E253C" w14:paraId="6525EFCF" w14:textId="77777777" w:rsidTr="00F94FAD">
        <w:trPr>
          <w:trHeight w:hRule="exact" w:val="737"/>
        </w:trPr>
        <w:tc>
          <w:tcPr>
            <w:tcW w:w="970" w:type="dxa"/>
          </w:tcPr>
          <w:p w14:paraId="3B824629" w14:textId="77777777" w:rsidR="00900881" w:rsidRPr="006E253C" w:rsidRDefault="00900881" w:rsidP="00F94FAD">
            <w:pPr>
              <w:keepNext/>
              <w:keepLines/>
              <w:jc w:val="center"/>
              <w:rPr>
                <w:b/>
              </w:rPr>
            </w:pPr>
            <w:r w:rsidRPr="006E253C">
              <w:rPr>
                <w:b/>
              </w:rPr>
              <w:t>5.</w:t>
            </w:r>
          </w:p>
        </w:tc>
        <w:tc>
          <w:tcPr>
            <w:tcW w:w="3744" w:type="dxa"/>
          </w:tcPr>
          <w:p w14:paraId="0FCA574F" w14:textId="77777777" w:rsidR="00900881" w:rsidRPr="006E253C" w:rsidRDefault="00900881" w:rsidP="00F94FAD">
            <w:pPr>
              <w:keepNext/>
              <w:keepLines/>
              <w:jc w:val="center"/>
              <w:rPr>
                <w:b/>
              </w:rPr>
            </w:pPr>
          </w:p>
        </w:tc>
        <w:tc>
          <w:tcPr>
            <w:tcW w:w="2357" w:type="dxa"/>
          </w:tcPr>
          <w:p w14:paraId="60841EF4" w14:textId="77777777" w:rsidR="00900881" w:rsidRPr="006E253C" w:rsidRDefault="00900881" w:rsidP="00F94FAD">
            <w:pPr>
              <w:keepNext/>
              <w:keepLines/>
              <w:jc w:val="center"/>
              <w:rPr>
                <w:b/>
              </w:rPr>
            </w:pPr>
          </w:p>
        </w:tc>
        <w:tc>
          <w:tcPr>
            <w:tcW w:w="2357" w:type="dxa"/>
          </w:tcPr>
          <w:p w14:paraId="47A46BC1" w14:textId="77777777" w:rsidR="00900881" w:rsidRPr="006E253C" w:rsidRDefault="00900881" w:rsidP="00F94FAD">
            <w:pPr>
              <w:keepNext/>
              <w:keepLines/>
              <w:jc w:val="center"/>
              <w:rPr>
                <w:b/>
              </w:rPr>
            </w:pPr>
          </w:p>
        </w:tc>
        <w:tc>
          <w:tcPr>
            <w:tcW w:w="2357" w:type="dxa"/>
          </w:tcPr>
          <w:p w14:paraId="09C6A149" w14:textId="77777777" w:rsidR="00900881" w:rsidRPr="006E253C" w:rsidRDefault="00900881" w:rsidP="00F94FAD">
            <w:pPr>
              <w:keepNext/>
              <w:keepLines/>
              <w:jc w:val="center"/>
              <w:rPr>
                <w:b/>
              </w:rPr>
            </w:pPr>
          </w:p>
        </w:tc>
        <w:tc>
          <w:tcPr>
            <w:tcW w:w="2357" w:type="dxa"/>
          </w:tcPr>
          <w:p w14:paraId="24261CA7" w14:textId="77777777" w:rsidR="00900881" w:rsidRPr="006E253C" w:rsidRDefault="00900881" w:rsidP="00F94FAD">
            <w:pPr>
              <w:keepNext/>
              <w:keepLines/>
              <w:jc w:val="center"/>
              <w:rPr>
                <w:b/>
              </w:rPr>
            </w:pPr>
          </w:p>
        </w:tc>
      </w:tr>
      <w:tr w:rsidR="006E253C" w:rsidRPr="006E253C" w14:paraId="3B2BC38F" w14:textId="77777777" w:rsidTr="00F94FAD">
        <w:trPr>
          <w:cnfStyle w:val="000000100000" w:firstRow="0" w:lastRow="0" w:firstColumn="0" w:lastColumn="0" w:oddVBand="0" w:evenVBand="0" w:oddHBand="1" w:evenHBand="0" w:firstRowFirstColumn="0" w:firstRowLastColumn="0" w:lastRowFirstColumn="0" w:lastRowLastColumn="0"/>
          <w:trHeight w:hRule="exact" w:val="737"/>
        </w:trPr>
        <w:tc>
          <w:tcPr>
            <w:tcW w:w="970" w:type="dxa"/>
          </w:tcPr>
          <w:p w14:paraId="7B6DBA6D" w14:textId="77777777" w:rsidR="00900881" w:rsidRPr="006E253C" w:rsidRDefault="00900881" w:rsidP="00F94FAD">
            <w:pPr>
              <w:keepNext/>
              <w:keepLines/>
              <w:jc w:val="center"/>
              <w:rPr>
                <w:b/>
              </w:rPr>
            </w:pPr>
            <w:r w:rsidRPr="006E253C">
              <w:rPr>
                <w:b/>
              </w:rPr>
              <w:t>6.</w:t>
            </w:r>
          </w:p>
        </w:tc>
        <w:tc>
          <w:tcPr>
            <w:tcW w:w="3744" w:type="dxa"/>
          </w:tcPr>
          <w:p w14:paraId="3B95ECD2" w14:textId="77777777" w:rsidR="00900881" w:rsidRPr="006E253C" w:rsidRDefault="00900881" w:rsidP="00F94FAD">
            <w:pPr>
              <w:keepNext/>
              <w:keepLines/>
              <w:jc w:val="center"/>
              <w:rPr>
                <w:b/>
              </w:rPr>
            </w:pPr>
          </w:p>
        </w:tc>
        <w:tc>
          <w:tcPr>
            <w:tcW w:w="2357" w:type="dxa"/>
          </w:tcPr>
          <w:p w14:paraId="01AB0CA2" w14:textId="77777777" w:rsidR="00900881" w:rsidRPr="006E253C" w:rsidRDefault="00900881" w:rsidP="00F94FAD">
            <w:pPr>
              <w:keepNext/>
              <w:keepLines/>
              <w:jc w:val="center"/>
              <w:rPr>
                <w:b/>
              </w:rPr>
            </w:pPr>
          </w:p>
        </w:tc>
        <w:tc>
          <w:tcPr>
            <w:tcW w:w="2357" w:type="dxa"/>
          </w:tcPr>
          <w:p w14:paraId="1A105C40" w14:textId="77777777" w:rsidR="00900881" w:rsidRPr="006E253C" w:rsidRDefault="00900881" w:rsidP="00F94FAD">
            <w:pPr>
              <w:keepNext/>
              <w:keepLines/>
              <w:jc w:val="center"/>
              <w:rPr>
                <w:b/>
              </w:rPr>
            </w:pPr>
          </w:p>
        </w:tc>
        <w:tc>
          <w:tcPr>
            <w:tcW w:w="2357" w:type="dxa"/>
          </w:tcPr>
          <w:p w14:paraId="00AFBBFA" w14:textId="77777777" w:rsidR="00900881" w:rsidRPr="006E253C" w:rsidRDefault="00900881" w:rsidP="00F94FAD">
            <w:pPr>
              <w:keepNext/>
              <w:keepLines/>
              <w:jc w:val="center"/>
              <w:rPr>
                <w:b/>
              </w:rPr>
            </w:pPr>
          </w:p>
        </w:tc>
        <w:tc>
          <w:tcPr>
            <w:tcW w:w="2357" w:type="dxa"/>
          </w:tcPr>
          <w:p w14:paraId="70CB1D31" w14:textId="77777777" w:rsidR="00900881" w:rsidRPr="006E253C" w:rsidRDefault="00900881" w:rsidP="00F94FAD">
            <w:pPr>
              <w:keepNext/>
              <w:keepLines/>
              <w:jc w:val="center"/>
              <w:rPr>
                <w:b/>
              </w:rPr>
            </w:pPr>
          </w:p>
        </w:tc>
      </w:tr>
      <w:tr w:rsidR="006E253C" w:rsidRPr="006E253C" w14:paraId="37E4127F" w14:textId="77777777" w:rsidTr="00F94FAD">
        <w:trPr>
          <w:trHeight w:hRule="exact" w:val="737"/>
        </w:trPr>
        <w:tc>
          <w:tcPr>
            <w:tcW w:w="970" w:type="dxa"/>
          </w:tcPr>
          <w:p w14:paraId="18FA1367" w14:textId="77777777" w:rsidR="00900881" w:rsidRPr="006E253C" w:rsidRDefault="00900881" w:rsidP="00F94FAD">
            <w:pPr>
              <w:keepNext/>
              <w:keepLines/>
              <w:jc w:val="center"/>
              <w:rPr>
                <w:b/>
              </w:rPr>
            </w:pPr>
            <w:r w:rsidRPr="006E253C">
              <w:rPr>
                <w:b/>
              </w:rPr>
              <w:t>7.</w:t>
            </w:r>
          </w:p>
        </w:tc>
        <w:tc>
          <w:tcPr>
            <w:tcW w:w="3744" w:type="dxa"/>
          </w:tcPr>
          <w:p w14:paraId="4CC710B6" w14:textId="77777777" w:rsidR="00900881" w:rsidRPr="006E253C" w:rsidRDefault="00900881" w:rsidP="00F94FAD">
            <w:pPr>
              <w:keepNext/>
              <w:keepLines/>
              <w:jc w:val="center"/>
              <w:rPr>
                <w:b/>
              </w:rPr>
            </w:pPr>
          </w:p>
        </w:tc>
        <w:tc>
          <w:tcPr>
            <w:tcW w:w="2357" w:type="dxa"/>
          </w:tcPr>
          <w:p w14:paraId="0BD8FC19" w14:textId="77777777" w:rsidR="00900881" w:rsidRPr="006E253C" w:rsidRDefault="00900881" w:rsidP="00F94FAD">
            <w:pPr>
              <w:keepNext/>
              <w:keepLines/>
              <w:jc w:val="center"/>
              <w:rPr>
                <w:b/>
              </w:rPr>
            </w:pPr>
          </w:p>
        </w:tc>
        <w:tc>
          <w:tcPr>
            <w:tcW w:w="2357" w:type="dxa"/>
          </w:tcPr>
          <w:p w14:paraId="1E4C06BA" w14:textId="77777777" w:rsidR="00900881" w:rsidRPr="006E253C" w:rsidRDefault="00900881" w:rsidP="00F94FAD">
            <w:pPr>
              <w:keepNext/>
              <w:keepLines/>
              <w:jc w:val="center"/>
              <w:rPr>
                <w:b/>
              </w:rPr>
            </w:pPr>
          </w:p>
        </w:tc>
        <w:tc>
          <w:tcPr>
            <w:tcW w:w="2357" w:type="dxa"/>
          </w:tcPr>
          <w:p w14:paraId="65AAD786" w14:textId="77777777" w:rsidR="00900881" w:rsidRPr="006E253C" w:rsidRDefault="00900881" w:rsidP="00F94FAD">
            <w:pPr>
              <w:keepNext/>
              <w:keepLines/>
              <w:jc w:val="center"/>
              <w:rPr>
                <w:b/>
              </w:rPr>
            </w:pPr>
          </w:p>
        </w:tc>
        <w:tc>
          <w:tcPr>
            <w:tcW w:w="2357" w:type="dxa"/>
          </w:tcPr>
          <w:p w14:paraId="661B143B" w14:textId="77777777" w:rsidR="00900881" w:rsidRPr="006E253C" w:rsidRDefault="00900881" w:rsidP="00F94FAD">
            <w:pPr>
              <w:keepNext/>
              <w:keepLines/>
              <w:jc w:val="center"/>
              <w:rPr>
                <w:b/>
              </w:rPr>
            </w:pPr>
          </w:p>
        </w:tc>
      </w:tr>
    </w:tbl>
    <w:p w14:paraId="43A65DAA" w14:textId="77777777" w:rsidR="00900881" w:rsidRPr="006E253C" w:rsidRDefault="00900881" w:rsidP="00900881">
      <w:pPr>
        <w:keepNext/>
        <w:keepLines/>
        <w:rPr>
          <w:sz w:val="20"/>
        </w:rPr>
      </w:pPr>
      <w:r w:rsidRPr="006E253C">
        <w:rPr>
          <w:sz w:val="20"/>
        </w:rPr>
        <w:t>Az ügyirat számát csak akkor kell feltüntetni, ha a jogosultság megszerzésére átruházott hatáskörben (felhatalmazással) került sor.</w:t>
      </w:r>
    </w:p>
    <w:p w14:paraId="60642031" w14:textId="77777777" w:rsidR="00900881" w:rsidRPr="006E253C" w:rsidRDefault="00900881" w:rsidP="00900881">
      <w:pPr>
        <w:ind w:left="357" w:hanging="357"/>
        <w:rPr>
          <w:sz w:val="20"/>
        </w:rPr>
        <w:sectPr w:rsidR="00900881" w:rsidRPr="006E253C" w:rsidSect="00C37B85">
          <w:footerReference w:type="default" r:id="rId14"/>
          <w:headerReference w:type="first" r:id="rId15"/>
          <w:footerReference w:type="first" r:id="rId16"/>
          <w:pgSz w:w="16838" w:h="11906" w:orient="landscape"/>
          <w:pgMar w:top="1418" w:right="1418" w:bottom="1418" w:left="1418" w:header="709" w:footer="709" w:gutter="0"/>
          <w:cols w:space="708"/>
          <w:titlePg/>
          <w:docGrid w:linePitch="360"/>
        </w:sectPr>
      </w:pPr>
      <w:r w:rsidRPr="006E253C">
        <w:rPr>
          <w:sz w:val="20"/>
        </w:rPr>
        <w:br w:type="page"/>
      </w:r>
    </w:p>
    <w:p w14:paraId="7C33E50B" w14:textId="5B8E1E1F" w:rsidR="00900881" w:rsidRPr="006E253C" w:rsidRDefault="00B01BCA" w:rsidP="00900881">
      <w:pPr>
        <w:keepNext/>
        <w:keepLines/>
        <w:spacing w:after="0" w:line="240" w:lineRule="auto"/>
        <w:jc w:val="right"/>
        <w:rPr>
          <w:b/>
          <w:i/>
          <w:sz w:val="24"/>
        </w:rPr>
      </w:pPr>
      <w:r w:rsidRPr="006E253C">
        <w:rPr>
          <w:b/>
          <w:i/>
          <w:sz w:val="24"/>
        </w:rPr>
        <w:lastRenderedPageBreak/>
        <w:t>9</w:t>
      </w:r>
      <w:r w:rsidR="00900881" w:rsidRPr="006E253C">
        <w:rPr>
          <w:b/>
          <w:i/>
          <w:sz w:val="24"/>
        </w:rPr>
        <w:t>. számú melléklet</w:t>
      </w:r>
    </w:p>
    <w:p w14:paraId="6DE6D0C1" w14:textId="77777777" w:rsidR="00900881" w:rsidRPr="006E253C" w:rsidRDefault="00900881" w:rsidP="00161F5C">
      <w:pPr>
        <w:keepNext/>
        <w:keepLines/>
        <w:pBdr>
          <w:top w:val="single" w:sz="18" w:space="1" w:color="AEAAAA" w:themeColor="background2" w:themeShade="BF"/>
          <w:left w:val="single" w:sz="18" w:space="4" w:color="AEAAAA" w:themeColor="background2" w:themeShade="BF"/>
          <w:bottom w:val="single" w:sz="18" w:space="1" w:color="AEAAAA" w:themeColor="background2" w:themeShade="BF"/>
          <w:right w:val="single" w:sz="18" w:space="4" w:color="AEAAAA" w:themeColor="background2" w:themeShade="BF"/>
        </w:pBdr>
        <w:spacing w:before="360" w:after="0" w:line="240" w:lineRule="auto"/>
        <w:rPr>
          <w:b/>
          <w:i/>
          <w:sz w:val="24"/>
          <w:szCs w:val="24"/>
        </w:rPr>
      </w:pPr>
      <w:r w:rsidRPr="006E253C">
        <w:rPr>
          <w:b/>
          <w:i/>
          <w:sz w:val="24"/>
          <w:szCs w:val="24"/>
        </w:rPr>
        <w:t>………………..…………………</w:t>
      </w:r>
    </w:p>
    <w:p w14:paraId="4AE35C65" w14:textId="77777777" w:rsidR="00900881" w:rsidRPr="006E253C" w:rsidRDefault="00900881" w:rsidP="00161F5C">
      <w:pPr>
        <w:keepNext/>
        <w:keepLines/>
        <w:pBdr>
          <w:top w:val="single" w:sz="18" w:space="1" w:color="AEAAAA" w:themeColor="background2" w:themeShade="BF"/>
          <w:left w:val="single" w:sz="18" w:space="4" w:color="AEAAAA" w:themeColor="background2" w:themeShade="BF"/>
          <w:bottom w:val="single" w:sz="18" w:space="1" w:color="AEAAAA" w:themeColor="background2" w:themeShade="BF"/>
          <w:right w:val="single" w:sz="18" w:space="4" w:color="AEAAAA" w:themeColor="background2" w:themeShade="BF"/>
        </w:pBdr>
        <w:spacing w:after="0" w:line="240" w:lineRule="auto"/>
        <w:rPr>
          <w:i/>
          <w:sz w:val="24"/>
          <w:szCs w:val="24"/>
        </w:rPr>
      </w:pPr>
      <w:r w:rsidRPr="006E253C">
        <w:rPr>
          <w:i/>
          <w:sz w:val="24"/>
          <w:szCs w:val="24"/>
        </w:rPr>
        <w:t>(szervezet megnevezése)</w:t>
      </w:r>
    </w:p>
    <w:p w14:paraId="0F5C7845" w14:textId="77777777" w:rsidR="00900881" w:rsidRPr="006E253C" w:rsidRDefault="00900881" w:rsidP="00161F5C">
      <w:pPr>
        <w:keepNext/>
        <w:keepLines/>
        <w:pBdr>
          <w:top w:val="single" w:sz="18" w:space="1" w:color="AEAAAA" w:themeColor="background2" w:themeShade="BF"/>
          <w:left w:val="single" w:sz="18" w:space="4" w:color="AEAAAA" w:themeColor="background2" w:themeShade="BF"/>
          <w:bottom w:val="single" w:sz="18" w:space="1" w:color="AEAAAA" w:themeColor="background2" w:themeShade="BF"/>
          <w:right w:val="single" w:sz="18" w:space="4" w:color="AEAAAA" w:themeColor="background2" w:themeShade="BF"/>
        </w:pBdr>
        <w:spacing w:before="360" w:after="0" w:line="240" w:lineRule="auto"/>
        <w:jc w:val="center"/>
        <w:rPr>
          <w:b/>
          <w:sz w:val="24"/>
          <w:szCs w:val="24"/>
        </w:rPr>
      </w:pPr>
      <w:r w:rsidRPr="006E253C">
        <w:rPr>
          <w:b/>
          <w:sz w:val="24"/>
          <w:szCs w:val="24"/>
        </w:rPr>
        <w:t>Kötelezettségvállalás visszavonási</w:t>
      </w:r>
    </w:p>
    <w:p w14:paraId="697E9FEB" w14:textId="77777777" w:rsidR="00900881" w:rsidRPr="006E253C" w:rsidRDefault="00900881" w:rsidP="00161F5C">
      <w:pPr>
        <w:keepNext/>
        <w:keepLines/>
        <w:pBdr>
          <w:top w:val="single" w:sz="18" w:space="1" w:color="AEAAAA" w:themeColor="background2" w:themeShade="BF"/>
          <w:left w:val="single" w:sz="18" w:space="4" w:color="AEAAAA" w:themeColor="background2" w:themeShade="BF"/>
          <w:bottom w:val="single" w:sz="18" w:space="1" w:color="AEAAAA" w:themeColor="background2" w:themeShade="BF"/>
          <w:right w:val="single" w:sz="18" w:space="4" w:color="AEAAAA" w:themeColor="background2" w:themeShade="BF"/>
        </w:pBdr>
        <w:spacing w:after="0" w:line="240" w:lineRule="auto"/>
        <w:jc w:val="center"/>
        <w:rPr>
          <w:b/>
          <w:sz w:val="24"/>
          <w:szCs w:val="24"/>
        </w:rPr>
      </w:pPr>
      <w:r w:rsidRPr="006E253C">
        <w:rPr>
          <w:b/>
          <w:sz w:val="24"/>
          <w:szCs w:val="24"/>
        </w:rPr>
        <w:t>bizonylat</w:t>
      </w:r>
    </w:p>
    <w:p w14:paraId="39C9E4B2" w14:textId="77777777" w:rsidR="00900881" w:rsidRPr="006E253C" w:rsidRDefault="00900881" w:rsidP="00161F5C">
      <w:pPr>
        <w:pBdr>
          <w:top w:val="single" w:sz="18" w:space="1" w:color="AEAAAA" w:themeColor="background2" w:themeShade="BF"/>
          <w:left w:val="single" w:sz="18" w:space="4" w:color="AEAAAA" w:themeColor="background2" w:themeShade="BF"/>
          <w:bottom w:val="single" w:sz="18" w:space="1" w:color="AEAAAA" w:themeColor="background2" w:themeShade="BF"/>
          <w:right w:val="single" w:sz="18" w:space="4" w:color="AEAAAA" w:themeColor="background2" w:themeShade="BF"/>
        </w:pBdr>
        <w:spacing w:before="360"/>
      </w:pPr>
      <w:r w:rsidRPr="006E253C">
        <w:rPr>
          <w:b/>
        </w:rPr>
        <w:t>Nyilvántartási száma</w:t>
      </w:r>
      <w:proofErr w:type="gramStart"/>
      <w:r w:rsidRPr="006E253C">
        <w:rPr>
          <w:b/>
        </w:rPr>
        <w:t>:</w:t>
      </w:r>
      <w:r w:rsidRPr="006E253C">
        <w:t xml:space="preserve"> …</w:t>
      </w:r>
      <w:proofErr w:type="gramEnd"/>
      <w:r w:rsidRPr="006E253C">
        <w:t>….……/….</w:t>
      </w:r>
    </w:p>
    <w:p w14:paraId="115750D7" w14:textId="77777777" w:rsidR="00900881" w:rsidRPr="006E253C" w:rsidRDefault="00900881" w:rsidP="00161F5C">
      <w:pPr>
        <w:pStyle w:val="Szvegtrzs"/>
        <w:pBdr>
          <w:top w:val="single" w:sz="18" w:space="1" w:color="AEAAAA" w:themeColor="background2" w:themeShade="BF"/>
          <w:left w:val="single" w:sz="18" w:space="4" w:color="AEAAAA" w:themeColor="background2" w:themeShade="BF"/>
          <w:bottom w:val="single" w:sz="18" w:space="1" w:color="AEAAAA" w:themeColor="background2" w:themeShade="BF"/>
          <w:right w:val="single" w:sz="18" w:space="4" w:color="AEAAAA" w:themeColor="background2" w:themeShade="BF"/>
        </w:pBdr>
        <w:spacing w:before="240"/>
        <w:rPr>
          <w:rFonts w:asciiTheme="minorHAnsi" w:hAnsiTheme="minorHAnsi"/>
          <w:sz w:val="22"/>
          <w:szCs w:val="22"/>
        </w:rPr>
      </w:pPr>
      <w:proofErr w:type="gramStart"/>
      <w:r w:rsidRPr="006E253C">
        <w:rPr>
          <w:rFonts w:asciiTheme="minorHAnsi" w:hAnsiTheme="minorHAnsi"/>
          <w:sz w:val="22"/>
          <w:szCs w:val="22"/>
        </w:rPr>
        <w:t>A …</w:t>
      </w:r>
      <w:proofErr w:type="gramEnd"/>
      <w:r w:rsidRPr="006E253C">
        <w:rPr>
          <w:rFonts w:asciiTheme="minorHAnsi" w:hAnsiTheme="minorHAnsi"/>
          <w:sz w:val="22"/>
          <w:szCs w:val="22"/>
        </w:rPr>
        <w:t xml:space="preserve">……………………….………………. ............. (intézmény) részére ……………………..(kiadási rovat) előirányzat terhére 201………. hó ………….napján vállalt kötelezettséget ……….…………….. </w:t>
      </w:r>
      <w:proofErr w:type="gramStart"/>
      <w:r w:rsidRPr="006E253C">
        <w:rPr>
          <w:rFonts w:asciiTheme="minorHAnsi" w:hAnsiTheme="minorHAnsi"/>
          <w:sz w:val="22"/>
          <w:szCs w:val="22"/>
        </w:rPr>
        <w:t>forint értékben</w:t>
      </w:r>
      <w:proofErr w:type="gramEnd"/>
      <w:r w:rsidRPr="006E253C">
        <w:rPr>
          <w:rFonts w:asciiTheme="minorHAnsi" w:hAnsiTheme="minorHAnsi"/>
          <w:sz w:val="22"/>
          <w:szCs w:val="22"/>
        </w:rPr>
        <w:t xml:space="preserve"> az alábbiak szerint visszavonjuk.</w:t>
      </w:r>
    </w:p>
    <w:p w14:paraId="5DC50937" w14:textId="77777777" w:rsidR="00900881" w:rsidRPr="006E253C" w:rsidRDefault="00900881" w:rsidP="00161F5C">
      <w:pPr>
        <w:pStyle w:val="xl54"/>
        <w:pBdr>
          <w:top w:val="single" w:sz="18" w:space="1" w:color="AEAAAA" w:themeColor="background2" w:themeShade="BF"/>
          <w:left w:val="single" w:sz="18" w:space="4" w:color="AEAAAA" w:themeColor="background2" w:themeShade="BF"/>
          <w:bottom w:val="single" w:sz="18" w:space="1" w:color="AEAAAA" w:themeColor="background2" w:themeShade="BF"/>
          <w:right w:val="single" w:sz="18" w:space="4" w:color="AEAAAA" w:themeColor="background2" w:themeShade="BF"/>
        </w:pBdr>
        <w:spacing w:before="240" w:after="0"/>
        <w:rPr>
          <w:rFonts w:asciiTheme="minorHAnsi" w:hAnsiTheme="minorHAnsi"/>
          <w:sz w:val="22"/>
          <w:szCs w:val="22"/>
        </w:rPr>
      </w:pPr>
      <w:r w:rsidRPr="006E253C">
        <w:rPr>
          <w:rFonts w:asciiTheme="minorHAnsi" w:hAnsiTheme="minorHAnsi"/>
          <w:sz w:val="22"/>
          <w:szCs w:val="22"/>
        </w:rPr>
        <w:t>A megemelt kötelezettségvállalásból:</w:t>
      </w:r>
    </w:p>
    <w:tbl>
      <w:tblPr>
        <w:tblW w:w="8928" w:type="dxa"/>
        <w:tblLook w:val="01E0" w:firstRow="1" w:lastRow="1" w:firstColumn="1" w:lastColumn="1" w:noHBand="0" w:noVBand="0"/>
      </w:tblPr>
      <w:tblGrid>
        <w:gridCol w:w="8568"/>
        <w:gridCol w:w="360"/>
      </w:tblGrid>
      <w:tr w:rsidR="006E253C" w:rsidRPr="006E253C" w14:paraId="3FA2927D" w14:textId="77777777" w:rsidTr="00161F5C">
        <w:trPr>
          <w:trHeight w:hRule="exact" w:val="312"/>
        </w:trPr>
        <w:tc>
          <w:tcPr>
            <w:tcW w:w="8568" w:type="dxa"/>
            <w:vAlign w:val="center"/>
          </w:tcPr>
          <w:p w14:paraId="6AFF7D43" w14:textId="7D86E83D" w:rsidR="00900881" w:rsidRPr="006E253C" w:rsidRDefault="00900881" w:rsidP="0030438C">
            <w:pPr>
              <w:pStyle w:val="Cmsor9"/>
              <w:keepNext w:val="0"/>
              <w:keepLines w:val="0"/>
              <w:numPr>
                <w:ilvl w:val="0"/>
                <w:numId w:val="31"/>
              </w:numPr>
              <w:pBdr>
                <w:top w:val="single" w:sz="18" w:space="1" w:color="AEAAAA" w:themeColor="background2" w:themeShade="BF"/>
                <w:left w:val="single" w:sz="18" w:space="4" w:color="AEAAAA" w:themeColor="background2" w:themeShade="BF"/>
                <w:bottom w:val="single" w:sz="18" w:space="1" w:color="AEAAAA" w:themeColor="background2" w:themeShade="BF"/>
                <w:right w:val="single" w:sz="18" w:space="4" w:color="AEAAAA" w:themeColor="background2" w:themeShade="BF"/>
              </w:pBdr>
              <w:autoSpaceDE w:val="0"/>
              <w:autoSpaceDN w:val="0"/>
              <w:adjustRightInd w:val="0"/>
              <w:spacing w:before="0" w:line="360" w:lineRule="auto"/>
              <w:jc w:val="left"/>
              <w:rPr>
                <w:rFonts w:asciiTheme="minorHAnsi" w:hAnsiTheme="minorHAnsi"/>
                <w:b/>
                <w:color w:val="auto"/>
                <w:sz w:val="22"/>
                <w:szCs w:val="22"/>
              </w:rPr>
            </w:pPr>
          </w:p>
        </w:tc>
        <w:tc>
          <w:tcPr>
            <w:tcW w:w="360" w:type="dxa"/>
            <w:vAlign w:val="center"/>
          </w:tcPr>
          <w:p w14:paraId="66755DF6" w14:textId="77777777" w:rsidR="00900881" w:rsidRPr="006E253C" w:rsidRDefault="00900881" w:rsidP="00161F5C">
            <w:pPr>
              <w:pStyle w:val="Szvegtrzs"/>
              <w:pBdr>
                <w:top w:val="single" w:sz="18" w:space="1" w:color="AEAAAA" w:themeColor="background2" w:themeShade="BF"/>
                <w:left w:val="single" w:sz="18" w:space="4" w:color="AEAAAA" w:themeColor="background2" w:themeShade="BF"/>
                <w:bottom w:val="single" w:sz="18" w:space="1" w:color="AEAAAA" w:themeColor="background2" w:themeShade="BF"/>
                <w:right w:val="single" w:sz="18" w:space="4" w:color="AEAAAA" w:themeColor="background2" w:themeShade="BF"/>
              </w:pBdr>
              <w:jc w:val="center"/>
              <w:rPr>
                <w:rFonts w:asciiTheme="minorHAnsi" w:hAnsiTheme="minorHAnsi"/>
                <w:sz w:val="22"/>
                <w:szCs w:val="22"/>
              </w:rPr>
            </w:pPr>
          </w:p>
        </w:tc>
      </w:tr>
      <w:tr w:rsidR="006E253C" w:rsidRPr="006E253C" w14:paraId="54EE961C" w14:textId="77777777" w:rsidTr="00161F5C">
        <w:trPr>
          <w:trHeight w:hRule="exact" w:val="312"/>
        </w:trPr>
        <w:tc>
          <w:tcPr>
            <w:tcW w:w="8568" w:type="dxa"/>
            <w:vAlign w:val="center"/>
          </w:tcPr>
          <w:p w14:paraId="5ADAA35E" w14:textId="77777777" w:rsidR="00900881" w:rsidRPr="006E253C" w:rsidRDefault="00900881" w:rsidP="0030438C">
            <w:pPr>
              <w:pStyle w:val="Cmsor9"/>
              <w:keepNext w:val="0"/>
              <w:keepLines w:val="0"/>
              <w:numPr>
                <w:ilvl w:val="0"/>
                <w:numId w:val="31"/>
              </w:numPr>
              <w:pBdr>
                <w:top w:val="single" w:sz="18" w:space="1" w:color="AEAAAA" w:themeColor="background2" w:themeShade="BF"/>
                <w:left w:val="single" w:sz="18" w:space="4" w:color="AEAAAA" w:themeColor="background2" w:themeShade="BF"/>
                <w:bottom w:val="single" w:sz="18" w:space="1" w:color="AEAAAA" w:themeColor="background2" w:themeShade="BF"/>
                <w:right w:val="single" w:sz="18" w:space="4" w:color="AEAAAA" w:themeColor="background2" w:themeShade="BF"/>
              </w:pBdr>
              <w:autoSpaceDE w:val="0"/>
              <w:autoSpaceDN w:val="0"/>
              <w:adjustRightInd w:val="0"/>
              <w:spacing w:before="0" w:line="240" w:lineRule="auto"/>
              <w:jc w:val="left"/>
              <w:rPr>
                <w:rFonts w:asciiTheme="minorHAnsi" w:hAnsiTheme="minorHAnsi"/>
                <w:b/>
                <w:color w:val="auto"/>
                <w:sz w:val="22"/>
                <w:szCs w:val="22"/>
              </w:rPr>
            </w:pPr>
            <w:r w:rsidRPr="006E253C">
              <w:rPr>
                <w:rFonts w:asciiTheme="minorHAnsi" w:hAnsiTheme="minorHAnsi"/>
                <w:color w:val="auto"/>
                <w:sz w:val="22"/>
                <w:szCs w:val="22"/>
              </w:rPr>
              <w:t xml:space="preserve">tárgyévi költségvetési előirányzat terhére vállalt kötelezettséget (támogatás, bevétel):         </w:t>
            </w:r>
          </w:p>
        </w:tc>
        <w:tc>
          <w:tcPr>
            <w:tcW w:w="360" w:type="dxa"/>
            <w:vAlign w:val="center"/>
          </w:tcPr>
          <w:p w14:paraId="10BA44D0" w14:textId="77777777" w:rsidR="00900881" w:rsidRPr="006E253C" w:rsidRDefault="00900881" w:rsidP="00161F5C">
            <w:pPr>
              <w:pStyle w:val="Szvegtrzs"/>
              <w:pBdr>
                <w:top w:val="single" w:sz="18" w:space="1" w:color="AEAAAA" w:themeColor="background2" w:themeShade="BF"/>
                <w:left w:val="single" w:sz="18" w:space="4" w:color="AEAAAA" w:themeColor="background2" w:themeShade="BF"/>
                <w:bottom w:val="single" w:sz="18" w:space="1" w:color="AEAAAA" w:themeColor="background2" w:themeShade="BF"/>
                <w:right w:val="single" w:sz="18" w:space="4" w:color="AEAAAA" w:themeColor="background2" w:themeShade="BF"/>
              </w:pBdr>
              <w:jc w:val="center"/>
              <w:rPr>
                <w:rFonts w:asciiTheme="minorHAnsi" w:hAnsiTheme="minorHAnsi"/>
                <w:sz w:val="22"/>
                <w:szCs w:val="22"/>
              </w:rPr>
            </w:pPr>
          </w:p>
        </w:tc>
      </w:tr>
      <w:tr w:rsidR="006E253C" w:rsidRPr="006E253C" w14:paraId="122CC31D" w14:textId="77777777" w:rsidTr="00161F5C">
        <w:trPr>
          <w:trHeight w:hRule="exact" w:val="312"/>
        </w:trPr>
        <w:tc>
          <w:tcPr>
            <w:tcW w:w="8568" w:type="dxa"/>
            <w:vAlign w:val="center"/>
          </w:tcPr>
          <w:p w14:paraId="60019300" w14:textId="77777777" w:rsidR="00900881" w:rsidRPr="006E253C" w:rsidRDefault="00900881" w:rsidP="0030438C">
            <w:pPr>
              <w:pStyle w:val="Cmsor9"/>
              <w:keepNext w:val="0"/>
              <w:keepLines w:val="0"/>
              <w:numPr>
                <w:ilvl w:val="0"/>
                <w:numId w:val="31"/>
              </w:numPr>
              <w:pBdr>
                <w:top w:val="single" w:sz="18" w:space="1" w:color="AEAAAA" w:themeColor="background2" w:themeShade="BF"/>
                <w:left w:val="single" w:sz="18" w:space="4" w:color="AEAAAA" w:themeColor="background2" w:themeShade="BF"/>
                <w:bottom w:val="single" w:sz="18" w:space="1" w:color="AEAAAA" w:themeColor="background2" w:themeShade="BF"/>
                <w:right w:val="single" w:sz="18" w:space="4" w:color="AEAAAA" w:themeColor="background2" w:themeShade="BF"/>
              </w:pBdr>
              <w:autoSpaceDE w:val="0"/>
              <w:autoSpaceDN w:val="0"/>
              <w:adjustRightInd w:val="0"/>
              <w:spacing w:before="0" w:line="240" w:lineRule="auto"/>
              <w:jc w:val="left"/>
              <w:rPr>
                <w:rFonts w:asciiTheme="minorHAnsi" w:hAnsiTheme="minorHAnsi"/>
                <w:b/>
                <w:color w:val="auto"/>
                <w:sz w:val="22"/>
                <w:szCs w:val="22"/>
              </w:rPr>
            </w:pPr>
            <w:r w:rsidRPr="006E253C">
              <w:rPr>
                <w:rFonts w:asciiTheme="minorHAnsi" w:hAnsiTheme="minorHAnsi"/>
                <w:color w:val="auto"/>
                <w:sz w:val="22"/>
                <w:szCs w:val="22"/>
              </w:rPr>
              <w:t xml:space="preserve">tárgyévet követő évek előirányzata terhére vállalt kötelezettséget (támogatás, bevétel):     </w:t>
            </w:r>
          </w:p>
        </w:tc>
        <w:tc>
          <w:tcPr>
            <w:tcW w:w="360" w:type="dxa"/>
            <w:vAlign w:val="center"/>
          </w:tcPr>
          <w:p w14:paraId="3771573E" w14:textId="77777777" w:rsidR="00900881" w:rsidRPr="006E253C" w:rsidRDefault="00900881" w:rsidP="00161F5C">
            <w:pPr>
              <w:pStyle w:val="Szvegtrzs"/>
              <w:pBdr>
                <w:top w:val="single" w:sz="18" w:space="1" w:color="AEAAAA" w:themeColor="background2" w:themeShade="BF"/>
                <w:left w:val="single" w:sz="18" w:space="4" w:color="AEAAAA" w:themeColor="background2" w:themeShade="BF"/>
                <w:bottom w:val="single" w:sz="18" w:space="1" w:color="AEAAAA" w:themeColor="background2" w:themeShade="BF"/>
                <w:right w:val="single" w:sz="18" w:space="4" w:color="AEAAAA" w:themeColor="background2" w:themeShade="BF"/>
              </w:pBdr>
              <w:jc w:val="center"/>
              <w:rPr>
                <w:rFonts w:asciiTheme="minorHAnsi" w:hAnsiTheme="minorHAnsi"/>
                <w:sz w:val="22"/>
                <w:szCs w:val="22"/>
              </w:rPr>
            </w:pPr>
          </w:p>
        </w:tc>
      </w:tr>
    </w:tbl>
    <w:p w14:paraId="5A45DDFD" w14:textId="77777777" w:rsidR="00900881" w:rsidRPr="006E253C" w:rsidRDefault="00900881" w:rsidP="00161F5C">
      <w:pPr>
        <w:pBdr>
          <w:top w:val="single" w:sz="18" w:space="1" w:color="AEAAAA" w:themeColor="background2" w:themeShade="BF"/>
          <w:left w:val="single" w:sz="18" w:space="4" w:color="AEAAAA" w:themeColor="background2" w:themeShade="BF"/>
          <w:bottom w:val="single" w:sz="18" w:space="1" w:color="AEAAAA" w:themeColor="background2" w:themeShade="BF"/>
          <w:right w:val="single" w:sz="18" w:space="4" w:color="AEAAAA" w:themeColor="background2" w:themeShade="BF"/>
        </w:pBdr>
        <w:spacing w:before="120" w:after="0" w:line="240" w:lineRule="auto"/>
      </w:pPr>
      <w:r w:rsidRPr="006E253C">
        <w:t>csökkenti.</w:t>
      </w:r>
    </w:p>
    <w:p w14:paraId="4562246D" w14:textId="77777777" w:rsidR="00900881" w:rsidRPr="006E253C" w:rsidRDefault="00900881" w:rsidP="00161F5C">
      <w:pPr>
        <w:pBdr>
          <w:top w:val="single" w:sz="18" w:space="1" w:color="AEAAAA" w:themeColor="background2" w:themeShade="BF"/>
          <w:left w:val="single" w:sz="18" w:space="4" w:color="AEAAAA" w:themeColor="background2" w:themeShade="BF"/>
          <w:bottom w:val="single" w:sz="18" w:space="1" w:color="AEAAAA" w:themeColor="background2" w:themeShade="BF"/>
          <w:right w:val="single" w:sz="18" w:space="4" w:color="AEAAAA" w:themeColor="background2" w:themeShade="BF"/>
        </w:pBdr>
        <w:tabs>
          <w:tab w:val="decimal" w:leader="dot" w:pos="9070"/>
        </w:tabs>
        <w:spacing w:after="120" w:line="240" w:lineRule="auto"/>
        <w:rPr>
          <w:b/>
        </w:rPr>
      </w:pPr>
    </w:p>
    <w:p w14:paraId="611C4A8E" w14:textId="77777777" w:rsidR="00900881" w:rsidRPr="006E253C" w:rsidRDefault="00900881" w:rsidP="00161F5C">
      <w:pPr>
        <w:pBdr>
          <w:top w:val="single" w:sz="18" w:space="1" w:color="AEAAAA" w:themeColor="background2" w:themeShade="BF"/>
          <w:left w:val="single" w:sz="18" w:space="4" w:color="AEAAAA" w:themeColor="background2" w:themeShade="BF"/>
          <w:bottom w:val="single" w:sz="18" w:space="1" w:color="AEAAAA" w:themeColor="background2" w:themeShade="BF"/>
          <w:right w:val="single" w:sz="18" w:space="4" w:color="AEAAAA" w:themeColor="background2" w:themeShade="BF"/>
        </w:pBdr>
        <w:tabs>
          <w:tab w:val="decimal" w:leader="dot" w:pos="9070"/>
        </w:tabs>
        <w:spacing w:after="120" w:line="240" w:lineRule="auto"/>
      </w:pPr>
      <w:r w:rsidRPr="006E253C">
        <w:rPr>
          <w:b/>
        </w:rPr>
        <w:t>Kötelezettségvállalás visszavonásának oka:</w:t>
      </w:r>
      <w:r w:rsidRPr="006E253C">
        <w:t xml:space="preserve"> </w:t>
      </w:r>
      <w:r w:rsidRPr="006E253C">
        <w:tab/>
      </w:r>
    </w:p>
    <w:p w14:paraId="15650514" w14:textId="77777777" w:rsidR="00900881" w:rsidRPr="006E253C" w:rsidRDefault="00900881" w:rsidP="00161F5C">
      <w:pPr>
        <w:pBdr>
          <w:top w:val="single" w:sz="18" w:space="1" w:color="AEAAAA" w:themeColor="background2" w:themeShade="BF"/>
          <w:left w:val="single" w:sz="18" w:space="4" w:color="AEAAAA" w:themeColor="background2" w:themeShade="BF"/>
          <w:bottom w:val="single" w:sz="18" w:space="1" w:color="AEAAAA" w:themeColor="background2" w:themeShade="BF"/>
          <w:right w:val="single" w:sz="18" w:space="4" w:color="AEAAAA" w:themeColor="background2" w:themeShade="BF"/>
        </w:pBdr>
        <w:tabs>
          <w:tab w:val="decimal" w:leader="dot" w:pos="9070"/>
        </w:tabs>
        <w:spacing w:after="120" w:line="240" w:lineRule="auto"/>
      </w:pPr>
      <w:r w:rsidRPr="006E253C">
        <w:tab/>
      </w:r>
    </w:p>
    <w:p w14:paraId="5F807B6C" w14:textId="77777777" w:rsidR="00900881" w:rsidRPr="006E253C" w:rsidRDefault="00900881" w:rsidP="00161F5C">
      <w:pPr>
        <w:pBdr>
          <w:top w:val="single" w:sz="18" w:space="1" w:color="AEAAAA" w:themeColor="background2" w:themeShade="BF"/>
          <w:left w:val="single" w:sz="18" w:space="4" w:color="AEAAAA" w:themeColor="background2" w:themeShade="BF"/>
          <w:bottom w:val="single" w:sz="18" w:space="1" w:color="AEAAAA" w:themeColor="background2" w:themeShade="BF"/>
          <w:right w:val="single" w:sz="18" w:space="4" w:color="AEAAAA" w:themeColor="background2" w:themeShade="BF"/>
        </w:pBdr>
        <w:tabs>
          <w:tab w:val="decimal" w:leader="dot" w:pos="9070"/>
        </w:tabs>
        <w:spacing w:after="120" w:line="240" w:lineRule="auto"/>
      </w:pPr>
      <w:r w:rsidRPr="006E253C">
        <w:tab/>
      </w:r>
    </w:p>
    <w:p w14:paraId="5F0BD00D" w14:textId="77777777" w:rsidR="00900881" w:rsidRPr="006E253C" w:rsidRDefault="00900881" w:rsidP="00161F5C">
      <w:pPr>
        <w:pBdr>
          <w:top w:val="single" w:sz="18" w:space="1" w:color="AEAAAA" w:themeColor="background2" w:themeShade="BF"/>
          <w:left w:val="single" w:sz="18" w:space="4" w:color="AEAAAA" w:themeColor="background2" w:themeShade="BF"/>
          <w:bottom w:val="single" w:sz="18" w:space="1" w:color="AEAAAA" w:themeColor="background2" w:themeShade="BF"/>
          <w:right w:val="single" w:sz="18" w:space="4" w:color="AEAAAA" w:themeColor="background2" w:themeShade="BF"/>
        </w:pBdr>
        <w:tabs>
          <w:tab w:val="decimal" w:leader="dot" w:pos="9070"/>
        </w:tabs>
        <w:spacing w:after="120" w:line="240" w:lineRule="auto"/>
      </w:pPr>
      <w:r w:rsidRPr="006E253C">
        <w:tab/>
      </w:r>
    </w:p>
    <w:p w14:paraId="63395930" w14:textId="77777777" w:rsidR="00900881" w:rsidRPr="006E253C" w:rsidRDefault="00900881" w:rsidP="00161F5C">
      <w:pPr>
        <w:pBdr>
          <w:top w:val="single" w:sz="18" w:space="1" w:color="AEAAAA" w:themeColor="background2" w:themeShade="BF"/>
          <w:left w:val="single" w:sz="18" w:space="4" w:color="AEAAAA" w:themeColor="background2" w:themeShade="BF"/>
          <w:bottom w:val="single" w:sz="18" w:space="1" w:color="AEAAAA" w:themeColor="background2" w:themeShade="BF"/>
          <w:right w:val="single" w:sz="18" w:space="4" w:color="AEAAAA" w:themeColor="background2" w:themeShade="BF"/>
        </w:pBdr>
        <w:spacing w:before="600" w:line="360" w:lineRule="auto"/>
      </w:pPr>
      <w:r w:rsidRPr="006E253C">
        <w:t>…</w:t>
      </w:r>
      <w:proofErr w:type="gramStart"/>
      <w:r w:rsidRPr="006E253C">
        <w:t>…………..,</w:t>
      </w:r>
      <w:proofErr w:type="gramEnd"/>
      <w:r w:rsidRPr="006E253C">
        <w:t xml:space="preserve"> 201… év ……………………..hó …..nap</w:t>
      </w:r>
    </w:p>
    <w:tbl>
      <w:tblPr>
        <w:tblW w:w="0" w:type="auto"/>
        <w:jc w:val="center"/>
        <w:tblLayout w:type="fixed"/>
        <w:tblCellMar>
          <w:left w:w="70" w:type="dxa"/>
          <w:right w:w="70" w:type="dxa"/>
        </w:tblCellMar>
        <w:tblLook w:val="0000" w:firstRow="0" w:lastRow="0" w:firstColumn="0" w:lastColumn="0" w:noHBand="0" w:noVBand="0"/>
      </w:tblPr>
      <w:tblGrid>
        <w:gridCol w:w="4083"/>
        <w:gridCol w:w="4201"/>
      </w:tblGrid>
      <w:tr w:rsidR="006E253C" w:rsidRPr="006E253C" w14:paraId="2BCC4B5C" w14:textId="77777777" w:rsidTr="00C37B85">
        <w:trPr>
          <w:jc w:val="center"/>
        </w:trPr>
        <w:tc>
          <w:tcPr>
            <w:tcW w:w="4083" w:type="dxa"/>
          </w:tcPr>
          <w:p w14:paraId="6376ED5A" w14:textId="77777777" w:rsidR="00161F5C" w:rsidRPr="006E253C" w:rsidRDefault="00161F5C" w:rsidP="00161F5C">
            <w:pPr>
              <w:pBdr>
                <w:top w:val="single" w:sz="18" w:space="1" w:color="AEAAAA" w:themeColor="background2" w:themeShade="BF"/>
                <w:left w:val="single" w:sz="18" w:space="4" w:color="AEAAAA" w:themeColor="background2" w:themeShade="BF"/>
                <w:bottom w:val="single" w:sz="18" w:space="1" w:color="AEAAAA" w:themeColor="background2" w:themeShade="BF"/>
                <w:right w:val="single" w:sz="18" w:space="4" w:color="AEAAAA" w:themeColor="background2" w:themeShade="BF"/>
              </w:pBdr>
              <w:spacing w:after="0" w:line="240" w:lineRule="auto"/>
              <w:jc w:val="center"/>
              <w:rPr>
                <w:b/>
                <w:i/>
              </w:rPr>
            </w:pPr>
          </w:p>
          <w:p w14:paraId="1443ECDC" w14:textId="65D2CFB3" w:rsidR="00900881" w:rsidRPr="006E253C" w:rsidRDefault="00900881" w:rsidP="00161F5C">
            <w:pPr>
              <w:pBdr>
                <w:top w:val="single" w:sz="18" w:space="1" w:color="AEAAAA" w:themeColor="background2" w:themeShade="BF"/>
                <w:left w:val="single" w:sz="18" w:space="4" w:color="AEAAAA" w:themeColor="background2" w:themeShade="BF"/>
                <w:bottom w:val="single" w:sz="18" w:space="1" w:color="AEAAAA" w:themeColor="background2" w:themeShade="BF"/>
                <w:right w:val="single" w:sz="18" w:space="4" w:color="AEAAAA" w:themeColor="background2" w:themeShade="BF"/>
              </w:pBdr>
              <w:spacing w:after="0" w:line="240" w:lineRule="auto"/>
              <w:jc w:val="center"/>
              <w:rPr>
                <w:b/>
                <w:i/>
              </w:rPr>
            </w:pPr>
            <w:r w:rsidRPr="006E253C">
              <w:rPr>
                <w:b/>
                <w:i/>
              </w:rPr>
              <w:t>………………………………</w:t>
            </w:r>
          </w:p>
          <w:p w14:paraId="0CE2714B" w14:textId="77777777" w:rsidR="00900881" w:rsidRPr="006E253C" w:rsidRDefault="00900881" w:rsidP="00161F5C">
            <w:pPr>
              <w:pBdr>
                <w:top w:val="single" w:sz="18" w:space="1" w:color="AEAAAA" w:themeColor="background2" w:themeShade="BF"/>
                <w:left w:val="single" w:sz="18" w:space="4" w:color="AEAAAA" w:themeColor="background2" w:themeShade="BF"/>
                <w:bottom w:val="single" w:sz="18" w:space="1" w:color="AEAAAA" w:themeColor="background2" w:themeShade="BF"/>
                <w:right w:val="single" w:sz="18" w:space="4" w:color="AEAAAA" w:themeColor="background2" w:themeShade="BF"/>
              </w:pBdr>
              <w:spacing w:after="0" w:line="240" w:lineRule="auto"/>
              <w:jc w:val="center"/>
              <w:rPr>
                <w:i/>
              </w:rPr>
            </w:pPr>
            <w:r w:rsidRPr="006E253C">
              <w:rPr>
                <w:i/>
              </w:rPr>
              <w:t>kötelezettségvállaló</w:t>
            </w:r>
          </w:p>
        </w:tc>
        <w:tc>
          <w:tcPr>
            <w:tcW w:w="4201" w:type="dxa"/>
          </w:tcPr>
          <w:p w14:paraId="496549D9" w14:textId="77777777" w:rsidR="00161F5C" w:rsidRPr="006E253C" w:rsidRDefault="00161F5C" w:rsidP="00161F5C">
            <w:pPr>
              <w:pBdr>
                <w:top w:val="single" w:sz="18" w:space="1" w:color="AEAAAA" w:themeColor="background2" w:themeShade="BF"/>
                <w:left w:val="single" w:sz="18" w:space="4" w:color="AEAAAA" w:themeColor="background2" w:themeShade="BF"/>
                <w:bottom w:val="single" w:sz="18" w:space="1" w:color="AEAAAA" w:themeColor="background2" w:themeShade="BF"/>
                <w:right w:val="single" w:sz="18" w:space="4" w:color="AEAAAA" w:themeColor="background2" w:themeShade="BF"/>
              </w:pBdr>
              <w:spacing w:after="0" w:line="240" w:lineRule="auto"/>
              <w:jc w:val="center"/>
              <w:rPr>
                <w:b/>
                <w:i/>
              </w:rPr>
            </w:pPr>
          </w:p>
          <w:p w14:paraId="6620F4A7" w14:textId="0A46638A" w:rsidR="00900881" w:rsidRPr="006E253C" w:rsidRDefault="00900881" w:rsidP="00161F5C">
            <w:pPr>
              <w:pBdr>
                <w:top w:val="single" w:sz="18" w:space="1" w:color="AEAAAA" w:themeColor="background2" w:themeShade="BF"/>
                <w:left w:val="single" w:sz="18" w:space="4" w:color="AEAAAA" w:themeColor="background2" w:themeShade="BF"/>
                <w:bottom w:val="single" w:sz="18" w:space="1" w:color="AEAAAA" w:themeColor="background2" w:themeShade="BF"/>
                <w:right w:val="single" w:sz="18" w:space="4" w:color="AEAAAA" w:themeColor="background2" w:themeShade="BF"/>
              </w:pBdr>
              <w:spacing w:after="0" w:line="240" w:lineRule="auto"/>
              <w:jc w:val="center"/>
              <w:rPr>
                <w:b/>
                <w:i/>
              </w:rPr>
            </w:pPr>
            <w:r w:rsidRPr="006E253C">
              <w:rPr>
                <w:b/>
                <w:i/>
              </w:rPr>
              <w:t>…………………………………..</w:t>
            </w:r>
          </w:p>
          <w:p w14:paraId="1956A388" w14:textId="77777777" w:rsidR="00900881" w:rsidRPr="006E253C" w:rsidRDefault="00900881" w:rsidP="00161F5C">
            <w:pPr>
              <w:pBdr>
                <w:top w:val="single" w:sz="18" w:space="1" w:color="AEAAAA" w:themeColor="background2" w:themeShade="BF"/>
                <w:left w:val="single" w:sz="18" w:space="4" w:color="AEAAAA" w:themeColor="background2" w:themeShade="BF"/>
                <w:bottom w:val="single" w:sz="18" w:space="1" w:color="AEAAAA" w:themeColor="background2" w:themeShade="BF"/>
                <w:right w:val="single" w:sz="18" w:space="4" w:color="AEAAAA" w:themeColor="background2" w:themeShade="BF"/>
              </w:pBdr>
              <w:spacing w:after="0" w:line="240" w:lineRule="auto"/>
              <w:jc w:val="center"/>
              <w:rPr>
                <w:i/>
              </w:rPr>
            </w:pPr>
            <w:r w:rsidRPr="006E253C">
              <w:rPr>
                <w:i/>
              </w:rPr>
              <w:t>pénzügyi ellenjegyző</w:t>
            </w:r>
          </w:p>
        </w:tc>
      </w:tr>
    </w:tbl>
    <w:p w14:paraId="5773CFAD" w14:textId="77777777" w:rsidR="00900881" w:rsidRPr="006E253C" w:rsidRDefault="00900881" w:rsidP="00161F5C">
      <w:pPr>
        <w:pBdr>
          <w:top w:val="single" w:sz="18" w:space="1" w:color="AEAAAA" w:themeColor="background2" w:themeShade="BF"/>
          <w:left w:val="single" w:sz="18" w:space="4" w:color="AEAAAA" w:themeColor="background2" w:themeShade="BF"/>
          <w:bottom w:val="single" w:sz="18" w:space="1" w:color="AEAAAA" w:themeColor="background2" w:themeShade="BF"/>
          <w:right w:val="single" w:sz="18" w:space="4" w:color="AEAAAA" w:themeColor="background2" w:themeShade="BF"/>
        </w:pBdr>
        <w:spacing w:before="600" w:line="360" w:lineRule="auto"/>
      </w:pPr>
      <w:r w:rsidRPr="006E253C">
        <w:t xml:space="preserve">A kötelezettségvállalás visszavonásának nyilvántartásba </w:t>
      </w:r>
      <w:proofErr w:type="gramStart"/>
      <w:r w:rsidRPr="006E253C">
        <w:t>vétele …</w:t>
      </w:r>
      <w:proofErr w:type="gramEnd"/>
      <w:r w:rsidRPr="006E253C">
        <w:t>………….. számon megtörtént.</w:t>
      </w:r>
    </w:p>
    <w:p w14:paraId="10F31616" w14:textId="77777777" w:rsidR="00900881" w:rsidRPr="006E253C" w:rsidRDefault="00900881" w:rsidP="00161F5C">
      <w:pPr>
        <w:pBdr>
          <w:top w:val="single" w:sz="18" w:space="1" w:color="AEAAAA" w:themeColor="background2" w:themeShade="BF"/>
          <w:left w:val="single" w:sz="18" w:space="4" w:color="AEAAAA" w:themeColor="background2" w:themeShade="BF"/>
          <w:bottom w:val="single" w:sz="18" w:space="1" w:color="AEAAAA" w:themeColor="background2" w:themeShade="BF"/>
          <w:right w:val="single" w:sz="18" w:space="4" w:color="AEAAAA" w:themeColor="background2" w:themeShade="BF"/>
        </w:pBdr>
        <w:spacing w:before="480" w:line="360" w:lineRule="auto"/>
      </w:pPr>
      <w:r w:rsidRPr="006E253C">
        <w:t>…</w:t>
      </w:r>
      <w:proofErr w:type="gramStart"/>
      <w:r w:rsidRPr="006E253C">
        <w:t>…………..,</w:t>
      </w:r>
      <w:proofErr w:type="gramEnd"/>
      <w:r w:rsidRPr="006E253C">
        <w:t xml:space="preserve"> 201… év ……………………..hó …..nap</w:t>
      </w:r>
    </w:p>
    <w:p w14:paraId="58A31598" w14:textId="77777777" w:rsidR="00900881" w:rsidRPr="006E253C" w:rsidRDefault="00900881" w:rsidP="00161F5C">
      <w:pPr>
        <w:pBdr>
          <w:top w:val="single" w:sz="18" w:space="1" w:color="AEAAAA" w:themeColor="background2" w:themeShade="BF"/>
          <w:left w:val="single" w:sz="18" w:space="4" w:color="AEAAAA" w:themeColor="background2" w:themeShade="BF"/>
          <w:bottom w:val="single" w:sz="18" w:space="1" w:color="AEAAAA" w:themeColor="background2" w:themeShade="BF"/>
          <w:right w:val="single" w:sz="18" w:space="4" w:color="AEAAAA" w:themeColor="background2" w:themeShade="BF"/>
        </w:pBdr>
        <w:tabs>
          <w:tab w:val="center" w:pos="6946"/>
        </w:tabs>
        <w:spacing w:before="600" w:after="0" w:line="240" w:lineRule="auto"/>
        <w:rPr>
          <w:b/>
          <w:i/>
        </w:rPr>
      </w:pPr>
      <w:r w:rsidRPr="006E253C">
        <w:rPr>
          <w:b/>
          <w:i/>
        </w:rPr>
        <w:tab/>
        <w:t xml:space="preserve">………………………….. </w:t>
      </w:r>
    </w:p>
    <w:p w14:paraId="03804CA0" w14:textId="77777777" w:rsidR="00900881" w:rsidRPr="006E253C" w:rsidRDefault="00900881" w:rsidP="00161F5C">
      <w:pPr>
        <w:pBdr>
          <w:top w:val="single" w:sz="18" w:space="1" w:color="AEAAAA" w:themeColor="background2" w:themeShade="BF"/>
          <w:left w:val="single" w:sz="18" w:space="4" w:color="AEAAAA" w:themeColor="background2" w:themeShade="BF"/>
          <w:bottom w:val="single" w:sz="18" w:space="1" w:color="AEAAAA" w:themeColor="background2" w:themeShade="BF"/>
          <w:right w:val="single" w:sz="18" w:space="4" w:color="AEAAAA" w:themeColor="background2" w:themeShade="BF"/>
        </w:pBdr>
        <w:tabs>
          <w:tab w:val="center" w:pos="6946"/>
        </w:tabs>
        <w:spacing w:after="0" w:line="240" w:lineRule="auto"/>
        <w:rPr>
          <w:i/>
        </w:rPr>
      </w:pPr>
      <w:r w:rsidRPr="006E253C">
        <w:rPr>
          <w:i/>
        </w:rPr>
        <w:tab/>
        <w:t>aláírás</w:t>
      </w:r>
    </w:p>
    <w:p w14:paraId="6C0858E2" w14:textId="77777777" w:rsidR="00900881" w:rsidRPr="006E253C" w:rsidRDefault="00900881" w:rsidP="00161F5C">
      <w:pPr>
        <w:pBdr>
          <w:top w:val="single" w:sz="18" w:space="1" w:color="AEAAAA" w:themeColor="background2" w:themeShade="BF"/>
          <w:left w:val="single" w:sz="18" w:space="4" w:color="AEAAAA" w:themeColor="background2" w:themeShade="BF"/>
          <w:bottom w:val="single" w:sz="18" w:space="1" w:color="AEAAAA" w:themeColor="background2" w:themeShade="BF"/>
          <w:right w:val="single" w:sz="18" w:space="4" w:color="AEAAAA" w:themeColor="background2" w:themeShade="BF"/>
        </w:pBdr>
        <w:ind w:left="357" w:hanging="357"/>
        <w:rPr>
          <w:i/>
        </w:rPr>
      </w:pPr>
      <w:r w:rsidRPr="006E253C">
        <w:rPr>
          <w:i/>
        </w:rPr>
        <w:br w:type="page"/>
      </w:r>
    </w:p>
    <w:p w14:paraId="1746D03D" w14:textId="4A1E0A8A" w:rsidR="00900881" w:rsidRPr="006E253C" w:rsidRDefault="00900881" w:rsidP="00900881">
      <w:pPr>
        <w:keepNext/>
        <w:keepLines/>
        <w:jc w:val="right"/>
        <w:rPr>
          <w:b/>
          <w:i/>
        </w:rPr>
      </w:pPr>
      <w:r w:rsidRPr="006E253C">
        <w:rPr>
          <w:b/>
          <w:i/>
        </w:rPr>
        <w:lastRenderedPageBreak/>
        <w:t>1</w:t>
      </w:r>
      <w:r w:rsidR="00B01BCA" w:rsidRPr="006E253C">
        <w:rPr>
          <w:b/>
          <w:i/>
        </w:rPr>
        <w:t>0</w:t>
      </w:r>
      <w:r w:rsidRPr="006E253C">
        <w:rPr>
          <w:b/>
          <w:i/>
        </w:rPr>
        <w:t>. számú melléklet</w:t>
      </w:r>
    </w:p>
    <w:tbl>
      <w:tblPr>
        <w:tblStyle w:val="Tblzategyszer11"/>
        <w:tblW w:w="10632" w:type="dxa"/>
        <w:tblInd w:w="-572" w:type="dxa"/>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ook w:val="04A0" w:firstRow="1" w:lastRow="0" w:firstColumn="1" w:lastColumn="0" w:noHBand="0" w:noVBand="1"/>
      </w:tblPr>
      <w:tblGrid>
        <w:gridCol w:w="2658"/>
        <w:gridCol w:w="2658"/>
        <w:gridCol w:w="2658"/>
        <w:gridCol w:w="2658"/>
      </w:tblGrid>
      <w:tr w:rsidR="006E253C" w:rsidRPr="006E253C" w14:paraId="7F95C7DF" w14:textId="77777777" w:rsidTr="00AE5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gridSpan w:val="4"/>
          </w:tcPr>
          <w:p w14:paraId="37638298" w14:textId="77777777" w:rsidR="00B0627A" w:rsidRPr="006E253C" w:rsidRDefault="00B0627A" w:rsidP="00AE5759">
            <w:pPr>
              <w:spacing w:before="120" w:after="120"/>
              <w:jc w:val="center"/>
              <w:rPr>
                <w:noProof/>
                <w:sz w:val="28"/>
              </w:rPr>
            </w:pPr>
            <w:r w:rsidRPr="006E253C">
              <w:rPr>
                <w:noProof/>
                <w:sz w:val="36"/>
              </w:rPr>
              <w:t>MEGISMERÉSI NYILATKOZAT</w:t>
            </w:r>
          </w:p>
        </w:tc>
      </w:tr>
      <w:tr w:rsidR="006E253C" w:rsidRPr="006E253C" w14:paraId="21E4A444" w14:textId="77777777" w:rsidTr="00AE5759">
        <w:trPr>
          <w:cnfStyle w:val="000000100000" w:firstRow="0" w:lastRow="0" w:firstColumn="0" w:lastColumn="0" w:oddVBand="0" w:evenVBand="0" w:oddHBand="1" w:evenHBand="0" w:firstRowFirstColumn="0" w:firstRowLastColumn="0" w:lastRowFirstColumn="0" w:lastRowLastColumn="0"/>
          <w:trHeight w:val="789"/>
        </w:trPr>
        <w:tc>
          <w:tcPr>
            <w:cnfStyle w:val="001000000000" w:firstRow="0" w:lastRow="0" w:firstColumn="1" w:lastColumn="0" w:oddVBand="0" w:evenVBand="0" w:oddHBand="0" w:evenHBand="0" w:firstRowFirstColumn="0" w:firstRowLastColumn="0" w:lastRowFirstColumn="0" w:lastRowLastColumn="0"/>
            <w:tcW w:w="10632" w:type="dxa"/>
            <w:gridSpan w:val="4"/>
          </w:tcPr>
          <w:p w14:paraId="3021C13B" w14:textId="77777777" w:rsidR="00B0627A" w:rsidRPr="006E253C" w:rsidRDefault="00B0627A" w:rsidP="00AE5759">
            <w:pPr>
              <w:rPr>
                <w:b w:val="0"/>
                <w:noProof/>
                <w:sz w:val="28"/>
              </w:rPr>
            </w:pPr>
            <w:r w:rsidRPr="006E253C">
              <w:rPr>
                <w:b w:val="0"/>
                <w:noProof/>
                <w:sz w:val="28"/>
              </w:rPr>
              <w:t xml:space="preserve">………………………………….. </w:t>
            </w:r>
            <w:r w:rsidRPr="006E253C">
              <w:rPr>
                <w:b w:val="0"/>
                <w:strike/>
                <w:noProof/>
                <w:sz w:val="28"/>
              </w:rPr>
              <w:t>Polgármesteri</w:t>
            </w:r>
            <w:r w:rsidRPr="006E253C">
              <w:rPr>
                <w:b w:val="0"/>
                <w:noProof/>
                <w:sz w:val="28"/>
              </w:rPr>
              <w:t xml:space="preserve"> Hivatala Jegyzőjének ………………………… számú szabályzatában foglaltakat megismertem.</w:t>
            </w:r>
          </w:p>
          <w:p w14:paraId="19FEBACB" w14:textId="77777777" w:rsidR="00B0627A" w:rsidRPr="006E253C" w:rsidRDefault="00B0627A" w:rsidP="00AE5759">
            <w:pPr>
              <w:jc w:val="left"/>
              <w:rPr>
                <w:bCs w:val="0"/>
                <w:noProof/>
                <w:sz w:val="28"/>
              </w:rPr>
            </w:pPr>
          </w:p>
          <w:p w14:paraId="5C50C6BA" w14:textId="77777777" w:rsidR="00B0627A" w:rsidRPr="006E253C" w:rsidRDefault="00B0627A" w:rsidP="00AE5759">
            <w:pPr>
              <w:jc w:val="left"/>
              <w:rPr>
                <w:b w:val="0"/>
                <w:noProof/>
                <w:sz w:val="28"/>
              </w:rPr>
            </w:pPr>
          </w:p>
        </w:tc>
      </w:tr>
      <w:tr w:rsidR="006E253C" w:rsidRPr="006E253C" w14:paraId="3A931337" w14:textId="77777777" w:rsidTr="00AE5759">
        <w:trPr>
          <w:trHeight w:val="789"/>
        </w:trPr>
        <w:tc>
          <w:tcPr>
            <w:cnfStyle w:val="001000000000" w:firstRow="0" w:lastRow="0" w:firstColumn="1" w:lastColumn="0" w:oddVBand="0" w:evenVBand="0" w:oddHBand="0" w:evenHBand="0" w:firstRowFirstColumn="0" w:firstRowLastColumn="0" w:lastRowFirstColumn="0" w:lastRowLastColumn="0"/>
            <w:tcW w:w="2658" w:type="dxa"/>
            <w:tcBorders>
              <w:bottom w:val="single" w:sz="24" w:space="0" w:color="BFBFBF" w:themeColor="background1" w:themeShade="BF"/>
            </w:tcBorders>
          </w:tcPr>
          <w:p w14:paraId="5B7E7E3F" w14:textId="77777777" w:rsidR="00B0627A" w:rsidRPr="006E253C" w:rsidRDefault="00B0627A" w:rsidP="00AE5759">
            <w:pPr>
              <w:rPr>
                <w:b w:val="0"/>
                <w:bCs w:val="0"/>
                <w:noProof/>
                <w:sz w:val="28"/>
              </w:rPr>
            </w:pPr>
            <w:r w:rsidRPr="006E253C">
              <w:rPr>
                <w:b w:val="0"/>
                <w:bCs w:val="0"/>
                <w:noProof/>
                <w:sz w:val="28"/>
              </w:rPr>
              <w:t>NÉV</w:t>
            </w:r>
          </w:p>
        </w:tc>
        <w:tc>
          <w:tcPr>
            <w:tcW w:w="2658" w:type="dxa"/>
            <w:tcBorders>
              <w:bottom w:val="single" w:sz="24" w:space="0" w:color="BFBFBF" w:themeColor="background1" w:themeShade="BF"/>
            </w:tcBorders>
          </w:tcPr>
          <w:p w14:paraId="1EBE23E9" w14:textId="77777777" w:rsidR="00B0627A" w:rsidRPr="006E253C" w:rsidRDefault="00B0627A" w:rsidP="00AE5759">
            <w:pPr>
              <w:cnfStyle w:val="000000000000" w:firstRow="0" w:lastRow="0" w:firstColumn="0" w:lastColumn="0" w:oddVBand="0" w:evenVBand="0" w:oddHBand="0" w:evenHBand="0" w:firstRowFirstColumn="0" w:firstRowLastColumn="0" w:lastRowFirstColumn="0" w:lastRowLastColumn="0"/>
              <w:rPr>
                <w:bCs/>
                <w:noProof/>
                <w:sz w:val="28"/>
              </w:rPr>
            </w:pPr>
            <w:r w:rsidRPr="006E253C">
              <w:rPr>
                <w:bCs/>
                <w:noProof/>
                <w:sz w:val="28"/>
              </w:rPr>
              <w:t>BEOSZTÁS</w:t>
            </w:r>
          </w:p>
        </w:tc>
        <w:tc>
          <w:tcPr>
            <w:tcW w:w="2658" w:type="dxa"/>
            <w:tcBorders>
              <w:bottom w:val="single" w:sz="24" w:space="0" w:color="BFBFBF" w:themeColor="background1" w:themeShade="BF"/>
            </w:tcBorders>
          </w:tcPr>
          <w:p w14:paraId="7F746022" w14:textId="77777777" w:rsidR="00B0627A" w:rsidRPr="006E253C" w:rsidRDefault="00B0627A" w:rsidP="00AE5759">
            <w:pPr>
              <w:cnfStyle w:val="000000000000" w:firstRow="0" w:lastRow="0" w:firstColumn="0" w:lastColumn="0" w:oddVBand="0" w:evenVBand="0" w:oddHBand="0" w:evenHBand="0" w:firstRowFirstColumn="0" w:firstRowLastColumn="0" w:lastRowFirstColumn="0" w:lastRowLastColumn="0"/>
              <w:rPr>
                <w:bCs/>
                <w:noProof/>
                <w:sz w:val="28"/>
              </w:rPr>
            </w:pPr>
            <w:r w:rsidRPr="006E253C">
              <w:rPr>
                <w:bCs/>
                <w:noProof/>
                <w:sz w:val="28"/>
              </w:rPr>
              <w:t>KELT</w:t>
            </w:r>
          </w:p>
        </w:tc>
        <w:tc>
          <w:tcPr>
            <w:tcW w:w="2658" w:type="dxa"/>
            <w:tcBorders>
              <w:bottom w:val="single" w:sz="24" w:space="0" w:color="BFBFBF" w:themeColor="background1" w:themeShade="BF"/>
            </w:tcBorders>
          </w:tcPr>
          <w:p w14:paraId="2E98E4ED" w14:textId="77777777" w:rsidR="00B0627A" w:rsidRPr="006E253C" w:rsidRDefault="00B0627A" w:rsidP="00AE5759">
            <w:pPr>
              <w:cnfStyle w:val="000000000000" w:firstRow="0" w:lastRow="0" w:firstColumn="0" w:lastColumn="0" w:oddVBand="0" w:evenVBand="0" w:oddHBand="0" w:evenHBand="0" w:firstRowFirstColumn="0" w:firstRowLastColumn="0" w:lastRowFirstColumn="0" w:lastRowLastColumn="0"/>
              <w:rPr>
                <w:noProof/>
                <w:sz w:val="28"/>
              </w:rPr>
            </w:pPr>
            <w:r w:rsidRPr="006E253C">
              <w:rPr>
                <w:noProof/>
                <w:sz w:val="28"/>
              </w:rPr>
              <w:t>ALÁÍRÁS</w:t>
            </w:r>
          </w:p>
        </w:tc>
      </w:tr>
      <w:tr w:rsidR="006E253C" w:rsidRPr="006E253C" w14:paraId="1DA6488E" w14:textId="77777777" w:rsidTr="00AE5759">
        <w:trPr>
          <w:cnfStyle w:val="000000100000" w:firstRow="0" w:lastRow="0" w:firstColumn="0" w:lastColumn="0" w:oddVBand="0" w:evenVBand="0" w:oddHBand="1" w:evenHBand="0" w:firstRowFirstColumn="0" w:firstRowLastColumn="0" w:lastRowFirstColumn="0" w:lastRowLastColumn="0"/>
          <w:trHeight w:val="789"/>
        </w:trPr>
        <w:tc>
          <w:tcPr>
            <w:cnfStyle w:val="001000000000" w:firstRow="0" w:lastRow="0" w:firstColumn="1" w:lastColumn="0" w:oddVBand="0" w:evenVBand="0" w:oddHBand="0" w:evenHBand="0" w:firstRowFirstColumn="0" w:firstRowLastColumn="0" w:lastRowFirstColumn="0" w:lastRowLastColumn="0"/>
            <w:tcW w:w="2658" w:type="dxa"/>
            <w:tcBorders>
              <w:bottom w:val="single" w:sz="4" w:space="0" w:color="BFBFBF" w:themeColor="background1" w:themeShade="BF"/>
              <w:right w:val="single" w:sz="4" w:space="0" w:color="BFBFBF" w:themeColor="background1" w:themeShade="BF"/>
            </w:tcBorders>
          </w:tcPr>
          <w:p w14:paraId="37550AE2" w14:textId="77777777" w:rsidR="00B0627A" w:rsidRPr="006E253C" w:rsidRDefault="00B0627A" w:rsidP="00AE5759">
            <w:pPr>
              <w:rPr>
                <w:bCs w:val="0"/>
                <w:noProof/>
                <w:sz w:val="28"/>
              </w:rPr>
            </w:pPr>
          </w:p>
        </w:tc>
        <w:tc>
          <w:tcPr>
            <w:tcW w:w="265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48F5B23" w14:textId="77777777" w:rsidR="00B0627A" w:rsidRPr="006E253C" w:rsidRDefault="00B0627A" w:rsidP="00AE5759">
            <w:pPr>
              <w:cnfStyle w:val="000000100000" w:firstRow="0" w:lastRow="0" w:firstColumn="0" w:lastColumn="0" w:oddVBand="0" w:evenVBand="0" w:oddHBand="1" w:evenHBand="0" w:firstRowFirstColumn="0" w:firstRowLastColumn="0" w:lastRowFirstColumn="0" w:lastRowLastColumn="0"/>
              <w:rPr>
                <w:bCs/>
                <w:noProof/>
                <w:sz w:val="28"/>
              </w:rPr>
            </w:pPr>
          </w:p>
        </w:tc>
        <w:tc>
          <w:tcPr>
            <w:tcW w:w="265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AA84228" w14:textId="77777777" w:rsidR="00B0627A" w:rsidRPr="006E253C" w:rsidRDefault="00B0627A" w:rsidP="00AE5759">
            <w:pPr>
              <w:cnfStyle w:val="000000100000" w:firstRow="0" w:lastRow="0" w:firstColumn="0" w:lastColumn="0" w:oddVBand="0" w:evenVBand="0" w:oddHBand="1" w:evenHBand="0" w:firstRowFirstColumn="0" w:firstRowLastColumn="0" w:lastRowFirstColumn="0" w:lastRowLastColumn="0"/>
              <w:rPr>
                <w:bCs/>
                <w:noProof/>
                <w:sz w:val="28"/>
              </w:rPr>
            </w:pPr>
          </w:p>
        </w:tc>
        <w:tc>
          <w:tcPr>
            <w:tcW w:w="2658" w:type="dxa"/>
            <w:tcBorders>
              <w:left w:val="single" w:sz="4" w:space="0" w:color="BFBFBF" w:themeColor="background1" w:themeShade="BF"/>
              <w:bottom w:val="single" w:sz="4" w:space="0" w:color="BFBFBF" w:themeColor="background1" w:themeShade="BF"/>
            </w:tcBorders>
          </w:tcPr>
          <w:p w14:paraId="43FEB659" w14:textId="77777777" w:rsidR="00B0627A" w:rsidRPr="006E253C" w:rsidRDefault="00B0627A" w:rsidP="00AE5759">
            <w:pPr>
              <w:cnfStyle w:val="000000100000" w:firstRow="0" w:lastRow="0" w:firstColumn="0" w:lastColumn="0" w:oddVBand="0" w:evenVBand="0" w:oddHBand="1" w:evenHBand="0" w:firstRowFirstColumn="0" w:firstRowLastColumn="0" w:lastRowFirstColumn="0" w:lastRowLastColumn="0"/>
              <w:rPr>
                <w:noProof/>
                <w:sz w:val="28"/>
              </w:rPr>
            </w:pPr>
          </w:p>
        </w:tc>
      </w:tr>
      <w:tr w:rsidR="006E253C" w:rsidRPr="006E253C" w14:paraId="09AD09C2" w14:textId="77777777" w:rsidTr="00AE5759">
        <w:trPr>
          <w:trHeight w:val="789"/>
        </w:trPr>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F3A295C" w14:textId="77777777" w:rsidR="00B0627A" w:rsidRPr="006E253C" w:rsidRDefault="00B0627A" w:rsidP="00AE5759">
            <w:pPr>
              <w:rPr>
                <w:bCs w:val="0"/>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51639F" w14:textId="77777777" w:rsidR="00B0627A" w:rsidRPr="006E253C" w:rsidRDefault="00B0627A" w:rsidP="00AE5759">
            <w:pPr>
              <w:cnfStyle w:val="000000000000" w:firstRow="0" w:lastRow="0" w:firstColumn="0" w:lastColumn="0" w:oddVBand="0" w:evenVBand="0" w:oddHBand="0" w:evenHBand="0" w:firstRowFirstColumn="0" w:firstRowLastColumn="0" w:lastRowFirstColumn="0" w:lastRowLastColumn="0"/>
              <w:rPr>
                <w:bCs/>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67A340" w14:textId="77777777" w:rsidR="00B0627A" w:rsidRPr="006E253C" w:rsidRDefault="00B0627A" w:rsidP="00AE5759">
            <w:pPr>
              <w:cnfStyle w:val="000000000000" w:firstRow="0" w:lastRow="0" w:firstColumn="0" w:lastColumn="0" w:oddVBand="0" w:evenVBand="0" w:oddHBand="0" w:evenHBand="0" w:firstRowFirstColumn="0" w:firstRowLastColumn="0" w:lastRowFirstColumn="0" w:lastRowLastColumn="0"/>
              <w:rPr>
                <w:bCs/>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8EEBBF2" w14:textId="77777777" w:rsidR="00B0627A" w:rsidRPr="006E253C" w:rsidRDefault="00B0627A" w:rsidP="00AE5759">
            <w:pPr>
              <w:cnfStyle w:val="000000000000" w:firstRow="0" w:lastRow="0" w:firstColumn="0" w:lastColumn="0" w:oddVBand="0" w:evenVBand="0" w:oddHBand="0" w:evenHBand="0" w:firstRowFirstColumn="0" w:firstRowLastColumn="0" w:lastRowFirstColumn="0" w:lastRowLastColumn="0"/>
              <w:rPr>
                <w:noProof/>
                <w:sz w:val="28"/>
              </w:rPr>
            </w:pPr>
          </w:p>
        </w:tc>
      </w:tr>
      <w:tr w:rsidR="006E253C" w:rsidRPr="006E253C" w14:paraId="44220B6C" w14:textId="77777777" w:rsidTr="00AE5759">
        <w:trPr>
          <w:cnfStyle w:val="000000100000" w:firstRow="0" w:lastRow="0" w:firstColumn="0" w:lastColumn="0" w:oddVBand="0" w:evenVBand="0" w:oddHBand="1" w:evenHBand="0" w:firstRowFirstColumn="0" w:firstRowLastColumn="0" w:lastRowFirstColumn="0" w:lastRowLastColumn="0"/>
          <w:trHeight w:val="789"/>
        </w:trPr>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E5C1EF5" w14:textId="77777777" w:rsidR="00B0627A" w:rsidRPr="006E253C" w:rsidRDefault="00B0627A" w:rsidP="00AE5759">
            <w:pPr>
              <w:rPr>
                <w:bCs w:val="0"/>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1C81C8" w14:textId="77777777" w:rsidR="00B0627A" w:rsidRPr="006E253C" w:rsidRDefault="00B0627A" w:rsidP="00AE5759">
            <w:pPr>
              <w:cnfStyle w:val="000000100000" w:firstRow="0" w:lastRow="0" w:firstColumn="0" w:lastColumn="0" w:oddVBand="0" w:evenVBand="0" w:oddHBand="1" w:evenHBand="0" w:firstRowFirstColumn="0" w:firstRowLastColumn="0" w:lastRowFirstColumn="0" w:lastRowLastColumn="0"/>
              <w:rPr>
                <w:bCs/>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ABBB42" w14:textId="77777777" w:rsidR="00B0627A" w:rsidRPr="006E253C" w:rsidRDefault="00B0627A" w:rsidP="00AE5759">
            <w:pPr>
              <w:cnfStyle w:val="000000100000" w:firstRow="0" w:lastRow="0" w:firstColumn="0" w:lastColumn="0" w:oddVBand="0" w:evenVBand="0" w:oddHBand="1" w:evenHBand="0" w:firstRowFirstColumn="0" w:firstRowLastColumn="0" w:lastRowFirstColumn="0" w:lastRowLastColumn="0"/>
              <w:rPr>
                <w:bCs/>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E3BB881" w14:textId="77777777" w:rsidR="00B0627A" w:rsidRPr="006E253C" w:rsidRDefault="00B0627A" w:rsidP="00AE5759">
            <w:pPr>
              <w:cnfStyle w:val="000000100000" w:firstRow="0" w:lastRow="0" w:firstColumn="0" w:lastColumn="0" w:oddVBand="0" w:evenVBand="0" w:oddHBand="1" w:evenHBand="0" w:firstRowFirstColumn="0" w:firstRowLastColumn="0" w:lastRowFirstColumn="0" w:lastRowLastColumn="0"/>
              <w:rPr>
                <w:noProof/>
                <w:sz w:val="28"/>
              </w:rPr>
            </w:pPr>
          </w:p>
        </w:tc>
      </w:tr>
      <w:tr w:rsidR="006E253C" w:rsidRPr="006E253C" w14:paraId="014AD0C1" w14:textId="77777777" w:rsidTr="00AE5759">
        <w:trPr>
          <w:trHeight w:val="789"/>
        </w:trPr>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91D10EA" w14:textId="77777777" w:rsidR="00B0627A" w:rsidRPr="006E253C" w:rsidRDefault="00B0627A" w:rsidP="00AE5759">
            <w:pPr>
              <w:rPr>
                <w:bCs w:val="0"/>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1EC351" w14:textId="77777777" w:rsidR="00B0627A" w:rsidRPr="006E253C" w:rsidRDefault="00B0627A" w:rsidP="00AE5759">
            <w:pPr>
              <w:cnfStyle w:val="000000000000" w:firstRow="0" w:lastRow="0" w:firstColumn="0" w:lastColumn="0" w:oddVBand="0" w:evenVBand="0" w:oddHBand="0" w:evenHBand="0" w:firstRowFirstColumn="0" w:firstRowLastColumn="0" w:lastRowFirstColumn="0" w:lastRowLastColumn="0"/>
              <w:rPr>
                <w:bCs/>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37B9E5" w14:textId="77777777" w:rsidR="00B0627A" w:rsidRPr="006E253C" w:rsidRDefault="00B0627A" w:rsidP="00AE5759">
            <w:pPr>
              <w:cnfStyle w:val="000000000000" w:firstRow="0" w:lastRow="0" w:firstColumn="0" w:lastColumn="0" w:oddVBand="0" w:evenVBand="0" w:oddHBand="0" w:evenHBand="0" w:firstRowFirstColumn="0" w:firstRowLastColumn="0" w:lastRowFirstColumn="0" w:lastRowLastColumn="0"/>
              <w:rPr>
                <w:bCs/>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2E333E6" w14:textId="77777777" w:rsidR="00B0627A" w:rsidRPr="006E253C" w:rsidRDefault="00B0627A" w:rsidP="00AE5759">
            <w:pPr>
              <w:cnfStyle w:val="000000000000" w:firstRow="0" w:lastRow="0" w:firstColumn="0" w:lastColumn="0" w:oddVBand="0" w:evenVBand="0" w:oddHBand="0" w:evenHBand="0" w:firstRowFirstColumn="0" w:firstRowLastColumn="0" w:lastRowFirstColumn="0" w:lastRowLastColumn="0"/>
              <w:rPr>
                <w:noProof/>
                <w:sz w:val="28"/>
              </w:rPr>
            </w:pPr>
          </w:p>
        </w:tc>
      </w:tr>
      <w:tr w:rsidR="006E253C" w:rsidRPr="006E253C" w14:paraId="06B04C46" w14:textId="77777777" w:rsidTr="00AE5759">
        <w:trPr>
          <w:cnfStyle w:val="000000100000" w:firstRow="0" w:lastRow="0" w:firstColumn="0" w:lastColumn="0" w:oddVBand="0" w:evenVBand="0" w:oddHBand="1" w:evenHBand="0" w:firstRowFirstColumn="0" w:firstRowLastColumn="0" w:lastRowFirstColumn="0" w:lastRowLastColumn="0"/>
          <w:trHeight w:val="789"/>
        </w:trPr>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E37398E" w14:textId="77777777" w:rsidR="00B0627A" w:rsidRPr="006E253C" w:rsidRDefault="00B0627A" w:rsidP="00AE5759">
            <w:pPr>
              <w:rPr>
                <w:bCs w:val="0"/>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A7D455" w14:textId="77777777" w:rsidR="00B0627A" w:rsidRPr="006E253C" w:rsidRDefault="00B0627A" w:rsidP="00AE5759">
            <w:pPr>
              <w:cnfStyle w:val="000000100000" w:firstRow="0" w:lastRow="0" w:firstColumn="0" w:lastColumn="0" w:oddVBand="0" w:evenVBand="0" w:oddHBand="1" w:evenHBand="0" w:firstRowFirstColumn="0" w:firstRowLastColumn="0" w:lastRowFirstColumn="0" w:lastRowLastColumn="0"/>
              <w:rPr>
                <w:bCs/>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897465" w14:textId="77777777" w:rsidR="00B0627A" w:rsidRPr="006E253C" w:rsidRDefault="00B0627A" w:rsidP="00AE5759">
            <w:pPr>
              <w:cnfStyle w:val="000000100000" w:firstRow="0" w:lastRow="0" w:firstColumn="0" w:lastColumn="0" w:oddVBand="0" w:evenVBand="0" w:oddHBand="1" w:evenHBand="0" w:firstRowFirstColumn="0" w:firstRowLastColumn="0" w:lastRowFirstColumn="0" w:lastRowLastColumn="0"/>
              <w:rPr>
                <w:bCs/>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04308AA" w14:textId="77777777" w:rsidR="00B0627A" w:rsidRPr="006E253C" w:rsidRDefault="00B0627A" w:rsidP="00AE5759">
            <w:pPr>
              <w:cnfStyle w:val="000000100000" w:firstRow="0" w:lastRow="0" w:firstColumn="0" w:lastColumn="0" w:oddVBand="0" w:evenVBand="0" w:oddHBand="1" w:evenHBand="0" w:firstRowFirstColumn="0" w:firstRowLastColumn="0" w:lastRowFirstColumn="0" w:lastRowLastColumn="0"/>
              <w:rPr>
                <w:noProof/>
                <w:sz w:val="28"/>
              </w:rPr>
            </w:pPr>
          </w:p>
        </w:tc>
      </w:tr>
      <w:tr w:rsidR="006E253C" w:rsidRPr="006E253C" w14:paraId="3ED638A6" w14:textId="77777777" w:rsidTr="00AE5759">
        <w:trPr>
          <w:trHeight w:val="789"/>
        </w:trPr>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46AC171" w14:textId="77777777" w:rsidR="00B0627A" w:rsidRPr="006E253C" w:rsidRDefault="00B0627A" w:rsidP="00AE5759">
            <w:pPr>
              <w:rPr>
                <w:bCs w:val="0"/>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8BE5BD" w14:textId="77777777" w:rsidR="00B0627A" w:rsidRPr="006E253C" w:rsidRDefault="00B0627A" w:rsidP="00AE5759">
            <w:pPr>
              <w:cnfStyle w:val="000000000000" w:firstRow="0" w:lastRow="0" w:firstColumn="0" w:lastColumn="0" w:oddVBand="0" w:evenVBand="0" w:oddHBand="0" w:evenHBand="0" w:firstRowFirstColumn="0" w:firstRowLastColumn="0" w:lastRowFirstColumn="0" w:lastRowLastColumn="0"/>
              <w:rPr>
                <w:bCs/>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F96DC2" w14:textId="77777777" w:rsidR="00B0627A" w:rsidRPr="006E253C" w:rsidRDefault="00B0627A" w:rsidP="00AE5759">
            <w:pPr>
              <w:cnfStyle w:val="000000000000" w:firstRow="0" w:lastRow="0" w:firstColumn="0" w:lastColumn="0" w:oddVBand="0" w:evenVBand="0" w:oddHBand="0" w:evenHBand="0" w:firstRowFirstColumn="0" w:firstRowLastColumn="0" w:lastRowFirstColumn="0" w:lastRowLastColumn="0"/>
              <w:rPr>
                <w:bCs/>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6F48D1C" w14:textId="77777777" w:rsidR="00B0627A" w:rsidRPr="006E253C" w:rsidRDefault="00B0627A" w:rsidP="00AE5759">
            <w:pPr>
              <w:cnfStyle w:val="000000000000" w:firstRow="0" w:lastRow="0" w:firstColumn="0" w:lastColumn="0" w:oddVBand="0" w:evenVBand="0" w:oddHBand="0" w:evenHBand="0" w:firstRowFirstColumn="0" w:firstRowLastColumn="0" w:lastRowFirstColumn="0" w:lastRowLastColumn="0"/>
              <w:rPr>
                <w:noProof/>
                <w:sz w:val="28"/>
              </w:rPr>
            </w:pPr>
          </w:p>
        </w:tc>
      </w:tr>
      <w:tr w:rsidR="006E253C" w:rsidRPr="006E253C" w14:paraId="6588ED38" w14:textId="77777777" w:rsidTr="00AE5759">
        <w:trPr>
          <w:cnfStyle w:val="000000100000" w:firstRow="0" w:lastRow="0" w:firstColumn="0" w:lastColumn="0" w:oddVBand="0" w:evenVBand="0" w:oddHBand="1" w:evenHBand="0" w:firstRowFirstColumn="0" w:firstRowLastColumn="0" w:lastRowFirstColumn="0" w:lastRowLastColumn="0"/>
          <w:trHeight w:val="789"/>
        </w:trPr>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B480B1A" w14:textId="77777777" w:rsidR="00B0627A" w:rsidRPr="006E253C" w:rsidRDefault="00B0627A" w:rsidP="00AE5759">
            <w:pPr>
              <w:rPr>
                <w:bCs w:val="0"/>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DEB345" w14:textId="77777777" w:rsidR="00B0627A" w:rsidRPr="006E253C" w:rsidRDefault="00B0627A" w:rsidP="00AE5759">
            <w:pPr>
              <w:cnfStyle w:val="000000100000" w:firstRow="0" w:lastRow="0" w:firstColumn="0" w:lastColumn="0" w:oddVBand="0" w:evenVBand="0" w:oddHBand="1" w:evenHBand="0" w:firstRowFirstColumn="0" w:firstRowLastColumn="0" w:lastRowFirstColumn="0" w:lastRowLastColumn="0"/>
              <w:rPr>
                <w:bCs/>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903B33" w14:textId="77777777" w:rsidR="00B0627A" w:rsidRPr="006E253C" w:rsidRDefault="00B0627A" w:rsidP="00AE5759">
            <w:pPr>
              <w:cnfStyle w:val="000000100000" w:firstRow="0" w:lastRow="0" w:firstColumn="0" w:lastColumn="0" w:oddVBand="0" w:evenVBand="0" w:oddHBand="1" w:evenHBand="0" w:firstRowFirstColumn="0" w:firstRowLastColumn="0" w:lastRowFirstColumn="0" w:lastRowLastColumn="0"/>
              <w:rPr>
                <w:bCs/>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73C0B43" w14:textId="77777777" w:rsidR="00B0627A" w:rsidRPr="006E253C" w:rsidRDefault="00B0627A" w:rsidP="00AE5759">
            <w:pPr>
              <w:cnfStyle w:val="000000100000" w:firstRow="0" w:lastRow="0" w:firstColumn="0" w:lastColumn="0" w:oddVBand="0" w:evenVBand="0" w:oddHBand="1" w:evenHBand="0" w:firstRowFirstColumn="0" w:firstRowLastColumn="0" w:lastRowFirstColumn="0" w:lastRowLastColumn="0"/>
              <w:rPr>
                <w:noProof/>
                <w:sz w:val="28"/>
              </w:rPr>
            </w:pPr>
          </w:p>
        </w:tc>
      </w:tr>
      <w:tr w:rsidR="006E253C" w:rsidRPr="006E253C" w14:paraId="60B7140D" w14:textId="77777777" w:rsidTr="00AE5759">
        <w:trPr>
          <w:trHeight w:val="789"/>
        </w:trPr>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1015C0D" w14:textId="77777777" w:rsidR="00B0627A" w:rsidRPr="006E253C" w:rsidRDefault="00B0627A" w:rsidP="00AE5759">
            <w:pPr>
              <w:rPr>
                <w:bCs w:val="0"/>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354F57" w14:textId="77777777" w:rsidR="00B0627A" w:rsidRPr="006E253C" w:rsidRDefault="00B0627A" w:rsidP="00AE5759">
            <w:pPr>
              <w:cnfStyle w:val="000000000000" w:firstRow="0" w:lastRow="0" w:firstColumn="0" w:lastColumn="0" w:oddVBand="0" w:evenVBand="0" w:oddHBand="0" w:evenHBand="0" w:firstRowFirstColumn="0" w:firstRowLastColumn="0" w:lastRowFirstColumn="0" w:lastRowLastColumn="0"/>
              <w:rPr>
                <w:bCs/>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3196AB" w14:textId="77777777" w:rsidR="00B0627A" w:rsidRPr="006E253C" w:rsidRDefault="00B0627A" w:rsidP="00AE5759">
            <w:pPr>
              <w:cnfStyle w:val="000000000000" w:firstRow="0" w:lastRow="0" w:firstColumn="0" w:lastColumn="0" w:oddVBand="0" w:evenVBand="0" w:oddHBand="0" w:evenHBand="0" w:firstRowFirstColumn="0" w:firstRowLastColumn="0" w:lastRowFirstColumn="0" w:lastRowLastColumn="0"/>
              <w:rPr>
                <w:bCs/>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D6E04B2" w14:textId="77777777" w:rsidR="00B0627A" w:rsidRPr="006E253C" w:rsidRDefault="00B0627A" w:rsidP="00AE5759">
            <w:pPr>
              <w:cnfStyle w:val="000000000000" w:firstRow="0" w:lastRow="0" w:firstColumn="0" w:lastColumn="0" w:oddVBand="0" w:evenVBand="0" w:oddHBand="0" w:evenHBand="0" w:firstRowFirstColumn="0" w:firstRowLastColumn="0" w:lastRowFirstColumn="0" w:lastRowLastColumn="0"/>
              <w:rPr>
                <w:noProof/>
                <w:sz w:val="28"/>
              </w:rPr>
            </w:pPr>
          </w:p>
        </w:tc>
      </w:tr>
      <w:tr w:rsidR="006E253C" w:rsidRPr="006E253C" w14:paraId="3B9DB987" w14:textId="77777777" w:rsidTr="00AE5759">
        <w:trPr>
          <w:cnfStyle w:val="000000100000" w:firstRow="0" w:lastRow="0" w:firstColumn="0" w:lastColumn="0" w:oddVBand="0" w:evenVBand="0" w:oddHBand="1" w:evenHBand="0" w:firstRowFirstColumn="0" w:firstRowLastColumn="0" w:lastRowFirstColumn="0" w:lastRowLastColumn="0"/>
          <w:trHeight w:val="789"/>
        </w:trPr>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A892C6F" w14:textId="77777777" w:rsidR="00B0627A" w:rsidRPr="006E253C" w:rsidRDefault="00B0627A" w:rsidP="00AE5759">
            <w:pPr>
              <w:rPr>
                <w:bCs w:val="0"/>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7A85E0" w14:textId="77777777" w:rsidR="00B0627A" w:rsidRPr="006E253C" w:rsidRDefault="00B0627A" w:rsidP="00AE5759">
            <w:pPr>
              <w:cnfStyle w:val="000000100000" w:firstRow="0" w:lastRow="0" w:firstColumn="0" w:lastColumn="0" w:oddVBand="0" w:evenVBand="0" w:oddHBand="1" w:evenHBand="0" w:firstRowFirstColumn="0" w:firstRowLastColumn="0" w:lastRowFirstColumn="0" w:lastRowLastColumn="0"/>
              <w:rPr>
                <w:bCs/>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6EBD44" w14:textId="77777777" w:rsidR="00B0627A" w:rsidRPr="006E253C" w:rsidRDefault="00B0627A" w:rsidP="00AE5759">
            <w:pPr>
              <w:cnfStyle w:val="000000100000" w:firstRow="0" w:lastRow="0" w:firstColumn="0" w:lastColumn="0" w:oddVBand="0" w:evenVBand="0" w:oddHBand="1" w:evenHBand="0" w:firstRowFirstColumn="0" w:firstRowLastColumn="0" w:lastRowFirstColumn="0" w:lastRowLastColumn="0"/>
              <w:rPr>
                <w:bCs/>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15F99D8" w14:textId="77777777" w:rsidR="00B0627A" w:rsidRPr="006E253C" w:rsidRDefault="00B0627A" w:rsidP="00AE5759">
            <w:pPr>
              <w:cnfStyle w:val="000000100000" w:firstRow="0" w:lastRow="0" w:firstColumn="0" w:lastColumn="0" w:oddVBand="0" w:evenVBand="0" w:oddHBand="1" w:evenHBand="0" w:firstRowFirstColumn="0" w:firstRowLastColumn="0" w:lastRowFirstColumn="0" w:lastRowLastColumn="0"/>
              <w:rPr>
                <w:noProof/>
                <w:sz w:val="28"/>
              </w:rPr>
            </w:pPr>
          </w:p>
        </w:tc>
      </w:tr>
      <w:tr w:rsidR="006E253C" w:rsidRPr="006E253C" w14:paraId="62760BD7" w14:textId="77777777" w:rsidTr="00AE5759">
        <w:trPr>
          <w:trHeight w:val="789"/>
        </w:trPr>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CE34384" w14:textId="77777777" w:rsidR="00B0627A" w:rsidRPr="006E253C" w:rsidRDefault="00B0627A" w:rsidP="00AE5759">
            <w:pPr>
              <w:rPr>
                <w:bCs w:val="0"/>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A1DFC5" w14:textId="77777777" w:rsidR="00B0627A" w:rsidRPr="006E253C" w:rsidRDefault="00B0627A" w:rsidP="00AE5759">
            <w:pPr>
              <w:cnfStyle w:val="000000000000" w:firstRow="0" w:lastRow="0" w:firstColumn="0" w:lastColumn="0" w:oddVBand="0" w:evenVBand="0" w:oddHBand="0" w:evenHBand="0" w:firstRowFirstColumn="0" w:firstRowLastColumn="0" w:lastRowFirstColumn="0" w:lastRowLastColumn="0"/>
              <w:rPr>
                <w:bCs/>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12409D" w14:textId="77777777" w:rsidR="00B0627A" w:rsidRPr="006E253C" w:rsidRDefault="00B0627A" w:rsidP="00AE5759">
            <w:pPr>
              <w:cnfStyle w:val="000000000000" w:firstRow="0" w:lastRow="0" w:firstColumn="0" w:lastColumn="0" w:oddVBand="0" w:evenVBand="0" w:oddHBand="0" w:evenHBand="0" w:firstRowFirstColumn="0" w:firstRowLastColumn="0" w:lastRowFirstColumn="0" w:lastRowLastColumn="0"/>
              <w:rPr>
                <w:bCs/>
                <w:noProof/>
                <w:sz w:val="28"/>
              </w:rPr>
            </w:pP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D459BC8" w14:textId="77777777" w:rsidR="00B0627A" w:rsidRPr="006E253C" w:rsidRDefault="00B0627A" w:rsidP="00AE5759">
            <w:pPr>
              <w:cnfStyle w:val="000000000000" w:firstRow="0" w:lastRow="0" w:firstColumn="0" w:lastColumn="0" w:oddVBand="0" w:evenVBand="0" w:oddHBand="0" w:evenHBand="0" w:firstRowFirstColumn="0" w:firstRowLastColumn="0" w:lastRowFirstColumn="0" w:lastRowLastColumn="0"/>
              <w:rPr>
                <w:noProof/>
                <w:sz w:val="28"/>
              </w:rPr>
            </w:pPr>
          </w:p>
        </w:tc>
      </w:tr>
      <w:tr w:rsidR="006E253C" w:rsidRPr="006E253C" w14:paraId="0D32B39F" w14:textId="77777777" w:rsidTr="00AE5759">
        <w:trPr>
          <w:cnfStyle w:val="000000100000" w:firstRow="0" w:lastRow="0" w:firstColumn="0" w:lastColumn="0" w:oddVBand="0" w:evenVBand="0" w:oddHBand="1" w:evenHBand="0" w:firstRowFirstColumn="0" w:firstRowLastColumn="0" w:lastRowFirstColumn="0" w:lastRowLastColumn="0"/>
          <w:trHeight w:val="789"/>
        </w:trPr>
        <w:tc>
          <w:tcPr>
            <w:cnfStyle w:val="001000000000" w:firstRow="0" w:lastRow="0" w:firstColumn="1" w:lastColumn="0" w:oddVBand="0" w:evenVBand="0" w:oddHBand="0" w:evenHBand="0" w:firstRowFirstColumn="0" w:firstRowLastColumn="0" w:lastRowFirstColumn="0" w:lastRowLastColumn="0"/>
            <w:tcW w:w="2658" w:type="dxa"/>
            <w:tcBorders>
              <w:top w:val="single" w:sz="4" w:space="0" w:color="BFBFBF" w:themeColor="background1" w:themeShade="BF"/>
              <w:bottom w:val="single" w:sz="24" w:space="0" w:color="BFBFBF" w:themeColor="background1" w:themeShade="BF"/>
              <w:right w:val="single" w:sz="4" w:space="0" w:color="BFBFBF" w:themeColor="background1" w:themeShade="BF"/>
            </w:tcBorders>
          </w:tcPr>
          <w:p w14:paraId="65B11C2F" w14:textId="77777777" w:rsidR="00B0627A" w:rsidRPr="006E253C" w:rsidRDefault="00B0627A" w:rsidP="00AE5759">
            <w:pPr>
              <w:rPr>
                <w:bCs w:val="0"/>
                <w:noProof/>
                <w:sz w:val="28"/>
              </w:rPr>
            </w:pPr>
          </w:p>
        </w:tc>
        <w:tc>
          <w:tcPr>
            <w:tcW w:w="2658"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Pr>
          <w:p w14:paraId="56931230" w14:textId="77777777" w:rsidR="00B0627A" w:rsidRPr="006E253C" w:rsidRDefault="00B0627A" w:rsidP="00AE5759">
            <w:pPr>
              <w:cnfStyle w:val="000000100000" w:firstRow="0" w:lastRow="0" w:firstColumn="0" w:lastColumn="0" w:oddVBand="0" w:evenVBand="0" w:oddHBand="1" w:evenHBand="0" w:firstRowFirstColumn="0" w:firstRowLastColumn="0" w:lastRowFirstColumn="0" w:lastRowLastColumn="0"/>
              <w:rPr>
                <w:bCs/>
                <w:noProof/>
                <w:sz w:val="28"/>
              </w:rPr>
            </w:pPr>
          </w:p>
        </w:tc>
        <w:tc>
          <w:tcPr>
            <w:tcW w:w="2658"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Pr>
          <w:p w14:paraId="632D907B" w14:textId="77777777" w:rsidR="00B0627A" w:rsidRPr="006E253C" w:rsidRDefault="00B0627A" w:rsidP="00AE5759">
            <w:pPr>
              <w:cnfStyle w:val="000000100000" w:firstRow="0" w:lastRow="0" w:firstColumn="0" w:lastColumn="0" w:oddVBand="0" w:evenVBand="0" w:oddHBand="1" w:evenHBand="0" w:firstRowFirstColumn="0" w:firstRowLastColumn="0" w:lastRowFirstColumn="0" w:lastRowLastColumn="0"/>
              <w:rPr>
                <w:bCs/>
                <w:noProof/>
                <w:sz w:val="28"/>
              </w:rPr>
            </w:pPr>
          </w:p>
        </w:tc>
        <w:tc>
          <w:tcPr>
            <w:tcW w:w="2658" w:type="dxa"/>
            <w:tcBorders>
              <w:top w:val="single" w:sz="4" w:space="0" w:color="BFBFBF" w:themeColor="background1" w:themeShade="BF"/>
              <w:left w:val="single" w:sz="4" w:space="0" w:color="BFBFBF" w:themeColor="background1" w:themeShade="BF"/>
              <w:bottom w:val="single" w:sz="24" w:space="0" w:color="BFBFBF" w:themeColor="background1" w:themeShade="BF"/>
            </w:tcBorders>
          </w:tcPr>
          <w:p w14:paraId="660C9EBD" w14:textId="77777777" w:rsidR="00B0627A" w:rsidRPr="006E253C" w:rsidRDefault="00B0627A" w:rsidP="00AE5759">
            <w:pPr>
              <w:cnfStyle w:val="000000100000" w:firstRow="0" w:lastRow="0" w:firstColumn="0" w:lastColumn="0" w:oddVBand="0" w:evenVBand="0" w:oddHBand="1" w:evenHBand="0" w:firstRowFirstColumn="0" w:firstRowLastColumn="0" w:lastRowFirstColumn="0" w:lastRowLastColumn="0"/>
              <w:rPr>
                <w:noProof/>
                <w:sz w:val="28"/>
              </w:rPr>
            </w:pPr>
          </w:p>
        </w:tc>
      </w:tr>
    </w:tbl>
    <w:p w14:paraId="6D219102" w14:textId="77777777" w:rsidR="00B0627A" w:rsidRPr="006E253C" w:rsidRDefault="00B0627A" w:rsidP="00B0627A">
      <w:pPr>
        <w:rPr>
          <w:b/>
          <w:noProof/>
          <w:sz w:val="28"/>
        </w:rPr>
      </w:pPr>
    </w:p>
    <w:p w14:paraId="7F55423F" w14:textId="574D7079" w:rsidR="0018536F" w:rsidRPr="006E253C" w:rsidRDefault="00B0627A" w:rsidP="00B0627A">
      <w:pPr>
        <w:rPr>
          <w:sz w:val="24"/>
        </w:rPr>
      </w:pPr>
      <w:r w:rsidRPr="006E253C">
        <w:rPr>
          <w:rFonts w:cs="Times New Roman"/>
          <w:i/>
          <w:noProof/>
          <w:highlight w:val="lightGray"/>
        </w:rPr>
        <w:t>Kelt</w:t>
      </w:r>
      <w:r w:rsidRPr="006E253C">
        <w:rPr>
          <w:rFonts w:cs="Times New Roman"/>
          <w:i/>
          <w:noProof/>
        </w:rPr>
        <w:t>:</w:t>
      </w:r>
    </w:p>
    <w:sectPr w:rsidR="0018536F" w:rsidRPr="006E253C" w:rsidSect="00F40A5D">
      <w:footerReference w:type="defaul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D03BF" w14:textId="77777777" w:rsidR="0028502D" w:rsidRDefault="0028502D" w:rsidP="00F40A5D">
      <w:pPr>
        <w:spacing w:after="0" w:line="240" w:lineRule="auto"/>
      </w:pPr>
      <w:r>
        <w:separator/>
      </w:r>
    </w:p>
  </w:endnote>
  <w:endnote w:type="continuationSeparator" w:id="0">
    <w:p w14:paraId="75CA4BF5" w14:textId="77777777" w:rsidR="0028502D" w:rsidRDefault="0028502D" w:rsidP="00F40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08CB5" w14:textId="77777777" w:rsidR="00E25113" w:rsidRDefault="0028502D" w:rsidP="00F40A5D">
    <w:pPr>
      <w:pStyle w:val="llb"/>
      <w:jc w:val="center"/>
    </w:pPr>
    <w:sdt>
      <w:sdtPr>
        <w:id w:val="623036127"/>
        <w:docPartObj>
          <w:docPartGallery w:val="Page Numbers (Top of Page)"/>
          <w:docPartUnique/>
        </w:docPartObj>
      </w:sdtPr>
      <w:sdtEndPr/>
      <w:sdtContent>
        <w:r w:rsidR="00E25113" w:rsidRPr="00887FD6">
          <w:rPr>
            <w:bCs/>
            <w:sz w:val="24"/>
            <w:szCs w:val="24"/>
          </w:rPr>
          <w:fldChar w:fldCharType="begin"/>
        </w:r>
        <w:r w:rsidR="00E25113" w:rsidRPr="00887FD6">
          <w:rPr>
            <w:bCs/>
          </w:rPr>
          <w:instrText>PAGE</w:instrText>
        </w:r>
        <w:r w:rsidR="00E25113" w:rsidRPr="00887FD6">
          <w:rPr>
            <w:bCs/>
            <w:sz w:val="24"/>
            <w:szCs w:val="24"/>
          </w:rPr>
          <w:fldChar w:fldCharType="separate"/>
        </w:r>
        <w:r w:rsidR="009761BC">
          <w:rPr>
            <w:bCs/>
            <w:noProof/>
          </w:rPr>
          <w:t>24</w:t>
        </w:r>
        <w:r w:rsidR="00E25113" w:rsidRPr="00887FD6">
          <w:rPr>
            <w:bCs/>
            <w:sz w:val="24"/>
            <w:szCs w:val="24"/>
          </w:rPr>
          <w:fldChar w:fldCharType="end"/>
        </w:r>
        <w:r w:rsidR="00E25113" w:rsidRPr="00887FD6">
          <w:t xml:space="preserve"> / </w:t>
        </w:r>
        <w:r w:rsidR="00E25113" w:rsidRPr="00887FD6">
          <w:rPr>
            <w:bCs/>
            <w:sz w:val="24"/>
            <w:szCs w:val="24"/>
          </w:rPr>
          <w:fldChar w:fldCharType="begin"/>
        </w:r>
        <w:r w:rsidR="00E25113" w:rsidRPr="00887FD6">
          <w:rPr>
            <w:bCs/>
          </w:rPr>
          <w:instrText>NUMPAGES</w:instrText>
        </w:r>
        <w:r w:rsidR="00E25113" w:rsidRPr="00887FD6">
          <w:rPr>
            <w:bCs/>
            <w:sz w:val="24"/>
            <w:szCs w:val="24"/>
          </w:rPr>
          <w:fldChar w:fldCharType="separate"/>
        </w:r>
        <w:r w:rsidR="009761BC">
          <w:rPr>
            <w:bCs/>
            <w:noProof/>
          </w:rPr>
          <w:t>31</w:t>
        </w:r>
        <w:r w:rsidR="00E25113" w:rsidRPr="00887FD6">
          <w:rPr>
            <w:bCs/>
            <w:sz w:val="24"/>
            <w:szCs w:val="24"/>
          </w:rPr>
          <w:fldChar w:fldCharType="end"/>
        </w:r>
      </w:sdtContent>
    </w:sdt>
  </w:p>
  <w:p w14:paraId="4112F30A" w14:textId="77777777" w:rsidR="00E25113" w:rsidRDefault="00E2511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E57AC" w14:textId="52C067DB" w:rsidR="00E25113" w:rsidRDefault="0028502D" w:rsidP="00F40A5D">
    <w:pPr>
      <w:pStyle w:val="llb"/>
      <w:jc w:val="center"/>
    </w:pPr>
    <w:sdt>
      <w:sdtPr>
        <w:id w:val="-46061580"/>
        <w:docPartObj>
          <w:docPartGallery w:val="Page Numbers (Top of Page)"/>
          <w:docPartUnique/>
        </w:docPartObj>
      </w:sdtPr>
      <w:sdtEndPr/>
      <w:sdtContent>
        <w:r w:rsidR="00E25113" w:rsidRPr="00887FD6">
          <w:rPr>
            <w:bCs/>
            <w:sz w:val="24"/>
            <w:szCs w:val="24"/>
          </w:rPr>
          <w:fldChar w:fldCharType="begin"/>
        </w:r>
        <w:r w:rsidR="00E25113" w:rsidRPr="00887FD6">
          <w:rPr>
            <w:bCs/>
          </w:rPr>
          <w:instrText>PAGE</w:instrText>
        </w:r>
        <w:r w:rsidR="00E25113" w:rsidRPr="00887FD6">
          <w:rPr>
            <w:bCs/>
            <w:sz w:val="24"/>
            <w:szCs w:val="24"/>
          </w:rPr>
          <w:fldChar w:fldCharType="separate"/>
        </w:r>
        <w:r w:rsidR="009761BC">
          <w:rPr>
            <w:bCs/>
            <w:noProof/>
          </w:rPr>
          <w:t>29</w:t>
        </w:r>
        <w:r w:rsidR="00E25113" w:rsidRPr="00887FD6">
          <w:rPr>
            <w:bCs/>
            <w:sz w:val="24"/>
            <w:szCs w:val="24"/>
          </w:rPr>
          <w:fldChar w:fldCharType="end"/>
        </w:r>
        <w:r w:rsidR="00E25113" w:rsidRPr="00887FD6">
          <w:t xml:space="preserve"> / </w:t>
        </w:r>
        <w:r w:rsidR="00E25113" w:rsidRPr="00887FD6">
          <w:rPr>
            <w:bCs/>
            <w:sz w:val="24"/>
            <w:szCs w:val="24"/>
          </w:rPr>
          <w:fldChar w:fldCharType="begin"/>
        </w:r>
        <w:r w:rsidR="00E25113" w:rsidRPr="00887FD6">
          <w:rPr>
            <w:bCs/>
          </w:rPr>
          <w:instrText>NUMPAGES</w:instrText>
        </w:r>
        <w:r w:rsidR="00E25113" w:rsidRPr="00887FD6">
          <w:rPr>
            <w:bCs/>
            <w:sz w:val="24"/>
            <w:szCs w:val="24"/>
          </w:rPr>
          <w:fldChar w:fldCharType="separate"/>
        </w:r>
        <w:r w:rsidR="009761BC">
          <w:rPr>
            <w:bCs/>
            <w:noProof/>
          </w:rPr>
          <w:t>31</w:t>
        </w:r>
        <w:r w:rsidR="00E25113" w:rsidRPr="00887FD6">
          <w:rPr>
            <w:bCs/>
            <w:sz w:val="24"/>
            <w:szCs w:val="24"/>
          </w:rPr>
          <w:fldChar w:fldCharType="end"/>
        </w:r>
      </w:sdtContent>
    </w:sdt>
  </w:p>
  <w:p w14:paraId="42965387" w14:textId="77777777" w:rsidR="00E25113" w:rsidRDefault="00E25113">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902D8" w14:textId="77777777" w:rsidR="00E25113" w:rsidRDefault="00E25113">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F1F8C" w14:textId="72849F18" w:rsidR="00E25113" w:rsidRDefault="0028502D" w:rsidP="00F40A5D">
    <w:pPr>
      <w:pStyle w:val="llb"/>
      <w:jc w:val="center"/>
    </w:pPr>
    <w:sdt>
      <w:sdtPr>
        <w:id w:val="102925571"/>
        <w:docPartObj>
          <w:docPartGallery w:val="Page Numbers (Top of Page)"/>
          <w:docPartUnique/>
        </w:docPartObj>
      </w:sdtPr>
      <w:sdtEndPr/>
      <w:sdtContent>
        <w:r w:rsidR="00E25113" w:rsidRPr="00887FD6">
          <w:rPr>
            <w:bCs/>
            <w:sz w:val="24"/>
            <w:szCs w:val="24"/>
          </w:rPr>
          <w:fldChar w:fldCharType="begin"/>
        </w:r>
        <w:r w:rsidR="00E25113" w:rsidRPr="00887FD6">
          <w:rPr>
            <w:bCs/>
          </w:rPr>
          <w:instrText>PAGE</w:instrText>
        </w:r>
        <w:r w:rsidR="00E25113" w:rsidRPr="00887FD6">
          <w:rPr>
            <w:bCs/>
            <w:sz w:val="24"/>
            <w:szCs w:val="24"/>
          </w:rPr>
          <w:fldChar w:fldCharType="separate"/>
        </w:r>
        <w:r w:rsidR="009761BC">
          <w:rPr>
            <w:bCs/>
            <w:noProof/>
          </w:rPr>
          <w:t>31</w:t>
        </w:r>
        <w:r w:rsidR="00E25113" w:rsidRPr="00887FD6">
          <w:rPr>
            <w:bCs/>
            <w:sz w:val="24"/>
            <w:szCs w:val="24"/>
          </w:rPr>
          <w:fldChar w:fldCharType="end"/>
        </w:r>
        <w:r w:rsidR="00E25113" w:rsidRPr="00887FD6">
          <w:t xml:space="preserve"> / </w:t>
        </w:r>
        <w:r w:rsidR="00E25113" w:rsidRPr="00887FD6">
          <w:rPr>
            <w:bCs/>
            <w:sz w:val="24"/>
            <w:szCs w:val="24"/>
          </w:rPr>
          <w:fldChar w:fldCharType="begin"/>
        </w:r>
        <w:r w:rsidR="00E25113" w:rsidRPr="00887FD6">
          <w:rPr>
            <w:bCs/>
          </w:rPr>
          <w:instrText>NUMPAGES</w:instrText>
        </w:r>
        <w:r w:rsidR="00E25113" w:rsidRPr="00887FD6">
          <w:rPr>
            <w:bCs/>
            <w:sz w:val="24"/>
            <w:szCs w:val="24"/>
          </w:rPr>
          <w:fldChar w:fldCharType="separate"/>
        </w:r>
        <w:r w:rsidR="009761BC">
          <w:rPr>
            <w:bCs/>
            <w:noProof/>
          </w:rPr>
          <w:t>31</w:t>
        </w:r>
        <w:r w:rsidR="00E25113" w:rsidRPr="00887FD6">
          <w:rPr>
            <w:bCs/>
            <w:sz w:val="24"/>
            <w:szCs w:val="24"/>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07CAC" w14:textId="4EDE2AA2" w:rsidR="00E25113" w:rsidRPr="00AF11D3" w:rsidRDefault="00E25113" w:rsidP="00AF11D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262B7" w14:textId="77777777" w:rsidR="0028502D" w:rsidRDefault="0028502D" w:rsidP="00F40A5D">
      <w:pPr>
        <w:spacing w:after="0" w:line="240" w:lineRule="auto"/>
      </w:pPr>
      <w:r>
        <w:separator/>
      </w:r>
    </w:p>
  </w:footnote>
  <w:footnote w:type="continuationSeparator" w:id="0">
    <w:p w14:paraId="57CDA8ED" w14:textId="77777777" w:rsidR="0028502D" w:rsidRDefault="0028502D" w:rsidP="00F40A5D">
      <w:pPr>
        <w:spacing w:after="0" w:line="240" w:lineRule="auto"/>
      </w:pPr>
      <w:r>
        <w:continuationSeparator/>
      </w:r>
    </w:p>
  </w:footnote>
  <w:footnote w:id="1">
    <w:p w14:paraId="1A2F53D6" w14:textId="4C7F2591" w:rsidR="00E25113" w:rsidRDefault="00E25113" w:rsidP="00BB0578">
      <w:pPr>
        <w:pStyle w:val="Lbjegyzetszveg"/>
        <w:jc w:val="both"/>
        <w:rPr>
          <w:rFonts w:ascii="Calibri" w:hAnsi="Calibri" w:cs="Calibri"/>
          <w:sz w:val="16"/>
          <w:szCs w:val="16"/>
        </w:rPr>
      </w:pPr>
      <w:r w:rsidRPr="007C3112">
        <w:rPr>
          <w:rStyle w:val="Lbjegyzet-hivatkozs"/>
          <w:rFonts w:ascii="Calibri" w:hAnsi="Calibri" w:cs="Calibri"/>
        </w:rPr>
        <w:footnoteRef/>
      </w:r>
      <w:r w:rsidRPr="007C3112">
        <w:rPr>
          <w:rFonts w:ascii="Calibri" w:hAnsi="Calibri" w:cs="Calibri"/>
        </w:rPr>
        <w:t xml:space="preserve"> </w:t>
      </w:r>
      <w:r w:rsidRPr="007C3112">
        <w:rPr>
          <w:rFonts w:ascii="Calibri" w:hAnsi="Calibri" w:cs="Calibri"/>
          <w:sz w:val="16"/>
          <w:szCs w:val="16"/>
        </w:rPr>
        <w:t>Önkormányzati hivatal, társulási tanács munkaszervezeti feladatait ellátó költségvetési szerv</w:t>
      </w:r>
      <w:r w:rsidRPr="00754CE7">
        <w:rPr>
          <w:rFonts w:ascii="Calibri" w:hAnsi="Calibri" w:cs="Calibri"/>
          <w:strike/>
          <w:color w:val="FF0000"/>
          <w:sz w:val="16"/>
          <w:szCs w:val="16"/>
        </w:rPr>
        <w:t>, térségi fejlesztési tanács</w:t>
      </w:r>
      <w:r w:rsidRPr="00754CE7">
        <w:rPr>
          <w:rFonts w:ascii="Calibri" w:hAnsi="Calibri" w:cs="Calibri"/>
          <w:color w:val="FF0000"/>
          <w:sz w:val="16"/>
          <w:szCs w:val="16"/>
        </w:rPr>
        <w:t xml:space="preserve"> </w:t>
      </w:r>
      <w:r w:rsidRPr="007C3112">
        <w:rPr>
          <w:rFonts w:ascii="Calibri" w:hAnsi="Calibri" w:cs="Calibri"/>
          <w:sz w:val="16"/>
          <w:szCs w:val="16"/>
        </w:rPr>
        <w:t>munkaszervezet</w:t>
      </w:r>
      <w:r>
        <w:rPr>
          <w:rFonts w:ascii="Calibri" w:hAnsi="Calibri" w:cs="Calibri"/>
          <w:sz w:val="16"/>
          <w:szCs w:val="16"/>
        </w:rPr>
        <w:t>ének</w:t>
      </w:r>
      <w:r w:rsidRPr="007C3112">
        <w:rPr>
          <w:rFonts w:ascii="Calibri" w:hAnsi="Calibri" w:cs="Calibri"/>
          <w:sz w:val="16"/>
          <w:szCs w:val="16"/>
        </w:rPr>
        <w:t xml:space="preserve"> </w:t>
      </w:r>
      <w:r>
        <w:rPr>
          <w:rFonts w:ascii="Calibri" w:hAnsi="Calibri" w:cs="Calibri"/>
          <w:color w:val="FF0000"/>
          <w:sz w:val="16"/>
          <w:szCs w:val="16"/>
        </w:rPr>
        <w:t xml:space="preserve">a Kincstár Törzskönyvi nyilvántartásába bejegyzett </w:t>
      </w:r>
      <w:r w:rsidRPr="00754CE7">
        <w:rPr>
          <w:rFonts w:ascii="Calibri" w:hAnsi="Calibri" w:cs="Calibri"/>
          <w:strike/>
          <w:color w:val="FF0000"/>
          <w:sz w:val="16"/>
          <w:szCs w:val="16"/>
        </w:rPr>
        <w:t>pontos</w:t>
      </w:r>
      <w:r w:rsidRPr="007C3112">
        <w:rPr>
          <w:rFonts w:ascii="Calibri" w:hAnsi="Calibri" w:cs="Calibri"/>
          <w:sz w:val="16"/>
          <w:szCs w:val="16"/>
        </w:rPr>
        <w:t xml:space="preserve"> megnevezése.</w:t>
      </w:r>
    </w:p>
    <w:p w14:paraId="164DBB4C" w14:textId="252F0D88" w:rsidR="00E25113" w:rsidRPr="002D759D" w:rsidRDefault="00E25113" w:rsidP="00674A08">
      <w:pPr>
        <w:pStyle w:val="Lbjegyzetszveg"/>
        <w:jc w:val="both"/>
        <w:rPr>
          <w:rFonts w:ascii="Calibri" w:hAnsi="Calibri" w:cs="Calibri"/>
          <w:color w:val="FF0000"/>
        </w:rPr>
      </w:pPr>
      <w:r w:rsidRPr="002D759D">
        <w:rPr>
          <w:rFonts w:ascii="Calibri" w:hAnsi="Calibri" w:cs="Calibri"/>
          <w:color w:val="FF0000"/>
          <w:sz w:val="16"/>
          <w:szCs w:val="16"/>
          <w:vertAlign w:val="superscript"/>
        </w:rPr>
        <w:t>2</w:t>
      </w:r>
      <w:r w:rsidRPr="002D759D">
        <w:rPr>
          <w:rFonts w:ascii="Calibri" w:hAnsi="Calibri" w:cs="Calibri"/>
          <w:color w:val="FF0000"/>
          <w:sz w:val="16"/>
          <w:szCs w:val="16"/>
        </w:rPr>
        <w:t xml:space="preserve"> </w:t>
      </w:r>
      <w:r>
        <w:rPr>
          <w:rFonts w:ascii="Calibri" w:hAnsi="Calibri" w:cs="Calibri"/>
          <w:color w:val="FF0000"/>
          <w:sz w:val="16"/>
          <w:szCs w:val="16"/>
        </w:rPr>
        <w:t xml:space="preserve">A szabályzat személyi hatálya alá tartozó szerveknek a Kincstár Törzskönyvi nyilvántartásába bejegyzett megnevezése. </w:t>
      </w:r>
      <w:r w:rsidRPr="002D759D">
        <w:rPr>
          <w:rFonts w:ascii="Calibri" w:hAnsi="Calibri" w:cs="Calibri"/>
          <w:color w:val="FF0000"/>
          <w:sz w:val="16"/>
          <w:szCs w:val="16"/>
        </w:rPr>
        <w:t>A</w:t>
      </w:r>
      <w:r>
        <w:rPr>
          <w:rFonts w:ascii="Calibri" w:hAnsi="Calibri" w:cs="Calibri"/>
          <w:color w:val="FF0000"/>
          <w:sz w:val="16"/>
          <w:szCs w:val="16"/>
        </w:rPr>
        <w:t xml:space="preserve"> szabályzat személyi hatálya az</w:t>
      </w:r>
      <w:r w:rsidRPr="002D759D">
        <w:rPr>
          <w:rFonts w:ascii="Calibri" w:hAnsi="Calibri" w:cs="Calibri"/>
          <w:color w:val="FF0000"/>
          <w:sz w:val="16"/>
          <w:szCs w:val="16"/>
        </w:rPr>
        <w:t xml:space="preserve"> Ávr. 13. § (2) és (3b) bekezdéseiben foglaltaknak megfelelően bővíthető, szűkíthető.</w:t>
      </w:r>
    </w:p>
  </w:footnote>
  <w:footnote w:id="2">
    <w:p w14:paraId="4CC669C2" w14:textId="77777777" w:rsidR="00E25113" w:rsidRPr="00C37B85" w:rsidRDefault="00E25113" w:rsidP="002239FD">
      <w:pPr>
        <w:pStyle w:val="Lbjegyzetszveg"/>
        <w:jc w:val="both"/>
        <w:rPr>
          <w:rFonts w:asciiTheme="minorHAnsi" w:hAnsiTheme="minorHAnsi" w:cstheme="minorHAnsi"/>
        </w:rPr>
      </w:pPr>
      <w:r w:rsidRPr="00C37B85">
        <w:rPr>
          <w:rStyle w:val="Lbjegyzet-hivatkozs"/>
          <w:rFonts w:asciiTheme="minorHAnsi" w:hAnsiTheme="minorHAnsi" w:cstheme="minorHAnsi"/>
        </w:rPr>
        <w:footnoteRef/>
      </w:r>
      <w:r w:rsidRPr="00C37B85">
        <w:rPr>
          <w:rFonts w:asciiTheme="minorHAnsi" w:hAnsiTheme="minorHAnsi" w:cstheme="minorHAnsi"/>
        </w:rPr>
        <w:t xml:space="preserve"> A „Hivatal gazdasági vezetője” általános megjelölés. Amennyiben az adott önkormányzati hivatalnál van gazdasági szervezet és a gazdasági vezetői feladatokat valamely szervezeti egység vezetője látja el, úgy az konkrétan jelölendő meg a szabályzatban (például: pénzügyi irodavezető, Pénzügyi Csoport vezetője, Közgazdasági Iroda vezetője, stb.).</w:t>
      </w:r>
    </w:p>
  </w:footnote>
  <w:footnote w:id="3">
    <w:p w14:paraId="72D40EB1" w14:textId="6F356FC4" w:rsidR="00E25113" w:rsidRDefault="00E25113" w:rsidP="002239FD">
      <w:pPr>
        <w:pStyle w:val="Lbjegyzetszveg"/>
        <w:jc w:val="both"/>
      </w:pPr>
      <w:r w:rsidRPr="00C37B85">
        <w:rPr>
          <w:rStyle w:val="Lbjegyzet-hivatkozs"/>
          <w:rFonts w:asciiTheme="minorHAnsi" w:hAnsiTheme="minorHAnsi" w:cstheme="minorHAnsi"/>
        </w:rPr>
        <w:footnoteRef/>
      </w:r>
      <w:r w:rsidRPr="00C37B85">
        <w:rPr>
          <w:rFonts w:asciiTheme="minorHAnsi" w:hAnsiTheme="minorHAnsi" w:cstheme="minorHAnsi"/>
        </w:rPr>
        <w:t xml:space="preserve"> A szabályzat minta azt az esetet veszi alapul, hogy a szabályzat hatálya kiterjed az önkormányzati hivatal mellett az önkormányzatra </w:t>
      </w:r>
      <w:r w:rsidRPr="006E6C2B">
        <w:rPr>
          <w:rFonts w:asciiTheme="minorHAnsi" w:hAnsiTheme="minorHAnsi" w:cstheme="minorHAnsi"/>
          <w:color w:val="FF0000"/>
        </w:rPr>
        <w:t xml:space="preserve">helyi nemzetiségi önkormányzatra, a társulásra, valamint az általuk irányított </w:t>
      </w:r>
      <w:r>
        <w:rPr>
          <w:rFonts w:asciiTheme="minorHAnsi" w:hAnsiTheme="minorHAnsi" w:cstheme="minorHAnsi"/>
          <w:color w:val="FF0000"/>
        </w:rPr>
        <w:t xml:space="preserve">gazdasági szervezettel nem rendelkező </w:t>
      </w:r>
      <w:r w:rsidRPr="006E6C2B">
        <w:rPr>
          <w:rFonts w:asciiTheme="minorHAnsi" w:hAnsiTheme="minorHAnsi" w:cstheme="minorHAnsi"/>
          <w:color w:val="FF0000"/>
        </w:rPr>
        <w:t xml:space="preserve">költségvetési szervekre is </w:t>
      </w:r>
      <w:r w:rsidRPr="006E6C2B">
        <w:rPr>
          <w:rFonts w:asciiTheme="minorHAnsi" w:hAnsiTheme="minorHAnsi" w:cstheme="minorHAnsi"/>
          <w:strike/>
          <w:color w:val="FF0000"/>
        </w:rPr>
        <w:t>nincs</w:t>
      </w:r>
      <w:r w:rsidRPr="006E6C2B">
        <w:rPr>
          <w:rFonts w:asciiTheme="minorHAnsi" w:hAnsiTheme="minorHAnsi" w:cstheme="minorHAnsi"/>
          <w:color w:val="FF0000"/>
        </w:rPr>
        <w:t>.</w:t>
      </w:r>
      <w:r w:rsidRPr="00C37B85">
        <w:rPr>
          <w:rFonts w:asciiTheme="minorHAnsi" w:hAnsiTheme="minorHAnsi" w:cstheme="minorHAnsi"/>
        </w:rPr>
        <w:t xml:space="preserve"> Feltételezi továbbá, hogy a Hivatal rendelkezik gazdasági szervezettel, gazdasági vezetővel. Ettől eltérő helyi sajátosságok esetében az Ávr. </w:t>
      </w:r>
      <w:r w:rsidRPr="005625C0">
        <w:rPr>
          <w:rStyle w:val="Lbjegyzet-hivatkozs"/>
          <w:rFonts w:asciiTheme="minorHAnsi" w:hAnsiTheme="minorHAnsi" w:cstheme="minorHAnsi"/>
          <w:vertAlign w:val="baseline"/>
        </w:rPr>
        <w:t>55</w:t>
      </w:r>
      <w:r w:rsidRPr="00C37B85">
        <w:rPr>
          <w:rFonts w:asciiTheme="minorHAnsi" w:hAnsiTheme="minorHAnsi" w:cstheme="minorHAnsi"/>
        </w:rPr>
        <w:t>. § (2) bekezdése szerinti szabályok betartásával lehet a pénzügyi ellenjegyzésre jogosultak körét szabályozni.</w:t>
      </w:r>
    </w:p>
  </w:footnote>
  <w:footnote w:id="4">
    <w:p w14:paraId="0E29FCA6" w14:textId="77777777" w:rsidR="00E25113" w:rsidRDefault="00E25113" w:rsidP="004F2CE4">
      <w:pPr>
        <w:pStyle w:val="Lbjegyzetszveg"/>
        <w:rPr>
          <w:rFonts w:asciiTheme="minorHAnsi" w:hAnsiTheme="minorHAnsi" w:cstheme="minorHAnsi"/>
        </w:rPr>
      </w:pPr>
      <w:r>
        <w:rPr>
          <w:rStyle w:val="Lbjegyzet-hivatkozs"/>
          <w:rFonts w:eastAsiaTheme="majorEastAsia"/>
        </w:rPr>
        <w:footnoteRef/>
      </w:r>
      <w:r>
        <w:t xml:space="preserve">   </w:t>
      </w:r>
      <w:r w:rsidRPr="00FB4EB3">
        <w:rPr>
          <w:rFonts w:asciiTheme="minorHAnsi" w:hAnsiTheme="minorHAnsi" w:cstheme="minorHAnsi"/>
        </w:rPr>
        <w:t>A feltétel kiterjeszthető egyes gazdasági esemény csoportokra és ezeken belül csoportonkénti összeghatárra is.</w:t>
      </w:r>
    </w:p>
    <w:p w14:paraId="7BCE35CE" w14:textId="56D66010" w:rsidR="00E25113" w:rsidRPr="007F294F" w:rsidRDefault="00E25113" w:rsidP="004F2CE4">
      <w:pPr>
        <w:pStyle w:val="Lbjegyzetszveg"/>
        <w:jc w:val="both"/>
        <w:rPr>
          <w:color w:val="FF0000"/>
        </w:rPr>
      </w:pPr>
      <w:r w:rsidRPr="00B9735B">
        <w:rPr>
          <w:rFonts w:asciiTheme="minorHAnsi" w:hAnsiTheme="minorHAnsi" w:cstheme="minorHAnsi"/>
          <w:color w:val="FF0000"/>
          <w:vertAlign w:val="superscript"/>
        </w:rPr>
        <w:t>5</w:t>
      </w:r>
      <w:r>
        <w:rPr>
          <w:rFonts w:asciiTheme="minorHAnsi" w:hAnsiTheme="minorHAnsi" w:cstheme="minorHAnsi"/>
          <w:color w:val="FF0000"/>
        </w:rPr>
        <w:t xml:space="preserve"> </w:t>
      </w:r>
      <w:r w:rsidRPr="007F294F">
        <w:rPr>
          <w:rFonts w:asciiTheme="minorHAnsi" w:hAnsiTheme="minorHAnsi" w:cstheme="minorHAnsi"/>
          <w:color w:val="FF0000"/>
        </w:rPr>
        <w:t>Kötelezettségvállalás esetén felhatalmazás, pénzügyi ellenjegyzés</w:t>
      </w:r>
      <w:r>
        <w:rPr>
          <w:rFonts w:asciiTheme="minorHAnsi" w:hAnsiTheme="minorHAnsi" w:cstheme="minorHAnsi"/>
          <w:color w:val="FF0000"/>
        </w:rPr>
        <w:t>i</w:t>
      </w:r>
      <w:r w:rsidRPr="007F294F">
        <w:rPr>
          <w:rFonts w:asciiTheme="minorHAnsi" w:hAnsiTheme="minorHAnsi" w:cstheme="minorHAnsi"/>
          <w:color w:val="FF0000"/>
        </w:rPr>
        <w:t>, teljesítés</w:t>
      </w:r>
      <w:r>
        <w:rPr>
          <w:rFonts w:asciiTheme="minorHAnsi" w:hAnsiTheme="minorHAnsi" w:cstheme="minorHAnsi"/>
          <w:color w:val="FF0000"/>
        </w:rPr>
        <w:t xml:space="preserve"> </w:t>
      </w:r>
      <w:r w:rsidRPr="007F294F">
        <w:rPr>
          <w:rFonts w:asciiTheme="minorHAnsi" w:hAnsiTheme="minorHAnsi" w:cstheme="minorHAnsi"/>
          <w:color w:val="FF0000"/>
        </w:rPr>
        <w:t>igazolás</w:t>
      </w:r>
      <w:r>
        <w:rPr>
          <w:rFonts w:asciiTheme="minorHAnsi" w:hAnsiTheme="minorHAnsi" w:cstheme="minorHAnsi"/>
          <w:color w:val="FF0000"/>
        </w:rPr>
        <w:t>i</w:t>
      </w:r>
      <w:r w:rsidRPr="007F294F">
        <w:rPr>
          <w:rFonts w:asciiTheme="minorHAnsi" w:hAnsiTheme="minorHAnsi" w:cstheme="minorHAnsi"/>
          <w:color w:val="FF0000"/>
        </w:rPr>
        <w:t>, érvényesítés</w:t>
      </w:r>
      <w:r>
        <w:rPr>
          <w:rFonts w:asciiTheme="minorHAnsi" w:hAnsiTheme="minorHAnsi" w:cstheme="minorHAnsi"/>
          <w:color w:val="FF0000"/>
        </w:rPr>
        <w:t>i</w:t>
      </w:r>
      <w:r w:rsidRPr="007F294F">
        <w:rPr>
          <w:rFonts w:asciiTheme="minorHAnsi" w:hAnsiTheme="minorHAnsi" w:cstheme="minorHAnsi"/>
          <w:color w:val="FF0000"/>
        </w:rPr>
        <w:t xml:space="preserve"> és utalványozási jogkör gyakorlására vonatkozóan kijelölés készítendő az Ávr. 52.-59. §-aiban foglaltak alapján.</w:t>
      </w:r>
    </w:p>
  </w:footnote>
  <w:footnote w:id="5">
    <w:p w14:paraId="7BED785F" w14:textId="77777777" w:rsidR="00E25113" w:rsidRPr="00161F5C" w:rsidRDefault="00E25113" w:rsidP="00900881">
      <w:pPr>
        <w:pStyle w:val="Lbjegyzetszveg"/>
        <w:rPr>
          <w:rFonts w:asciiTheme="minorHAnsi" w:hAnsiTheme="minorHAnsi" w:cstheme="minorHAnsi"/>
        </w:rPr>
      </w:pPr>
      <w:r w:rsidRPr="00161F5C">
        <w:rPr>
          <w:rStyle w:val="Lbjegyzet-hivatkozs"/>
          <w:rFonts w:asciiTheme="minorHAnsi" w:hAnsiTheme="minorHAnsi" w:cstheme="minorHAnsi"/>
        </w:rPr>
        <w:footnoteRef/>
      </w:r>
      <w:r w:rsidRPr="00161F5C">
        <w:rPr>
          <w:rFonts w:asciiTheme="minorHAnsi" w:hAnsiTheme="minorHAnsi" w:cstheme="minorHAnsi"/>
        </w:rPr>
        <w:t xml:space="preserve"> Pl. Megbízási díjak, anyagbeszerzések, közüzemi díjak, nem adatátviteli célú kommunikációs szolgáltatások díjai, stb. Az egyes tárgykörökre külön-külön értékhatárok is rendelhetők (például: közüzemi díjak bruttó 1 000 000 Ft-ig)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0083F" w14:textId="212371A6" w:rsidR="00E25113" w:rsidRDefault="00E25113" w:rsidP="00AF11D3">
    <w:pPr>
      <w:pStyle w:val="lfej"/>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6C9FF" w14:textId="69A85897" w:rsidR="00E25113" w:rsidRDefault="00E25113" w:rsidP="00AF11D3">
    <w:pPr>
      <w:pStyle w:val="lfej"/>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C06"/>
    <w:multiLevelType w:val="hybridMultilevel"/>
    <w:tmpl w:val="94481F1E"/>
    <w:lvl w:ilvl="0" w:tplc="49303FD8">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nsid w:val="00C35D35"/>
    <w:multiLevelType w:val="hybridMultilevel"/>
    <w:tmpl w:val="77903A7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B85144C"/>
    <w:multiLevelType w:val="hybridMultilevel"/>
    <w:tmpl w:val="77903A7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D785F6E"/>
    <w:multiLevelType w:val="hybridMultilevel"/>
    <w:tmpl w:val="77903A7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DF52FB4"/>
    <w:multiLevelType w:val="hybridMultilevel"/>
    <w:tmpl w:val="CA606ECA"/>
    <w:lvl w:ilvl="0" w:tplc="A852C912">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F5327B0"/>
    <w:multiLevelType w:val="multilevel"/>
    <w:tmpl w:val="43DE1690"/>
    <w:lvl w:ilvl="0">
      <w:start w:val="1"/>
      <w:numFmt w:val="decimal"/>
      <w:lvlText w:val="%1."/>
      <w:lvlJc w:val="left"/>
      <w:pPr>
        <w:ind w:left="360" w:hanging="360"/>
      </w:pPr>
      <w:rPr>
        <w:rFonts w:cstheme="minorBidi" w:hint="default"/>
      </w:rPr>
    </w:lvl>
    <w:lvl w:ilvl="1">
      <w:start w:val="1"/>
      <w:numFmt w:val="decimal"/>
      <w:lvlText w:val="%1.%2."/>
      <w:lvlJc w:val="left"/>
      <w:pPr>
        <w:ind w:left="501"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6">
    <w:nsid w:val="0F6E340C"/>
    <w:multiLevelType w:val="multilevel"/>
    <w:tmpl w:val="43DE1690"/>
    <w:lvl w:ilvl="0">
      <w:start w:val="1"/>
      <w:numFmt w:val="decimal"/>
      <w:lvlText w:val="%1."/>
      <w:lvlJc w:val="left"/>
      <w:pPr>
        <w:ind w:left="360" w:hanging="360"/>
      </w:pPr>
      <w:rPr>
        <w:rFonts w:cstheme="minorBidi" w:hint="default"/>
      </w:rPr>
    </w:lvl>
    <w:lvl w:ilvl="1">
      <w:start w:val="1"/>
      <w:numFmt w:val="decimal"/>
      <w:lvlText w:val="%1.%2."/>
      <w:lvlJc w:val="left"/>
      <w:pPr>
        <w:ind w:left="501"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7">
    <w:nsid w:val="11ED53C6"/>
    <w:multiLevelType w:val="hybridMultilevel"/>
    <w:tmpl w:val="77903A7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5A876F4"/>
    <w:multiLevelType w:val="hybridMultilevel"/>
    <w:tmpl w:val="77903A7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6114FCA"/>
    <w:multiLevelType w:val="hybridMultilevel"/>
    <w:tmpl w:val="701416EC"/>
    <w:lvl w:ilvl="0" w:tplc="0016888C">
      <w:start w:val="1"/>
      <w:numFmt w:val="ordin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nsid w:val="1F1355A3"/>
    <w:multiLevelType w:val="hybridMultilevel"/>
    <w:tmpl w:val="77903A7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2A85223"/>
    <w:multiLevelType w:val="hybridMultilevel"/>
    <w:tmpl w:val="BF4A32AE"/>
    <w:lvl w:ilvl="0" w:tplc="CB7AB68A">
      <w:start w:val="1"/>
      <w:numFmt w:val="lowerLetter"/>
      <w:lvlText w:val="%1)"/>
      <w:lvlJc w:val="left"/>
      <w:pPr>
        <w:ind w:left="9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4156547"/>
    <w:multiLevelType w:val="multilevel"/>
    <w:tmpl w:val="43DE1690"/>
    <w:lvl w:ilvl="0">
      <w:start w:val="1"/>
      <w:numFmt w:val="decimal"/>
      <w:lvlText w:val="%1."/>
      <w:lvlJc w:val="left"/>
      <w:pPr>
        <w:ind w:left="360" w:hanging="360"/>
      </w:pPr>
      <w:rPr>
        <w:rFonts w:cstheme="minorBidi" w:hint="default"/>
      </w:rPr>
    </w:lvl>
    <w:lvl w:ilvl="1">
      <w:start w:val="1"/>
      <w:numFmt w:val="decimal"/>
      <w:lvlText w:val="%1.%2."/>
      <w:lvlJc w:val="left"/>
      <w:pPr>
        <w:ind w:left="501"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3">
    <w:nsid w:val="27C60F68"/>
    <w:multiLevelType w:val="hybridMultilevel"/>
    <w:tmpl w:val="16BEFA1E"/>
    <w:lvl w:ilvl="0" w:tplc="DA28AE3A">
      <w:start w:val="1"/>
      <w:numFmt w:val="bullet"/>
      <w:pStyle w:val="Felsorols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B9B17F6"/>
    <w:multiLevelType w:val="multilevel"/>
    <w:tmpl w:val="43DE1690"/>
    <w:lvl w:ilvl="0">
      <w:start w:val="1"/>
      <w:numFmt w:val="decimal"/>
      <w:lvlText w:val="%1."/>
      <w:lvlJc w:val="left"/>
      <w:pPr>
        <w:ind w:left="360" w:hanging="360"/>
      </w:pPr>
      <w:rPr>
        <w:rFonts w:cstheme="minorBidi" w:hint="default"/>
      </w:rPr>
    </w:lvl>
    <w:lvl w:ilvl="1">
      <w:start w:val="1"/>
      <w:numFmt w:val="decimal"/>
      <w:lvlText w:val="%1.%2."/>
      <w:lvlJc w:val="left"/>
      <w:pPr>
        <w:ind w:left="501"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5">
    <w:nsid w:val="2E44190E"/>
    <w:multiLevelType w:val="multilevel"/>
    <w:tmpl w:val="43DE1690"/>
    <w:lvl w:ilvl="0">
      <w:start w:val="1"/>
      <w:numFmt w:val="decimal"/>
      <w:lvlText w:val="%1."/>
      <w:lvlJc w:val="left"/>
      <w:pPr>
        <w:ind w:left="360" w:hanging="360"/>
      </w:pPr>
      <w:rPr>
        <w:rFonts w:cstheme="minorBidi" w:hint="default"/>
      </w:rPr>
    </w:lvl>
    <w:lvl w:ilvl="1">
      <w:start w:val="1"/>
      <w:numFmt w:val="decimal"/>
      <w:lvlText w:val="%1.%2."/>
      <w:lvlJc w:val="left"/>
      <w:pPr>
        <w:ind w:left="501"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6">
    <w:nsid w:val="31314EC0"/>
    <w:multiLevelType w:val="hybridMultilevel"/>
    <w:tmpl w:val="77903A7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3980FE8"/>
    <w:multiLevelType w:val="hybridMultilevel"/>
    <w:tmpl w:val="77903A7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4C40398"/>
    <w:multiLevelType w:val="multilevel"/>
    <w:tmpl w:val="43DE1690"/>
    <w:lvl w:ilvl="0">
      <w:start w:val="1"/>
      <w:numFmt w:val="decimal"/>
      <w:lvlText w:val="%1."/>
      <w:lvlJc w:val="left"/>
      <w:pPr>
        <w:ind w:left="360" w:hanging="360"/>
      </w:pPr>
      <w:rPr>
        <w:rFonts w:cstheme="minorBidi" w:hint="default"/>
      </w:rPr>
    </w:lvl>
    <w:lvl w:ilvl="1">
      <w:start w:val="1"/>
      <w:numFmt w:val="decimal"/>
      <w:lvlText w:val="%1.%2."/>
      <w:lvlJc w:val="left"/>
      <w:pPr>
        <w:ind w:left="501"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9">
    <w:nsid w:val="35745C32"/>
    <w:multiLevelType w:val="hybridMultilevel"/>
    <w:tmpl w:val="77903A7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67E2D8A"/>
    <w:multiLevelType w:val="hybridMultilevel"/>
    <w:tmpl w:val="77903A7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8943DAB"/>
    <w:multiLevelType w:val="multilevel"/>
    <w:tmpl w:val="43DE1690"/>
    <w:lvl w:ilvl="0">
      <w:start w:val="1"/>
      <w:numFmt w:val="decimal"/>
      <w:lvlText w:val="%1."/>
      <w:lvlJc w:val="left"/>
      <w:pPr>
        <w:ind w:left="360" w:hanging="360"/>
      </w:pPr>
      <w:rPr>
        <w:rFonts w:cstheme="minorBidi" w:hint="default"/>
      </w:rPr>
    </w:lvl>
    <w:lvl w:ilvl="1">
      <w:start w:val="1"/>
      <w:numFmt w:val="decimal"/>
      <w:lvlText w:val="%1.%2."/>
      <w:lvlJc w:val="left"/>
      <w:pPr>
        <w:ind w:left="501"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2">
    <w:nsid w:val="39EA042A"/>
    <w:multiLevelType w:val="multilevel"/>
    <w:tmpl w:val="A2C2656C"/>
    <w:lvl w:ilvl="0">
      <w:start w:val="1"/>
      <w:numFmt w:val="decimal"/>
      <w:pStyle w:val="CCHiv1"/>
      <w:lvlText w:val="%1."/>
      <w:lvlJc w:val="left"/>
      <w:pPr>
        <w:ind w:left="720" w:hanging="360"/>
      </w:pPr>
    </w:lvl>
    <w:lvl w:ilvl="1">
      <w:start w:val="1"/>
      <w:numFmt w:val="decimal"/>
      <w:pStyle w:val="CCHiv2"/>
      <w:isLgl/>
      <w:lvlText w:val="%1.%2."/>
      <w:lvlJc w:val="left"/>
      <w:pPr>
        <w:ind w:left="1080" w:hanging="720"/>
      </w:pPr>
      <w:rPr>
        <w:rFonts w:hint="default"/>
        <w:i w:val="0"/>
      </w:rPr>
    </w:lvl>
    <w:lvl w:ilvl="2">
      <w:start w:val="1"/>
      <w:numFmt w:val="decimal"/>
      <w:pStyle w:val="CCHiv3"/>
      <w:isLgl/>
      <w:lvlText w:val="%1.%2.%3."/>
      <w:lvlJc w:val="left"/>
      <w:pPr>
        <w:ind w:left="1004" w:hanging="720"/>
      </w:pPr>
      <w:rPr>
        <w:rFonts w:hint="default"/>
        <w:b/>
        <w:i w:val="0"/>
        <w:color w:val="auto"/>
      </w:rPr>
    </w:lvl>
    <w:lvl w:ilvl="3">
      <w:start w:val="1"/>
      <w:numFmt w:val="decimal"/>
      <w:pStyle w:val="CCHiv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B5037B5"/>
    <w:multiLevelType w:val="hybridMultilevel"/>
    <w:tmpl w:val="A47A6738"/>
    <w:lvl w:ilvl="0" w:tplc="16726BDE">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3F3A43B9"/>
    <w:multiLevelType w:val="hybridMultilevel"/>
    <w:tmpl w:val="6694DD42"/>
    <w:lvl w:ilvl="0" w:tplc="EE54BB56">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0F94957"/>
    <w:multiLevelType w:val="hybridMultilevel"/>
    <w:tmpl w:val="56ECF47C"/>
    <w:lvl w:ilvl="0" w:tplc="BBF899A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6">
    <w:nsid w:val="43460E53"/>
    <w:multiLevelType w:val="hybridMultilevel"/>
    <w:tmpl w:val="63148F9E"/>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7">
    <w:nsid w:val="46AC7FF7"/>
    <w:multiLevelType w:val="hybridMultilevel"/>
    <w:tmpl w:val="D79C172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46E20BF8"/>
    <w:multiLevelType w:val="hybridMultilevel"/>
    <w:tmpl w:val="95682B2A"/>
    <w:lvl w:ilvl="0" w:tplc="3560309A">
      <w:start w:val="1"/>
      <w:numFmt w:val="bullet"/>
      <w:lvlText w:val=""/>
      <w:lvlJc w:val="left"/>
      <w:pPr>
        <w:tabs>
          <w:tab w:val="num" w:pos="292"/>
        </w:tabs>
        <w:ind w:left="340" w:hanging="340"/>
      </w:pPr>
      <w:rPr>
        <w:rFonts w:ascii="Symbol" w:hAnsi="Symbol" w:hint="default"/>
        <w:sz w:val="24"/>
        <w:szCs w:val="24"/>
        <w:effect w:val="none"/>
      </w:rPr>
    </w:lvl>
    <w:lvl w:ilvl="1" w:tplc="04090003">
      <w:start w:val="1"/>
      <w:numFmt w:val="bullet"/>
      <w:lvlText w:val="o"/>
      <w:lvlJc w:val="left"/>
      <w:pPr>
        <w:tabs>
          <w:tab w:val="num" w:pos="-480"/>
        </w:tabs>
        <w:ind w:left="-480" w:hanging="360"/>
      </w:pPr>
      <w:rPr>
        <w:rFonts w:ascii="Courier New" w:hAnsi="Courier New" w:cs="Courier New" w:hint="default"/>
      </w:rPr>
    </w:lvl>
    <w:lvl w:ilvl="2" w:tplc="04090005">
      <w:start w:val="1"/>
      <w:numFmt w:val="bullet"/>
      <w:lvlText w:val=""/>
      <w:lvlJc w:val="left"/>
      <w:pPr>
        <w:tabs>
          <w:tab w:val="num" w:pos="240"/>
        </w:tabs>
        <w:ind w:left="240" w:hanging="360"/>
      </w:pPr>
      <w:rPr>
        <w:rFonts w:ascii="Wingdings" w:hAnsi="Wingdings" w:hint="default"/>
      </w:rPr>
    </w:lvl>
    <w:lvl w:ilvl="3" w:tplc="04090001">
      <w:start w:val="1"/>
      <w:numFmt w:val="bullet"/>
      <w:lvlText w:val=""/>
      <w:lvlJc w:val="left"/>
      <w:pPr>
        <w:tabs>
          <w:tab w:val="num" w:pos="960"/>
        </w:tabs>
        <w:ind w:left="960" w:hanging="360"/>
      </w:pPr>
      <w:rPr>
        <w:rFonts w:ascii="Symbol" w:hAnsi="Symbol" w:hint="default"/>
      </w:rPr>
    </w:lvl>
    <w:lvl w:ilvl="4" w:tplc="04090003">
      <w:start w:val="1"/>
      <w:numFmt w:val="bullet"/>
      <w:lvlText w:val="o"/>
      <w:lvlJc w:val="left"/>
      <w:pPr>
        <w:tabs>
          <w:tab w:val="num" w:pos="1680"/>
        </w:tabs>
        <w:ind w:left="1680" w:hanging="360"/>
      </w:pPr>
      <w:rPr>
        <w:rFonts w:ascii="Courier New" w:hAnsi="Courier New" w:cs="Courier New" w:hint="default"/>
      </w:rPr>
    </w:lvl>
    <w:lvl w:ilvl="5" w:tplc="04090005">
      <w:start w:val="1"/>
      <w:numFmt w:val="bullet"/>
      <w:lvlText w:val=""/>
      <w:lvlJc w:val="left"/>
      <w:pPr>
        <w:tabs>
          <w:tab w:val="num" w:pos="2400"/>
        </w:tabs>
        <w:ind w:left="2400" w:hanging="360"/>
      </w:pPr>
      <w:rPr>
        <w:rFonts w:ascii="Wingdings" w:hAnsi="Wingdings" w:hint="default"/>
      </w:rPr>
    </w:lvl>
    <w:lvl w:ilvl="6" w:tplc="04090001">
      <w:start w:val="1"/>
      <w:numFmt w:val="bullet"/>
      <w:lvlText w:val=""/>
      <w:lvlJc w:val="left"/>
      <w:pPr>
        <w:tabs>
          <w:tab w:val="num" w:pos="3120"/>
        </w:tabs>
        <w:ind w:left="3120" w:hanging="360"/>
      </w:pPr>
      <w:rPr>
        <w:rFonts w:ascii="Symbol" w:hAnsi="Symbol" w:hint="default"/>
      </w:rPr>
    </w:lvl>
    <w:lvl w:ilvl="7" w:tplc="04090003">
      <w:start w:val="1"/>
      <w:numFmt w:val="bullet"/>
      <w:lvlText w:val="o"/>
      <w:lvlJc w:val="left"/>
      <w:pPr>
        <w:tabs>
          <w:tab w:val="num" w:pos="3840"/>
        </w:tabs>
        <w:ind w:left="3840" w:hanging="360"/>
      </w:pPr>
      <w:rPr>
        <w:rFonts w:ascii="Courier New" w:hAnsi="Courier New" w:cs="Courier New" w:hint="default"/>
      </w:rPr>
    </w:lvl>
    <w:lvl w:ilvl="8" w:tplc="04090005">
      <w:start w:val="1"/>
      <w:numFmt w:val="bullet"/>
      <w:lvlText w:val=""/>
      <w:lvlJc w:val="left"/>
      <w:pPr>
        <w:tabs>
          <w:tab w:val="num" w:pos="4560"/>
        </w:tabs>
        <w:ind w:left="4560" w:hanging="360"/>
      </w:pPr>
      <w:rPr>
        <w:rFonts w:ascii="Wingdings" w:hAnsi="Wingdings" w:hint="default"/>
      </w:rPr>
    </w:lvl>
  </w:abstractNum>
  <w:abstractNum w:abstractNumId="29">
    <w:nsid w:val="47873FD2"/>
    <w:multiLevelType w:val="hybridMultilevel"/>
    <w:tmpl w:val="15B0716E"/>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0">
    <w:nsid w:val="4A8816C9"/>
    <w:multiLevelType w:val="hybridMultilevel"/>
    <w:tmpl w:val="B9F6C39C"/>
    <w:lvl w:ilvl="0" w:tplc="C8AC1CF2">
      <w:start w:val="8"/>
      <w:numFmt w:val="decimal"/>
      <w:lvlText w:val="%1."/>
      <w:lvlJc w:val="left"/>
      <w:pPr>
        <w:ind w:left="720" w:hanging="360"/>
      </w:pPr>
      <w:rPr>
        <w:rFonts w:ascii="Arial" w:eastAsiaTheme="minorHAnsi" w:hAnsi="Arial" w:cs="Arial" w:hint="default"/>
        <w:color w:val="474747"/>
        <w:sz w:val="27"/>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4A9452BF"/>
    <w:multiLevelType w:val="multilevel"/>
    <w:tmpl w:val="43DE1690"/>
    <w:lvl w:ilvl="0">
      <w:start w:val="1"/>
      <w:numFmt w:val="decimal"/>
      <w:lvlText w:val="%1."/>
      <w:lvlJc w:val="left"/>
      <w:pPr>
        <w:ind w:left="360" w:hanging="360"/>
      </w:pPr>
      <w:rPr>
        <w:rFonts w:cstheme="minorBidi" w:hint="default"/>
      </w:rPr>
    </w:lvl>
    <w:lvl w:ilvl="1">
      <w:start w:val="1"/>
      <w:numFmt w:val="decimal"/>
      <w:lvlText w:val="%1.%2."/>
      <w:lvlJc w:val="left"/>
      <w:pPr>
        <w:ind w:left="501"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32">
    <w:nsid w:val="4C923F90"/>
    <w:multiLevelType w:val="multilevel"/>
    <w:tmpl w:val="43DE1690"/>
    <w:lvl w:ilvl="0">
      <w:start w:val="1"/>
      <w:numFmt w:val="decimal"/>
      <w:lvlText w:val="%1."/>
      <w:lvlJc w:val="left"/>
      <w:pPr>
        <w:ind w:left="360" w:hanging="360"/>
      </w:pPr>
      <w:rPr>
        <w:rFonts w:cstheme="minorBidi" w:hint="default"/>
      </w:rPr>
    </w:lvl>
    <w:lvl w:ilvl="1">
      <w:start w:val="1"/>
      <w:numFmt w:val="decimal"/>
      <w:lvlText w:val="%1.%2."/>
      <w:lvlJc w:val="left"/>
      <w:pPr>
        <w:ind w:left="501"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33">
    <w:nsid w:val="4F27602A"/>
    <w:multiLevelType w:val="hybridMultilevel"/>
    <w:tmpl w:val="77903A7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51696A04"/>
    <w:multiLevelType w:val="hybridMultilevel"/>
    <w:tmpl w:val="43A686D6"/>
    <w:lvl w:ilvl="0" w:tplc="61961524">
      <w:start w:val="1"/>
      <w:numFmt w:val="lowerLetter"/>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520308E8"/>
    <w:multiLevelType w:val="multilevel"/>
    <w:tmpl w:val="829AAB70"/>
    <w:lvl w:ilvl="0">
      <w:start w:val="1"/>
      <w:numFmt w:val="decimal"/>
      <w:lvlText w:val="%1."/>
      <w:lvlJc w:val="left"/>
      <w:pPr>
        <w:ind w:left="502" w:hanging="360"/>
      </w:pPr>
      <w:rPr>
        <w:rFonts w:cstheme="minorBidi" w:hint="default"/>
      </w:rPr>
    </w:lvl>
    <w:lvl w:ilvl="1">
      <w:start w:val="1"/>
      <w:numFmt w:val="decimal"/>
      <w:lvlText w:val="%1.%2."/>
      <w:lvlJc w:val="left"/>
      <w:pPr>
        <w:ind w:left="501"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36">
    <w:nsid w:val="55281D06"/>
    <w:multiLevelType w:val="multilevel"/>
    <w:tmpl w:val="43DE1690"/>
    <w:lvl w:ilvl="0">
      <w:start w:val="1"/>
      <w:numFmt w:val="decimal"/>
      <w:lvlText w:val="%1."/>
      <w:lvlJc w:val="left"/>
      <w:pPr>
        <w:ind w:left="360" w:hanging="360"/>
      </w:pPr>
      <w:rPr>
        <w:rFonts w:cstheme="minorBidi" w:hint="default"/>
      </w:rPr>
    </w:lvl>
    <w:lvl w:ilvl="1">
      <w:start w:val="1"/>
      <w:numFmt w:val="decimal"/>
      <w:lvlText w:val="%1.%2."/>
      <w:lvlJc w:val="left"/>
      <w:pPr>
        <w:ind w:left="501"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37">
    <w:nsid w:val="58686490"/>
    <w:multiLevelType w:val="hybridMultilevel"/>
    <w:tmpl w:val="4F46A2DC"/>
    <w:lvl w:ilvl="0" w:tplc="040E0019">
      <w:start w:val="1"/>
      <w:numFmt w:val="lowerLetter"/>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64A71900"/>
    <w:multiLevelType w:val="multilevel"/>
    <w:tmpl w:val="43DE1690"/>
    <w:lvl w:ilvl="0">
      <w:start w:val="1"/>
      <w:numFmt w:val="decimal"/>
      <w:lvlText w:val="%1."/>
      <w:lvlJc w:val="left"/>
      <w:pPr>
        <w:ind w:left="360" w:hanging="360"/>
      </w:pPr>
      <w:rPr>
        <w:rFonts w:cstheme="minorBidi" w:hint="default"/>
      </w:rPr>
    </w:lvl>
    <w:lvl w:ilvl="1">
      <w:start w:val="1"/>
      <w:numFmt w:val="decimal"/>
      <w:lvlText w:val="%1.%2."/>
      <w:lvlJc w:val="left"/>
      <w:pPr>
        <w:ind w:left="501"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39">
    <w:nsid w:val="65466D1D"/>
    <w:multiLevelType w:val="hybridMultilevel"/>
    <w:tmpl w:val="70B2FF0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660B7450"/>
    <w:multiLevelType w:val="multilevel"/>
    <w:tmpl w:val="43DE1690"/>
    <w:lvl w:ilvl="0">
      <w:start w:val="1"/>
      <w:numFmt w:val="decimal"/>
      <w:lvlText w:val="%1."/>
      <w:lvlJc w:val="left"/>
      <w:pPr>
        <w:ind w:left="360" w:hanging="360"/>
      </w:pPr>
      <w:rPr>
        <w:rFonts w:cstheme="minorBidi" w:hint="default"/>
      </w:rPr>
    </w:lvl>
    <w:lvl w:ilvl="1">
      <w:start w:val="1"/>
      <w:numFmt w:val="decimal"/>
      <w:lvlText w:val="%1.%2."/>
      <w:lvlJc w:val="left"/>
      <w:pPr>
        <w:ind w:left="501"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41">
    <w:nsid w:val="688203C1"/>
    <w:multiLevelType w:val="multilevel"/>
    <w:tmpl w:val="EDCC702A"/>
    <w:lvl w:ilvl="0">
      <w:start w:val="1"/>
      <w:numFmt w:val="upperRoman"/>
      <w:lvlText w:val="%1."/>
      <w:lvlJc w:val="right"/>
      <w:pPr>
        <w:ind w:left="1919" w:hanging="360"/>
      </w:pPr>
      <w:rPr>
        <w:rFonts w:hint="default"/>
      </w:rPr>
    </w:lvl>
    <w:lvl w:ilvl="1">
      <w:start w:val="1"/>
      <w:numFmt w:val="decimal"/>
      <w:lvlText w:val="%1.%2."/>
      <w:lvlJc w:val="left"/>
      <w:pPr>
        <w:ind w:left="501"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42">
    <w:nsid w:val="72190988"/>
    <w:multiLevelType w:val="multilevel"/>
    <w:tmpl w:val="E17CF7E6"/>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3"/>
      <w:numFmt w:val="decimal"/>
      <w:pStyle w:val="IGSZ3"/>
      <w:lvlText w:val="%1.%2.%3."/>
      <w:lvlJc w:val="left"/>
      <w:pPr>
        <w:ind w:left="504" w:hanging="504"/>
      </w:pPr>
      <w:rPr>
        <w:rFonts w:hint="default"/>
      </w:rPr>
    </w:lvl>
    <w:lvl w:ilvl="3">
      <w:start w:val="1"/>
      <w:numFmt w:val="decimal"/>
      <w:pStyle w:val="IGSZ4"/>
      <w:lvlText w:val="%1.%2.%3.%4."/>
      <w:lvlJc w:val="left"/>
      <w:pPr>
        <w:ind w:left="648" w:hanging="648"/>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507631B"/>
    <w:multiLevelType w:val="hybridMultilevel"/>
    <w:tmpl w:val="77903A7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7C3C4DF8"/>
    <w:multiLevelType w:val="hybridMultilevel"/>
    <w:tmpl w:val="790E7878"/>
    <w:lvl w:ilvl="0" w:tplc="284A0D5C">
      <w:start w:val="1"/>
      <w:numFmt w:val="bullet"/>
      <w:lvlText w:val=""/>
      <w:lvlJc w:val="left"/>
      <w:pPr>
        <w:tabs>
          <w:tab w:val="num" w:pos="360"/>
        </w:tabs>
        <w:ind w:left="360" w:hanging="360"/>
      </w:pPr>
      <w:rPr>
        <w:rFonts w:ascii="Symbol" w:hAnsi="Symbol" w:hint="default"/>
      </w:rPr>
    </w:lvl>
    <w:lvl w:ilvl="1" w:tplc="F0046F58">
      <w:start w:val="1"/>
      <w:numFmt w:val="bullet"/>
      <w:lvlText w:val="o"/>
      <w:lvlJc w:val="left"/>
      <w:pPr>
        <w:tabs>
          <w:tab w:val="num" w:pos="1080"/>
        </w:tabs>
        <w:ind w:left="1080" w:hanging="360"/>
      </w:pPr>
      <w:rPr>
        <w:rFonts w:ascii="Courier New" w:hAnsi="Courier New" w:hint="default"/>
      </w:rPr>
    </w:lvl>
    <w:lvl w:ilvl="2" w:tplc="20E431B8">
      <w:start w:val="1"/>
      <w:numFmt w:val="bullet"/>
      <w:pStyle w:val="b0t8"/>
      <w:lvlText w:val="–"/>
      <w:lvlJc w:val="left"/>
      <w:pPr>
        <w:tabs>
          <w:tab w:val="num" w:pos="1894"/>
        </w:tabs>
        <w:ind w:left="1894" w:hanging="454"/>
      </w:pPr>
      <w:rPr>
        <w:rFonts w:ascii="#PC??" w:eastAsia="Times New Roman" w:hAnsi="#PC??" w:hint="eastAsia"/>
      </w:rPr>
    </w:lvl>
    <w:lvl w:ilvl="3" w:tplc="AA286548" w:tentative="1">
      <w:start w:val="1"/>
      <w:numFmt w:val="bullet"/>
      <w:lvlText w:val=""/>
      <w:lvlJc w:val="left"/>
      <w:pPr>
        <w:tabs>
          <w:tab w:val="num" w:pos="2520"/>
        </w:tabs>
        <w:ind w:left="2520" w:hanging="360"/>
      </w:pPr>
      <w:rPr>
        <w:rFonts w:ascii="Symbol" w:hAnsi="Symbol" w:hint="default"/>
      </w:rPr>
    </w:lvl>
    <w:lvl w:ilvl="4" w:tplc="0F2662E4" w:tentative="1">
      <w:start w:val="1"/>
      <w:numFmt w:val="bullet"/>
      <w:lvlText w:val="o"/>
      <w:lvlJc w:val="left"/>
      <w:pPr>
        <w:tabs>
          <w:tab w:val="num" w:pos="3240"/>
        </w:tabs>
        <w:ind w:left="3240" w:hanging="360"/>
      </w:pPr>
      <w:rPr>
        <w:rFonts w:ascii="Courier New" w:hAnsi="Courier New" w:hint="default"/>
      </w:rPr>
    </w:lvl>
    <w:lvl w:ilvl="5" w:tplc="1B445F7A" w:tentative="1">
      <w:start w:val="1"/>
      <w:numFmt w:val="bullet"/>
      <w:lvlText w:val=""/>
      <w:lvlJc w:val="left"/>
      <w:pPr>
        <w:tabs>
          <w:tab w:val="num" w:pos="3960"/>
        </w:tabs>
        <w:ind w:left="3960" w:hanging="360"/>
      </w:pPr>
      <w:rPr>
        <w:rFonts w:ascii="Wingdings" w:hAnsi="Wingdings" w:hint="default"/>
      </w:rPr>
    </w:lvl>
    <w:lvl w:ilvl="6" w:tplc="2A240C32" w:tentative="1">
      <w:start w:val="1"/>
      <w:numFmt w:val="bullet"/>
      <w:lvlText w:val=""/>
      <w:lvlJc w:val="left"/>
      <w:pPr>
        <w:tabs>
          <w:tab w:val="num" w:pos="4680"/>
        </w:tabs>
        <w:ind w:left="4680" w:hanging="360"/>
      </w:pPr>
      <w:rPr>
        <w:rFonts w:ascii="Symbol" w:hAnsi="Symbol" w:hint="default"/>
      </w:rPr>
    </w:lvl>
    <w:lvl w:ilvl="7" w:tplc="1D20AA14" w:tentative="1">
      <w:start w:val="1"/>
      <w:numFmt w:val="bullet"/>
      <w:lvlText w:val="o"/>
      <w:lvlJc w:val="left"/>
      <w:pPr>
        <w:tabs>
          <w:tab w:val="num" w:pos="5400"/>
        </w:tabs>
        <w:ind w:left="5400" w:hanging="360"/>
      </w:pPr>
      <w:rPr>
        <w:rFonts w:ascii="Courier New" w:hAnsi="Courier New" w:hint="default"/>
      </w:rPr>
    </w:lvl>
    <w:lvl w:ilvl="8" w:tplc="51105988" w:tentative="1">
      <w:start w:val="1"/>
      <w:numFmt w:val="bullet"/>
      <w:lvlText w:val=""/>
      <w:lvlJc w:val="left"/>
      <w:pPr>
        <w:tabs>
          <w:tab w:val="num" w:pos="6120"/>
        </w:tabs>
        <w:ind w:left="6120" w:hanging="360"/>
      </w:pPr>
      <w:rPr>
        <w:rFonts w:ascii="Wingdings" w:hAnsi="Wingdings" w:hint="default"/>
      </w:rPr>
    </w:lvl>
  </w:abstractNum>
  <w:num w:numId="1">
    <w:abstractNumId w:val="44"/>
  </w:num>
  <w:num w:numId="2">
    <w:abstractNumId w:val="22"/>
  </w:num>
  <w:num w:numId="3">
    <w:abstractNumId w:val="13"/>
  </w:num>
  <w:num w:numId="4">
    <w:abstractNumId w:val="42"/>
  </w:num>
  <w:num w:numId="5">
    <w:abstractNumId w:val="35"/>
  </w:num>
  <w:num w:numId="6">
    <w:abstractNumId w:val="15"/>
  </w:num>
  <w:num w:numId="7">
    <w:abstractNumId w:val="24"/>
    <w:lvlOverride w:ilvl="0">
      <w:startOverride w:val="1"/>
    </w:lvlOverride>
  </w:num>
  <w:num w:numId="8">
    <w:abstractNumId w:val="36"/>
  </w:num>
  <w:num w:numId="9">
    <w:abstractNumId w:val="31"/>
  </w:num>
  <w:num w:numId="10">
    <w:abstractNumId w:val="18"/>
  </w:num>
  <w:num w:numId="11">
    <w:abstractNumId w:val="10"/>
  </w:num>
  <w:num w:numId="12">
    <w:abstractNumId w:val="17"/>
  </w:num>
  <w:num w:numId="13">
    <w:abstractNumId w:val="41"/>
  </w:num>
  <w:num w:numId="14">
    <w:abstractNumId w:val="14"/>
  </w:num>
  <w:num w:numId="15">
    <w:abstractNumId w:val="2"/>
  </w:num>
  <w:num w:numId="16">
    <w:abstractNumId w:val="6"/>
  </w:num>
  <w:num w:numId="17">
    <w:abstractNumId w:val="8"/>
  </w:num>
  <w:num w:numId="18">
    <w:abstractNumId w:val="20"/>
  </w:num>
  <w:num w:numId="19">
    <w:abstractNumId w:val="40"/>
  </w:num>
  <w:num w:numId="20">
    <w:abstractNumId w:val="1"/>
  </w:num>
  <w:num w:numId="21">
    <w:abstractNumId w:val="33"/>
  </w:num>
  <w:num w:numId="22">
    <w:abstractNumId w:val="7"/>
  </w:num>
  <w:num w:numId="23">
    <w:abstractNumId w:val="43"/>
  </w:num>
  <w:num w:numId="24">
    <w:abstractNumId w:val="32"/>
  </w:num>
  <w:num w:numId="25">
    <w:abstractNumId w:val="21"/>
  </w:num>
  <w:num w:numId="26">
    <w:abstractNumId w:val="12"/>
  </w:num>
  <w:num w:numId="27">
    <w:abstractNumId w:val="16"/>
  </w:num>
  <w:num w:numId="28">
    <w:abstractNumId w:val="19"/>
  </w:num>
  <w:num w:numId="29">
    <w:abstractNumId w:val="3"/>
  </w:num>
  <w:num w:numId="30">
    <w:abstractNumId w:val="5"/>
  </w:num>
  <w:num w:numId="31">
    <w:abstractNumId w:val="28"/>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11"/>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4"/>
  </w:num>
  <w:num w:numId="46">
    <w:abstractNumId w:val="37"/>
  </w:num>
  <w:num w:numId="47">
    <w:abstractNumId w:val="38"/>
  </w:num>
  <w:num w:numId="48">
    <w:abstractNumId w:val="39"/>
  </w:num>
  <w:num w:numId="49">
    <w:abstractNumId w:val="34"/>
  </w:num>
  <w:num w:numId="50">
    <w:abstractNumId w:val="30"/>
  </w:num>
  <w:num w:numId="51">
    <w:abstractNumId w:val="11"/>
  </w:num>
  <w:num w:numId="52">
    <w:abstractNumId w:val="23"/>
  </w:num>
  <w:num w:numId="53">
    <w:abstractNumId w:val="0"/>
  </w:num>
  <w:num w:numId="54">
    <w:abstractNumId w:val="25"/>
  </w:num>
  <w:num w:numId="55">
    <w:abstractNumId w:val="29"/>
  </w:num>
  <w:num w:numId="56">
    <w:abstractNumId w:val="26"/>
  </w:num>
  <w:num w:numId="57">
    <w:abstractNumId w:val="24"/>
  </w:num>
  <w:num w:numId="58">
    <w:abstractNumId w:val="27"/>
  </w:num>
  <w:num w:numId="59">
    <w:abstractNumId w:val="25"/>
    <w:lvlOverride w:ilvl="0">
      <w:startOverride w:val="1"/>
    </w:lvlOverride>
  </w:num>
  <w:num w:numId="60">
    <w:abstractNumId w:val="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52A"/>
    <w:rsid w:val="00001676"/>
    <w:rsid w:val="000065C1"/>
    <w:rsid w:val="00007304"/>
    <w:rsid w:val="00007883"/>
    <w:rsid w:val="00010042"/>
    <w:rsid w:val="000101B4"/>
    <w:rsid w:val="00012690"/>
    <w:rsid w:val="000127F5"/>
    <w:rsid w:val="00012A5C"/>
    <w:rsid w:val="00012AE2"/>
    <w:rsid w:val="00013701"/>
    <w:rsid w:val="00013E08"/>
    <w:rsid w:val="00014291"/>
    <w:rsid w:val="0001607A"/>
    <w:rsid w:val="000208DD"/>
    <w:rsid w:val="00021676"/>
    <w:rsid w:val="00021AD0"/>
    <w:rsid w:val="00025D3C"/>
    <w:rsid w:val="000261B2"/>
    <w:rsid w:val="00026FB9"/>
    <w:rsid w:val="00030573"/>
    <w:rsid w:val="00032522"/>
    <w:rsid w:val="00032A51"/>
    <w:rsid w:val="00032AAE"/>
    <w:rsid w:val="0003352C"/>
    <w:rsid w:val="00033B78"/>
    <w:rsid w:val="00033CC9"/>
    <w:rsid w:val="0004026B"/>
    <w:rsid w:val="00041666"/>
    <w:rsid w:val="00041CD3"/>
    <w:rsid w:val="0004311D"/>
    <w:rsid w:val="000500F5"/>
    <w:rsid w:val="00051353"/>
    <w:rsid w:val="00052715"/>
    <w:rsid w:val="00052A58"/>
    <w:rsid w:val="00052DD7"/>
    <w:rsid w:val="00053F5D"/>
    <w:rsid w:val="000577A2"/>
    <w:rsid w:val="00061BFF"/>
    <w:rsid w:val="00062086"/>
    <w:rsid w:val="00062D77"/>
    <w:rsid w:val="000632F7"/>
    <w:rsid w:val="000642C1"/>
    <w:rsid w:val="0006512E"/>
    <w:rsid w:val="0007020E"/>
    <w:rsid w:val="00070957"/>
    <w:rsid w:val="00072304"/>
    <w:rsid w:val="000724C1"/>
    <w:rsid w:val="000725BF"/>
    <w:rsid w:val="0007281F"/>
    <w:rsid w:val="000733CC"/>
    <w:rsid w:val="000737D3"/>
    <w:rsid w:val="0007464A"/>
    <w:rsid w:val="00074D6C"/>
    <w:rsid w:val="000754DC"/>
    <w:rsid w:val="0008099F"/>
    <w:rsid w:val="00080AF9"/>
    <w:rsid w:val="0008180B"/>
    <w:rsid w:val="00090E5C"/>
    <w:rsid w:val="00092A24"/>
    <w:rsid w:val="00094F05"/>
    <w:rsid w:val="00095694"/>
    <w:rsid w:val="00095C48"/>
    <w:rsid w:val="00096DAD"/>
    <w:rsid w:val="00097221"/>
    <w:rsid w:val="000A0F71"/>
    <w:rsid w:val="000A7975"/>
    <w:rsid w:val="000A7C57"/>
    <w:rsid w:val="000B00C0"/>
    <w:rsid w:val="000B03C8"/>
    <w:rsid w:val="000B11F4"/>
    <w:rsid w:val="000B3CD9"/>
    <w:rsid w:val="000B460D"/>
    <w:rsid w:val="000B4748"/>
    <w:rsid w:val="000B6E6E"/>
    <w:rsid w:val="000B7142"/>
    <w:rsid w:val="000C1AD2"/>
    <w:rsid w:val="000C3C75"/>
    <w:rsid w:val="000C5B86"/>
    <w:rsid w:val="000C65F1"/>
    <w:rsid w:val="000C6AF1"/>
    <w:rsid w:val="000D2AAE"/>
    <w:rsid w:val="000D445A"/>
    <w:rsid w:val="000D5026"/>
    <w:rsid w:val="000D55CE"/>
    <w:rsid w:val="000D5BB4"/>
    <w:rsid w:val="000E0655"/>
    <w:rsid w:val="000E172A"/>
    <w:rsid w:val="000E253E"/>
    <w:rsid w:val="000E6032"/>
    <w:rsid w:val="000F177B"/>
    <w:rsid w:val="000F293B"/>
    <w:rsid w:val="000F3EC1"/>
    <w:rsid w:val="000F60A7"/>
    <w:rsid w:val="000F6BF3"/>
    <w:rsid w:val="000F7DCB"/>
    <w:rsid w:val="000F7E38"/>
    <w:rsid w:val="00101FFB"/>
    <w:rsid w:val="0010203B"/>
    <w:rsid w:val="00103926"/>
    <w:rsid w:val="001049D5"/>
    <w:rsid w:val="001069D1"/>
    <w:rsid w:val="0010714A"/>
    <w:rsid w:val="00107590"/>
    <w:rsid w:val="00110014"/>
    <w:rsid w:val="00111C3E"/>
    <w:rsid w:val="00114721"/>
    <w:rsid w:val="00115F05"/>
    <w:rsid w:val="00116324"/>
    <w:rsid w:val="00116BA4"/>
    <w:rsid w:val="001173BD"/>
    <w:rsid w:val="0012000C"/>
    <w:rsid w:val="00122228"/>
    <w:rsid w:val="00123464"/>
    <w:rsid w:val="00123D9A"/>
    <w:rsid w:val="00125193"/>
    <w:rsid w:val="00126C78"/>
    <w:rsid w:val="00126C9D"/>
    <w:rsid w:val="0012738E"/>
    <w:rsid w:val="001314EF"/>
    <w:rsid w:val="00131B07"/>
    <w:rsid w:val="001327AE"/>
    <w:rsid w:val="00133512"/>
    <w:rsid w:val="00134776"/>
    <w:rsid w:val="0013666B"/>
    <w:rsid w:val="00137A65"/>
    <w:rsid w:val="00140285"/>
    <w:rsid w:val="0014083C"/>
    <w:rsid w:val="00141E07"/>
    <w:rsid w:val="00142315"/>
    <w:rsid w:val="0014525E"/>
    <w:rsid w:val="00151A21"/>
    <w:rsid w:val="0015381E"/>
    <w:rsid w:val="00153863"/>
    <w:rsid w:val="00155ED6"/>
    <w:rsid w:val="00156538"/>
    <w:rsid w:val="0015678D"/>
    <w:rsid w:val="001601AB"/>
    <w:rsid w:val="00160F65"/>
    <w:rsid w:val="00161F5C"/>
    <w:rsid w:val="00162806"/>
    <w:rsid w:val="00163CAC"/>
    <w:rsid w:val="0016542D"/>
    <w:rsid w:val="0016626C"/>
    <w:rsid w:val="001703CB"/>
    <w:rsid w:val="0017081A"/>
    <w:rsid w:val="00170842"/>
    <w:rsid w:val="00170A58"/>
    <w:rsid w:val="00171B32"/>
    <w:rsid w:val="00171BC3"/>
    <w:rsid w:val="00173798"/>
    <w:rsid w:val="00173A49"/>
    <w:rsid w:val="00173D14"/>
    <w:rsid w:val="0017452E"/>
    <w:rsid w:val="0017469A"/>
    <w:rsid w:val="001746DB"/>
    <w:rsid w:val="00175CD8"/>
    <w:rsid w:val="001820C0"/>
    <w:rsid w:val="0018253C"/>
    <w:rsid w:val="0018278A"/>
    <w:rsid w:val="00182D1A"/>
    <w:rsid w:val="00182E19"/>
    <w:rsid w:val="0018536F"/>
    <w:rsid w:val="00185CEA"/>
    <w:rsid w:val="00192153"/>
    <w:rsid w:val="001973C9"/>
    <w:rsid w:val="001976AA"/>
    <w:rsid w:val="001A1741"/>
    <w:rsid w:val="001A2E60"/>
    <w:rsid w:val="001A4FF3"/>
    <w:rsid w:val="001B4F9E"/>
    <w:rsid w:val="001C0B2C"/>
    <w:rsid w:val="001C0DDC"/>
    <w:rsid w:val="001C3A9E"/>
    <w:rsid w:val="001C3D08"/>
    <w:rsid w:val="001C3F08"/>
    <w:rsid w:val="001C5B86"/>
    <w:rsid w:val="001D1B75"/>
    <w:rsid w:val="001D68E7"/>
    <w:rsid w:val="001E08FA"/>
    <w:rsid w:val="001E172D"/>
    <w:rsid w:val="001E3D0B"/>
    <w:rsid w:val="001E3DF0"/>
    <w:rsid w:val="001E4B39"/>
    <w:rsid w:val="001E5DEE"/>
    <w:rsid w:val="001E6D1B"/>
    <w:rsid w:val="001E71C9"/>
    <w:rsid w:val="001F0384"/>
    <w:rsid w:val="001F1400"/>
    <w:rsid w:val="001F2F0B"/>
    <w:rsid w:val="001F4949"/>
    <w:rsid w:val="001F4A98"/>
    <w:rsid w:val="001F4C51"/>
    <w:rsid w:val="001F7513"/>
    <w:rsid w:val="001F7796"/>
    <w:rsid w:val="001F7E6B"/>
    <w:rsid w:val="002004D6"/>
    <w:rsid w:val="00201ABA"/>
    <w:rsid w:val="002021E3"/>
    <w:rsid w:val="002023B6"/>
    <w:rsid w:val="00202FDA"/>
    <w:rsid w:val="0020522A"/>
    <w:rsid w:val="0021069D"/>
    <w:rsid w:val="00220A73"/>
    <w:rsid w:val="00221703"/>
    <w:rsid w:val="002239FD"/>
    <w:rsid w:val="00224E43"/>
    <w:rsid w:val="00225DE7"/>
    <w:rsid w:val="002261E0"/>
    <w:rsid w:val="00227141"/>
    <w:rsid w:val="002275FE"/>
    <w:rsid w:val="00231B7E"/>
    <w:rsid w:val="00234FD6"/>
    <w:rsid w:val="00235FD2"/>
    <w:rsid w:val="00236289"/>
    <w:rsid w:val="002364FD"/>
    <w:rsid w:val="00236A3F"/>
    <w:rsid w:val="002417E2"/>
    <w:rsid w:val="00244357"/>
    <w:rsid w:val="00244F47"/>
    <w:rsid w:val="00245841"/>
    <w:rsid w:val="00245D84"/>
    <w:rsid w:val="002478E5"/>
    <w:rsid w:val="00250A5D"/>
    <w:rsid w:val="00251AE5"/>
    <w:rsid w:val="00256BC1"/>
    <w:rsid w:val="00256D92"/>
    <w:rsid w:val="00257DF1"/>
    <w:rsid w:val="00260228"/>
    <w:rsid w:val="00264CCF"/>
    <w:rsid w:val="00264E32"/>
    <w:rsid w:val="00265298"/>
    <w:rsid w:val="002663C6"/>
    <w:rsid w:val="002666C7"/>
    <w:rsid w:val="0027151C"/>
    <w:rsid w:val="00272339"/>
    <w:rsid w:val="002724FB"/>
    <w:rsid w:val="00273485"/>
    <w:rsid w:val="0027493F"/>
    <w:rsid w:val="00275BEC"/>
    <w:rsid w:val="0027692F"/>
    <w:rsid w:val="00277100"/>
    <w:rsid w:val="00280BE5"/>
    <w:rsid w:val="00282C7D"/>
    <w:rsid w:val="00284920"/>
    <w:rsid w:val="0028502D"/>
    <w:rsid w:val="0028641C"/>
    <w:rsid w:val="00287F63"/>
    <w:rsid w:val="002905B7"/>
    <w:rsid w:val="0029200A"/>
    <w:rsid w:val="00292AC0"/>
    <w:rsid w:val="00293913"/>
    <w:rsid w:val="00294237"/>
    <w:rsid w:val="00295135"/>
    <w:rsid w:val="002964CE"/>
    <w:rsid w:val="00296A1C"/>
    <w:rsid w:val="002A2EB3"/>
    <w:rsid w:val="002A47E7"/>
    <w:rsid w:val="002A490C"/>
    <w:rsid w:val="002A4D05"/>
    <w:rsid w:val="002B1336"/>
    <w:rsid w:val="002B4703"/>
    <w:rsid w:val="002B7838"/>
    <w:rsid w:val="002C0501"/>
    <w:rsid w:val="002C224E"/>
    <w:rsid w:val="002C27FE"/>
    <w:rsid w:val="002C28F4"/>
    <w:rsid w:val="002C2FB9"/>
    <w:rsid w:val="002C7779"/>
    <w:rsid w:val="002D1E82"/>
    <w:rsid w:val="002D4A66"/>
    <w:rsid w:val="002D598C"/>
    <w:rsid w:val="002D6675"/>
    <w:rsid w:val="002D759D"/>
    <w:rsid w:val="002E0C23"/>
    <w:rsid w:val="002E11B0"/>
    <w:rsid w:val="002E217A"/>
    <w:rsid w:val="002E3F5E"/>
    <w:rsid w:val="002F2434"/>
    <w:rsid w:val="002F2E83"/>
    <w:rsid w:val="002F4209"/>
    <w:rsid w:val="002F50A7"/>
    <w:rsid w:val="002F7537"/>
    <w:rsid w:val="0030438C"/>
    <w:rsid w:val="003052C8"/>
    <w:rsid w:val="003052F7"/>
    <w:rsid w:val="0030637D"/>
    <w:rsid w:val="00306BD1"/>
    <w:rsid w:val="00306C5C"/>
    <w:rsid w:val="0030710E"/>
    <w:rsid w:val="00311714"/>
    <w:rsid w:val="00314028"/>
    <w:rsid w:val="00314D81"/>
    <w:rsid w:val="00314E36"/>
    <w:rsid w:val="0031528D"/>
    <w:rsid w:val="003166AD"/>
    <w:rsid w:val="003168B8"/>
    <w:rsid w:val="0031699F"/>
    <w:rsid w:val="00317358"/>
    <w:rsid w:val="0031765C"/>
    <w:rsid w:val="00321055"/>
    <w:rsid w:val="00323B4B"/>
    <w:rsid w:val="003243E3"/>
    <w:rsid w:val="003256E8"/>
    <w:rsid w:val="0032593F"/>
    <w:rsid w:val="00325BA3"/>
    <w:rsid w:val="0032670A"/>
    <w:rsid w:val="00333A52"/>
    <w:rsid w:val="0033519B"/>
    <w:rsid w:val="00342E24"/>
    <w:rsid w:val="0034380B"/>
    <w:rsid w:val="00344056"/>
    <w:rsid w:val="003456D7"/>
    <w:rsid w:val="00346020"/>
    <w:rsid w:val="00346211"/>
    <w:rsid w:val="00346671"/>
    <w:rsid w:val="00347D29"/>
    <w:rsid w:val="00353837"/>
    <w:rsid w:val="00354224"/>
    <w:rsid w:val="00354DBC"/>
    <w:rsid w:val="00354FC2"/>
    <w:rsid w:val="00355695"/>
    <w:rsid w:val="003569A6"/>
    <w:rsid w:val="00360774"/>
    <w:rsid w:val="0036407F"/>
    <w:rsid w:val="00364941"/>
    <w:rsid w:val="00364A90"/>
    <w:rsid w:val="00364AA7"/>
    <w:rsid w:val="0036606F"/>
    <w:rsid w:val="00366569"/>
    <w:rsid w:val="00367EFD"/>
    <w:rsid w:val="00373B42"/>
    <w:rsid w:val="00375139"/>
    <w:rsid w:val="00376796"/>
    <w:rsid w:val="003770E7"/>
    <w:rsid w:val="0038118E"/>
    <w:rsid w:val="0038368B"/>
    <w:rsid w:val="00385307"/>
    <w:rsid w:val="003871EA"/>
    <w:rsid w:val="00387222"/>
    <w:rsid w:val="003875F9"/>
    <w:rsid w:val="00387985"/>
    <w:rsid w:val="0039226F"/>
    <w:rsid w:val="003937E4"/>
    <w:rsid w:val="00394BC5"/>
    <w:rsid w:val="00397FD6"/>
    <w:rsid w:val="003A00B4"/>
    <w:rsid w:val="003A14A5"/>
    <w:rsid w:val="003A20BA"/>
    <w:rsid w:val="003A455A"/>
    <w:rsid w:val="003A64C8"/>
    <w:rsid w:val="003A7C7D"/>
    <w:rsid w:val="003B1FB3"/>
    <w:rsid w:val="003B1FD4"/>
    <w:rsid w:val="003B762F"/>
    <w:rsid w:val="003C2023"/>
    <w:rsid w:val="003C28B5"/>
    <w:rsid w:val="003C2EA8"/>
    <w:rsid w:val="003C2EF5"/>
    <w:rsid w:val="003C4610"/>
    <w:rsid w:val="003C537F"/>
    <w:rsid w:val="003C608D"/>
    <w:rsid w:val="003C725F"/>
    <w:rsid w:val="003D01B3"/>
    <w:rsid w:val="003D03A4"/>
    <w:rsid w:val="003D19CE"/>
    <w:rsid w:val="003D3352"/>
    <w:rsid w:val="003D4B05"/>
    <w:rsid w:val="003D6116"/>
    <w:rsid w:val="003D6473"/>
    <w:rsid w:val="003E1043"/>
    <w:rsid w:val="003E16DF"/>
    <w:rsid w:val="003E22B8"/>
    <w:rsid w:val="003E3F6E"/>
    <w:rsid w:val="003E4226"/>
    <w:rsid w:val="003E75F2"/>
    <w:rsid w:val="003F3405"/>
    <w:rsid w:val="003F3633"/>
    <w:rsid w:val="003F376C"/>
    <w:rsid w:val="003F6BC8"/>
    <w:rsid w:val="003F79CE"/>
    <w:rsid w:val="0040095E"/>
    <w:rsid w:val="004027B3"/>
    <w:rsid w:val="00402CE4"/>
    <w:rsid w:val="004044CF"/>
    <w:rsid w:val="00405EEE"/>
    <w:rsid w:val="00406F9D"/>
    <w:rsid w:val="00411787"/>
    <w:rsid w:val="00412387"/>
    <w:rsid w:val="004132FA"/>
    <w:rsid w:val="00415183"/>
    <w:rsid w:val="00417DF9"/>
    <w:rsid w:val="004222E5"/>
    <w:rsid w:val="004223D4"/>
    <w:rsid w:val="00422532"/>
    <w:rsid w:val="004242C8"/>
    <w:rsid w:val="004242EC"/>
    <w:rsid w:val="00430243"/>
    <w:rsid w:val="004302CC"/>
    <w:rsid w:val="00431B0E"/>
    <w:rsid w:val="00431F83"/>
    <w:rsid w:val="00432762"/>
    <w:rsid w:val="004332B4"/>
    <w:rsid w:val="004341D9"/>
    <w:rsid w:val="00436C28"/>
    <w:rsid w:val="00440A6A"/>
    <w:rsid w:val="0044153E"/>
    <w:rsid w:val="0044159A"/>
    <w:rsid w:val="004416CD"/>
    <w:rsid w:val="00442F4D"/>
    <w:rsid w:val="00444B86"/>
    <w:rsid w:val="00444E84"/>
    <w:rsid w:val="00444F3A"/>
    <w:rsid w:val="004474F1"/>
    <w:rsid w:val="00447D46"/>
    <w:rsid w:val="00450A5E"/>
    <w:rsid w:val="004515D5"/>
    <w:rsid w:val="004534B3"/>
    <w:rsid w:val="00453D1D"/>
    <w:rsid w:val="0045570F"/>
    <w:rsid w:val="00456E4F"/>
    <w:rsid w:val="00461480"/>
    <w:rsid w:val="00461D3B"/>
    <w:rsid w:val="004626F3"/>
    <w:rsid w:val="0046467B"/>
    <w:rsid w:val="00465B05"/>
    <w:rsid w:val="00467697"/>
    <w:rsid w:val="004722C8"/>
    <w:rsid w:val="00473794"/>
    <w:rsid w:val="00474420"/>
    <w:rsid w:val="00481B60"/>
    <w:rsid w:val="00482EA2"/>
    <w:rsid w:val="00484378"/>
    <w:rsid w:val="00484E2A"/>
    <w:rsid w:val="00485488"/>
    <w:rsid w:val="00485B9A"/>
    <w:rsid w:val="0048623B"/>
    <w:rsid w:val="00487AE4"/>
    <w:rsid w:val="00487DBC"/>
    <w:rsid w:val="004914DA"/>
    <w:rsid w:val="004930BC"/>
    <w:rsid w:val="00493844"/>
    <w:rsid w:val="004942EC"/>
    <w:rsid w:val="0049674E"/>
    <w:rsid w:val="00496A60"/>
    <w:rsid w:val="004A0F54"/>
    <w:rsid w:val="004A10BF"/>
    <w:rsid w:val="004A2917"/>
    <w:rsid w:val="004A3547"/>
    <w:rsid w:val="004A3EEA"/>
    <w:rsid w:val="004A4992"/>
    <w:rsid w:val="004A4D16"/>
    <w:rsid w:val="004B16BB"/>
    <w:rsid w:val="004B1D16"/>
    <w:rsid w:val="004B58CE"/>
    <w:rsid w:val="004B6B33"/>
    <w:rsid w:val="004B7CCF"/>
    <w:rsid w:val="004C2402"/>
    <w:rsid w:val="004C3F78"/>
    <w:rsid w:val="004C5D8E"/>
    <w:rsid w:val="004D19CC"/>
    <w:rsid w:val="004D6DC4"/>
    <w:rsid w:val="004E18C3"/>
    <w:rsid w:val="004E20AB"/>
    <w:rsid w:val="004E2A72"/>
    <w:rsid w:val="004E2B1A"/>
    <w:rsid w:val="004E5610"/>
    <w:rsid w:val="004E5A53"/>
    <w:rsid w:val="004E7E77"/>
    <w:rsid w:val="004F05CA"/>
    <w:rsid w:val="004F1DD2"/>
    <w:rsid w:val="004F2CE4"/>
    <w:rsid w:val="004F60B6"/>
    <w:rsid w:val="004F77D3"/>
    <w:rsid w:val="00500F83"/>
    <w:rsid w:val="00500FBA"/>
    <w:rsid w:val="00503E33"/>
    <w:rsid w:val="0050746B"/>
    <w:rsid w:val="00510203"/>
    <w:rsid w:val="005111B8"/>
    <w:rsid w:val="005120BF"/>
    <w:rsid w:val="005141C1"/>
    <w:rsid w:val="00514255"/>
    <w:rsid w:val="00514373"/>
    <w:rsid w:val="0051488C"/>
    <w:rsid w:val="005213E4"/>
    <w:rsid w:val="00521867"/>
    <w:rsid w:val="00521C78"/>
    <w:rsid w:val="005234A2"/>
    <w:rsid w:val="00524ACD"/>
    <w:rsid w:val="00525252"/>
    <w:rsid w:val="00525E87"/>
    <w:rsid w:val="0052688C"/>
    <w:rsid w:val="00527F79"/>
    <w:rsid w:val="005314B3"/>
    <w:rsid w:val="00532BBD"/>
    <w:rsid w:val="005359B5"/>
    <w:rsid w:val="005359F7"/>
    <w:rsid w:val="00536031"/>
    <w:rsid w:val="0053610A"/>
    <w:rsid w:val="0053736A"/>
    <w:rsid w:val="00537ABB"/>
    <w:rsid w:val="00542739"/>
    <w:rsid w:val="00542B32"/>
    <w:rsid w:val="00545BAD"/>
    <w:rsid w:val="00547172"/>
    <w:rsid w:val="00547AD7"/>
    <w:rsid w:val="00550FE8"/>
    <w:rsid w:val="005625C0"/>
    <w:rsid w:val="00563981"/>
    <w:rsid w:val="005641E0"/>
    <w:rsid w:val="00564379"/>
    <w:rsid w:val="005649B1"/>
    <w:rsid w:val="00565151"/>
    <w:rsid w:val="0056539F"/>
    <w:rsid w:val="0056559A"/>
    <w:rsid w:val="00565757"/>
    <w:rsid w:val="00567749"/>
    <w:rsid w:val="00570D20"/>
    <w:rsid w:val="00571FAE"/>
    <w:rsid w:val="00573ADC"/>
    <w:rsid w:val="00574B89"/>
    <w:rsid w:val="005766BB"/>
    <w:rsid w:val="0057772D"/>
    <w:rsid w:val="00580923"/>
    <w:rsid w:val="005819EA"/>
    <w:rsid w:val="00581BAD"/>
    <w:rsid w:val="005858AB"/>
    <w:rsid w:val="005911C9"/>
    <w:rsid w:val="0059394E"/>
    <w:rsid w:val="00595D23"/>
    <w:rsid w:val="00596461"/>
    <w:rsid w:val="00597DAD"/>
    <w:rsid w:val="00597F7B"/>
    <w:rsid w:val="005A4303"/>
    <w:rsid w:val="005A526B"/>
    <w:rsid w:val="005A5AFE"/>
    <w:rsid w:val="005B0C84"/>
    <w:rsid w:val="005B2132"/>
    <w:rsid w:val="005B3C04"/>
    <w:rsid w:val="005B6E1C"/>
    <w:rsid w:val="005C108F"/>
    <w:rsid w:val="005C306D"/>
    <w:rsid w:val="005C58C4"/>
    <w:rsid w:val="005D1D62"/>
    <w:rsid w:val="005D2F1E"/>
    <w:rsid w:val="005D443A"/>
    <w:rsid w:val="005D4D4B"/>
    <w:rsid w:val="005D523D"/>
    <w:rsid w:val="005D5E0F"/>
    <w:rsid w:val="005D5E49"/>
    <w:rsid w:val="005D68C3"/>
    <w:rsid w:val="005D69E4"/>
    <w:rsid w:val="005D6AB6"/>
    <w:rsid w:val="005E3415"/>
    <w:rsid w:val="005E7ED4"/>
    <w:rsid w:val="005F212E"/>
    <w:rsid w:val="005F294C"/>
    <w:rsid w:val="005F3315"/>
    <w:rsid w:val="005F471D"/>
    <w:rsid w:val="005F49B5"/>
    <w:rsid w:val="005F693D"/>
    <w:rsid w:val="005F72A1"/>
    <w:rsid w:val="005F740B"/>
    <w:rsid w:val="00600AE2"/>
    <w:rsid w:val="0060191E"/>
    <w:rsid w:val="00601D2E"/>
    <w:rsid w:val="00602441"/>
    <w:rsid w:val="00603CE4"/>
    <w:rsid w:val="00603DC2"/>
    <w:rsid w:val="00603ED0"/>
    <w:rsid w:val="00606187"/>
    <w:rsid w:val="00606F2D"/>
    <w:rsid w:val="006076E0"/>
    <w:rsid w:val="00607DA1"/>
    <w:rsid w:val="006109F1"/>
    <w:rsid w:val="006132BA"/>
    <w:rsid w:val="00616564"/>
    <w:rsid w:val="0062067D"/>
    <w:rsid w:val="00620820"/>
    <w:rsid w:val="0062163F"/>
    <w:rsid w:val="00623091"/>
    <w:rsid w:val="0062323E"/>
    <w:rsid w:val="00624ECA"/>
    <w:rsid w:val="00625FE8"/>
    <w:rsid w:val="006315EE"/>
    <w:rsid w:val="00633A10"/>
    <w:rsid w:val="00633D2E"/>
    <w:rsid w:val="00634B01"/>
    <w:rsid w:val="006360E9"/>
    <w:rsid w:val="0063734D"/>
    <w:rsid w:val="006374F9"/>
    <w:rsid w:val="00644232"/>
    <w:rsid w:val="00645C61"/>
    <w:rsid w:val="006517A0"/>
    <w:rsid w:val="00651FAD"/>
    <w:rsid w:val="006524B2"/>
    <w:rsid w:val="0065269F"/>
    <w:rsid w:val="00653126"/>
    <w:rsid w:val="006547D1"/>
    <w:rsid w:val="006560EC"/>
    <w:rsid w:val="00656AA1"/>
    <w:rsid w:val="006574B0"/>
    <w:rsid w:val="00661476"/>
    <w:rsid w:val="00661AE4"/>
    <w:rsid w:val="00661E06"/>
    <w:rsid w:val="00663B6E"/>
    <w:rsid w:val="00665A26"/>
    <w:rsid w:val="00665B1C"/>
    <w:rsid w:val="006662D4"/>
    <w:rsid w:val="0066723C"/>
    <w:rsid w:val="0067008E"/>
    <w:rsid w:val="00670C5D"/>
    <w:rsid w:val="00671FEB"/>
    <w:rsid w:val="00674A08"/>
    <w:rsid w:val="00680B06"/>
    <w:rsid w:val="00682752"/>
    <w:rsid w:val="00683BF7"/>
    <w:rsid w:val="006844FB"/>
    <w:rsid w:val="00685B00"/>
    <w:rsid w:val="0068726A"/>
    <w:rsid w:val="0069142F"/>
    <w:rsid w:val="00692162"/>
    <w:rsid w:val="006930DC"/>
    <w:rsid w:val="00693118"/>
    <w:rsid w:val="006942F6"/>
    <w:rsid w:val="006945C4"/>
    <w:rsid w:val="00694642"/>
    <w:rsid w:val="00695005"/>
    <w:rsid w:val="006979EA"/>
    <w:rsid w:val="006A0C62"/>
    <w:rsid w:val="006A1761"/>
    <w:rsid w:val="006A3D3D"/>
    <w:rsid w:val="006A5CEF"/>
    <w:rsid w:val="006A6045"/>
    <w:rsid w:val="006A6D2E"/>
    <w:rsid w:val="006B004D"/>
    <w:rsid w:val="006B12D5"/>
    <w:rsid w:val="006B1580"/>
    <w:rsid w:val="006B236A"/>
    <w:rsid w:val="006B2960"/>
    <w:rsid w:val="006B645E"/>
    <w:rsid w:val="006B6E1C"/>
    <w:rsid w:val="006C0CF4"/>
    <w:rsid w:val="006C281D"/>
    <w:rsid w:val="006C40BB"/>
    <w:rsid w:val="006C548A"/>
    <w:rsid w:val="006C5B7E"/>
    <w:rsid w:val="006C65AB"/>
    <w:rsid w:val="006D12F4"/>
    <w:rsid w:val="006D16E1"/>
    <w:rsid w:val="006D184C"/>
    <w:rsid w:val="006D1C07"/>
    <w:rsid w:val="006D22F7"/>
    <w:rsid w:val="006D324D"/>
    <w:rsid w:val="006D3A17"/>
    <w:rsid w:val="006D584D"/>
    <w:rsid w:val="006D5EA0"/>
    <w:rsid w:val="006E05A3"/>
    <w:rsid w:val="006E0831"/>
    <w:rsid w:val="006E0EEB"/>
    <w:rsid w:val="006E253C"/>
    <w:rsid w:val="006E42F0"/>
    <w:rsid w:val="006E6C2B"/>
    <w:rsid w:val="006E7D96"/>
    <w:rsid w:val="006F14DE"/>
    <w:rsid w:val="006F2046"/>
    <w:rsid w:val="006F297A"/>
    <w:rsid w:val="006F4B73"/>
    <w:rsid w:val="006F5BD8"/>
    <w:rsid w:val="006F5CA3"/>
    <w:rsid w:val="006F766A"/>
    <w:rsid w:val="006F7B53"/>
    <w:rsid w:val="00701148"/>
    <w:rsid w:val="00701518"/>
    <w:rsid w:val="00702344"/>
    <w:rsid w:val="0070257F"/>
    <w:rsid w:val="007028CE"/>
    <w:rsid w:val="00702A30"/>
    <w:rsid w:val="00702C0C"/>
    <w:rsid w:val="00704592"/>
    <w:rsid w:val="00706A51"/>
    <w:rsid w:val="007074C5"/>
    <w:rsid w:val="007110AA"/>
    <w:rsid w:val="007119F5"/>
    <w:rsid w:val="00712411"/>
    <w:rsid w:val="00714CE2"/>
    <w:rsid w:val="0071550A"/>
    <w:rsid w:val="007164C3"/>
    <w:rsid w:val="00720182"/>
    <w:rsid w:val="007203A5"/>
    <w:rsid w:val="007206D4"/>
    <w:rsid w:val="007221BB"/>
    <w:rsid w:val="00722EE4"/>
    <w:rsid w:val="00725F4B"/>
    <w:rsid w:val="0072778B"/>
    <w:rsid w:val="00730C3F"/>
    <w:rsid w:val="00731246"/>
    <w:rsid w:val="007330F3"/>
    <w:rsid w:val="00734728"/>
    <w:rsid w:val="00740224"/>
    <w:rsid w:val="0074213F"/>
    <w:rsid w:val="007423C2"/>
    <w:rsid w:val="00742891"/>
    <w:rsid w:val="007433F6"/>
    <w:rsid w:val="00743BCB"/>
    <w:rsid w:val="00744AB0"/>
    <w:rsid w:val="00744BCC"/>
    <w:rsid w:val="00745522"/>
    <w:rsid w:val="00745A1B"/>
    <w:rsid w:val="007501FD"/>
    <w:rsid w:val="00750DA1"/>
    <w:rsid w:val="007535D3"/>
    <w:rsid w:val="00754475"/>
    <w:rsid w:val="00754CE7"/>
    <w:rsid w:val="007550EA"/>
    <w:rsid w:val="0076012E"/>
    <w:rsid w:val="00760BBD"/>
    <w:rsid w:val="00762892"/>
    <w:rsid w:val="00763995"/>
    <w:rsid w:val="0076425D"/>
    <w:rsid w:val="00767FD0"/>
    <w:rsid w:val="007741EA"/>
    <w:rsid w:val="00775529"/>
    <w:rsid w:val="00775645"/>
    <w:rsid w:val="007758DB"/>
    <w:rsid w:val="007766C7"/>
    <w:rsid w:val="00776C8E"/>
    <w:rsid w:val="00783BAA"/>
    <w:rsid w:val="00784E97"/>
    <w:rsid w:val="00785C58"/>
    <w:rsid w:val="00792273"/>
    <w:rsid w:val="007937C9"/>
    <w:rsid w:val="007968BF"/>
    <w:rsid w:val="007971D4"/>
    <w:rsid w:val="007A0FB1"/>
    <w:rsid w:val="007A1798"/>
    <w:rsid w:val="007A3197"/>
    <w:rsid w:val="007A633B"/>
    <w:rsid w:val="007B03EE"/>
    <w:rsid w:val="007B0D16"/>
    <w:rsid w:val="007B134F"/>
    <w:rsid w:val="007B1F98"/>
    <w:rsid w:val="007B32D8"/>
    <w:rsid w:val="007B3614"/>
    <w:rsid w:val="007B6780"/>
    <w:rsid w:val="007C123B"/>
    <w:rsid w:val="007C2595"/>
    <w:rsid w:val="007C2811"/>
    <w:rsid w:val="007C3112"/>
    <w:rsid w:val="007C5AC6"/>
    <w:rsid w:val="007D2251"/>
    <w:rsid w:val="007D32BE"/>
    <w:rsid w:val="007D443C"/>
    <w:rsid w:val="007D76BA"/>
    <w:rsid w:val="007E0328"/>
    <w:rsid w:val="007E0D6D"/>
    <w:rsid w:val="007E2A56"/>
    <w:rsid w:val="007E6986"/>
    <w:rsid w:val="007F3CA0"/>
    <w:rsid w:val="007F6A99"/>
    <w:rsid w:val="00800960"/>
    <w:rsid w:val="00800F2E"/>
    <w:rsid w:val="00803956"/>
    <w:rsid w:val="00807620"/>
    <w:rsid w:val="00810E26"/>
    <w:rsid w:val="00812BA5"/>
    <w:rsid w:val="00812C7F"/>
    <w:rsid w:val="00813EE5"/>
    <w:rsid w:val="00814894"/>
    <w:rsid w:val="008255F7"/>
    <w:rsid w:val="0082602E"/>
    <w:rsid w:val="00827DEC"/>
    <w:rsid w:val="00831BC2"/>
    <w:rsid w:val="0083485D"/>
    <w:rsid w:val="00834939"/>
    <w:rsid w:val="00835E68"/>
    <w:rsid w:val="00837043"/>
    <w:rsid w:val="008413C4"/>
    <w:rsid w:val="008433C3"/>
    <w:rsid w:val="00843C87"/>
    <w:rsid w:val="008440C4"/>
    <w:rsid w:val="00846C5C"/>
    <w:rsid w:val="0085087F"/>
    <w:rsid w:val="008516DD"/>
    <w:rsid w:val="00852EAF"/>
    <w:rsid w:val="0085507E"/>
    <w:rsid w:val="008565F9"/>
    <w:rsid w:val="00860CD3"/>
    <w:rsid w:val="00861C9F"/>
    <w:rsid w:val="008626A1"/>
    <w:rsid w:val="00864A52"/>
    <w:rsid w:val="008652FB"/>
    <w:rsid w:val="00865819"/>
    <w:rsid w:val="00865FA5"/>
    <w:rsid w:val="008700BC"/>
    <w:rsid w:val="008703A3"/>
    <w:rsid w:val="00870466"/>
    <w:rsid w:val="00873542"/>
    <w:rsid w:val="00874940"/>
    <w:rsid w:val="008752F8"/>
    <w:rsid w:val="00875586"/>
    <w:rsid w:val="00875BDB"/>
    <w:rsid w:val="008773CB"/>
    <w:rsid w:val="008776F1"/>
    <w:rsid w:val="0088008A"/>
    <w:rsid w:val="008844F0"/>
    <w:rsid w:val="008850E0"/>
    <w:rsid w:val="0088658F"/>
    <w:rsid w:val="00890D2A"/>
    <w:rsid w:val="008913AE"/>
    <w:rsid w:val="00894397"/>
    <w:rsid w:val="00894DEF"/>
    <w:rsid w:val="00895D0A"/>
    <w:rsid w:val="008A0624"/>
    <w:rsid w:val="008A10AF"/>
    <w:rsid w:val="008A2269"/>
    <w:rsid w:val="008A2416"/>
    <w:rsid w:val="008A29AA"/>
    <w:rsid w:val="008A2C8D"/>
    <w:rsid w:val="008A3551"/>
    <w:rsid w:val="008A40C2"/>
    <w:rsid w:val="008A4C64"/>
    <w:rsid w:val="008A4CC5"/>
    <w:rsid w:val="008A4E5A"/>
    <w:rsid w:val="008A594E"/>
    <w:rsid w:val="008A5D7A"/>
    <w:rsid w:val="008A73FF"/>
    <w:rsid w:val="008A78A4"/>
    <w:rsid w:val="008A7DBC"/>
    <w:rsid w:val="008B0242"/>
    <w:rsid w:val="008B46DD"/>
    <w:rsid w:val="008B7530"/>
    <w:rsid w:val="008C3290"/>
    <w:rsid w:val="008C73EB"/>
    <w:rsid w:val="008D10BA"/>
    <w:rsid w:val="008D1D39"/>
    <w:rsid w:val="008D209C"/>
    <w:rsid w:val="008D4630"/>
    <w:rsid w:val="008D48D8"/>
    <w:rsid w:val="008D5135"/>
    <w:rsid w:val="008D58FA"/>
    <w:rsid w:val="008D6BED"/>
    <w:rsid w:val="008E23D4"/>
    <w:rsid w:val="008E48AA"/>
    <w:rsid w:val="008E5518"/>
    <w:rsid w:val="008E584A"/>
    <w:rsid w:val="008E5BD5"/>
    <w:rsid w:val="008E6AE2"/>
    <w:rsid w:val="008F03E5"/>
    <w:rsid w:val="008F488A"/>
    <w:rsid w:val="008F6D40"/>
    <w:rsid w:val="008F753D"/>
    <w:rsid w:val="008F7FCC"/>
    <w:rsid w:val="0090058F"/>
    <w:rsid w:val="00900881"/>
    <w:rsid w:val="00904615"/>
    <w:rsid w:val="00904F24"/>
    <w:rsid w:val="00905862"/>
    <w:rsid w:val="00906EA3"/>
    <w:rsid w:val="0091082C"/>
    <w:rsid w:val="00910856"/>
    <w:rsid w:val="00913037"/>
    <w:rsid w:val="00915CD7"/>
    <w:rsid w:val="00917133"/>
    <w:rsid w:val="0092203D"/>
    <w:rsid w:val="00926662"/>
    <w:rsid w:val="00926A94"/>
    <w:rsid w:val="00931927"/>
    <w:rsid w:val="00931DA4"/>
    <w:rsid w:val="009321A7"/>
    <w:rsid w:val="009347E8"/>
    <w:rsid w:val="009355C7"/>
    <w:rsid w:val="009376A5"/>
    <w:rsid w:val="00941E3C"/>
    <w:rsid w:val="009421A3"/>
    <w:rsid w:val="0094348C"/>
    <w:rsid w:val="00946703"/>
    <w:rsid w:val="00953685"/>
    <w:rsid w:val="00954063"/>
    <w:rsid w:val="00956753"/>
    <w:rsid w:val="009575EF"/>
    <w:rsid w:val="009618AD"/>
    <w:rsid w:val="00963995"/>
    <w:rsid w:val="00964521"/>
    <w:rsid w:val="00965DD4"/>
    <w:rsid w:val="009660D5"/>
    <w:rsid w:val="009668BA"/>
    <w:rsid w:val="00970BDD"/>
    <w:rsid w:val="00971383"/>
    <w:rsid w:val="0097257C"/>
    <w:rsid w:val="00975836"/>
    <w:rsid w:val="009761BC"/>
    <w:rsid w:val="0097781C"/>
    <w:rsid w:val="00977C78"/>
    <w:rsid w:val="00980B25"/>
    <w:rsid w:val="009816A3"/>
    <w:rsid w:val="009817CB"/>
    <w:rsid w:val="009819F2"/>
    <w:rsid w:val="00983D22"/>
    <w:rsid w:val="00984256"/>
    <w:rsid w:val="00985176"/>
    <w:rsid w:val="0098615F"/>
    <w:rsid w:val="009862DB"/>
    <w:rsid w:val="009905C8"/>
    <w:rsid w:val="00991796"/>
    <w:rsid w:val="00992365"/>
    <w:rsid w:val="0099296C"/>
    <w:rsid w:val="00994C8C"/>
    <w:rsid w:val="00994DCD"/>
    <w:rsid w:val="00996984"/>
    <w:rsid w:val="009A0693"/>
    <w:rsid w:val="009A1454"/>
    <w:rsid w:val="009A5F29"/>
    <w:rsid w:val="009A6848"/>
    <w:rsid w:val="009A73E9"/>
    <w:rsid w:val="009A7447"/>
    <w:rsid w:val="009A7A1B"/>
    <w:rsid w:val="009B03FA"/>
    <w:rsid w:val="009B2B1C"/>
    <w:rsid w:val="009B6116"/>
    <w:rsid w:val="009B6F41"/>
    <w:rsid w:val="009C1658"/>
    <w:rsid w:val="009C2163"/>
    <w:rsid w:val="009C5D60"/>
    <w:rsid w:val="009C6432"/>
    <w:rsid w:val="009C7EB8"/>
    <w:rsid w:val="009E4675"/>
    <w:rsid w:val="009E4702"/>
    <w:rsid w:val="009E69F3"/>
    <w:rsid w:val="009F02B4"/>
    <w:rsid w:val="009F04C2"/>
    <w:rsid w:val="009F1015"/>
    <w:rsid w:val="009F169C"/>
    <w:rsid w:val="009F1D97"/>
    <w:rsid w:val="009F2524"/>
    <w:rsid w:val="009F261B"/>
    <w:rsid w:val="009F2C40"/>
    <w:rsid w:val="009F304C"/>
    <w:rsid w:val="009F4EF1"/>
    <w:rsid w:val="009F76E4"/>
    <w:rsid w:val="009F7970"/>
    <w:rsid w:val="009F7974"/>
    <w:rsid w:val="00A00157"/>
    <w:rsid w:val="00A00449"/>
    <w:rsid w:val="00A01103"/>
    <w:rsid w:val="00A0165D"/>
    <w:rsid w:val="00A032A7"/>
    <w:rsid w:val="00A035AF"/>
    <w:rsid w:val="00A0451F"/>
    <w:rsid w:val="00A053D5"/>
    <w:rsid w:val="00A05F86"/>
    <w:rsid w:val="00A0693D"/>
    <w:rsid w:val="00A073A1"/>
    <w:rsid w:val="00A10F84"/>
    <w:rsid w:val="00A113EF"/>
    <w:rsid w:val="00A11D02"/>
    <w:rsid w:val="00A16C3D"/>
    <w:rsid w:val="00A21225"/>
    <w:rsid w:val="00A21B5E"/>
    <w:rsid w:val="00A220F4"/>
    <w:rsid w:val="00A22924"/>
    <w:rsid w:val="00A231C2"/>
    <w:rsid w:val="00A2570F"/>
    <w:rsid w:val="00A25FC7"/>
    <w:rsid w:val="00A274CB"/>
    <w:rsid w:val="00A30583"/>
    <w:rsid w:val="00A30A78"/>
    <w:rsid w:val="00A3178F"/>
    <w:rsid w:val="00A31984"/>
    <w:rsid w:val="00A31F8B"/>
    <w:rsid w:val="00A322AB"/>
    <w:rsid w:val="00A343A6"/>
    <w:rsid w:val="00A40265"/>
    <w:rsid w:val="00A43120"/>
    <w:rsid w:val="00A43296"/>
    <w:rsid w:val="00A43CA7"/>
    <w:rsid w:val="00A4643C"/>
    <w:rsid w:val="00A4791E"/>
    <w:rsid w:val="00A50CA6"/>
    <w:rsid w:val="00A522C5"/>
    <w:rsid w:val="00A531E7"/>
    <w:rsid w:val="00A55441"/>
    <w:rsid w:val="00A55F4A"/>
    <w:rsid w:val="00A57DD3"/>
    <w:rsid w:val="00A609CB"/>
    <w:rsid w:val="00A60CFA"/>
    <w:rsid w:val="00A61186"/>
    <w:rsid w:val="00A613E0"/>
    <w:rsid w:val="00A630A4"/>
    <w:rsid w:val="00A63F42"/>
    <w:rsid w:val="00A640EB"/>
    <w:rsid w:val="00A65868"/>
    <w:rsid w:val="00A677A2"/>
    <w:rsid w:val="00A70560"/>
    <w:rsid w:val="00A72828"/>
    <w:rsid w:val="00A735E2"/>
    <w:rsid w:val="00A74348"/>
    <w:rsid w:val="00A74A88"/>
    <w:rsid w:val="00A74BE6"/>
    <w:rsid w:val="00A74DEB"/>
    <w:rsid w:val="00A75467"/>
    <w:rsid w:val="00A75A2D"/>
    <w:rsid w:val="00A764AA"/>
    <w:rsid w:val="00A7758D"/>
    <w:rsid w:val="00A77C75"/>
    <w:rsid w:val="00A80562"/>
    <w:rsid w:val="00A80DC2"/>
    <w:rsid w:val="00A8175F"/>
    <w:rsid w:val="00A82E92"/>
    <w:rsid w:val="00A9046F"/>
    <w:rsid w:val="00A970D2"/>
    <w:rsid w:val="00AA0432"/>
    <w:rsid w:val="00AA06BA"/>
    <w:rsid w:val="00AA0AFD"/>
    <w:rsid w:val="00AA1764"/>
    <w:rsid w:val="00AA253C"/>
    <w:rsid w:val="00AA25F1"/>
    <w:rsid w:val="00AA3D76"/>
    <w:rsid w:val="00AA3F7A"/>
    <w:rsid w:val="00AA5C3A"/>
    <w:rsid w:val="00AA7EAD"/>
    <w:rsid w:val="00AB6F10"/>
    <w:rsid w:val="00AC1A25"/>
    <w:rsid w:val="00AC5E46"/>
    <w:rsid w:val="00AD1710"/>
    <w:rsid w:val="00AD36B7"/>
    <w:rsid w:val="00AD3B8B"/>
    <w:rsid w:val="00AD53CC"/>
    <w:rsid w:val="00AD5CE6"/>
    <w:rsid w:val="00AD652A"/>
    <w:rsid w:val="00AD66DB"/>
    <w:rsid w:val="00AD76E8"/>
    <w:rsid w:val="00AE2967"/>
    <w:rsid w:val="00AE316A"/>
    <w:rsid w:val="00AE3972"/>
    <w:rsid w:val="00AE49C0"/>
    <w:rsid w:val="00AE5759"/>
    <w:rsid w:val="00AE66EB"/>
    <w:rsid w:val="00AE6F25"/>
    <w:rsid w:val="00AE70AA"/>
    <w:rsid w:val="00AF11D3"/>
    <w:rsid w:val="00AF1AD1"/>
    <w:rsid w:val="00AF47A9"/>
    <w:rsid w:val="00AF6FE3"/>
    <w:rsid w:val="00AF7FC5"/>
    <w:rsid w:val="00B00780"/>
    <w:rsid w:val="00B01BCA"/>
    <w:rsid w:val="00B01BE6"/>
    <w:rsid w:val="00B02636"/>
    <w:rsid w:val="00B0627A"/>
    <w:rsid w:val="00B06621"/>
    <w:rsid w:val="00B1027F"/>
    <w:rsid w:val="00B10EB9"/>
    <w:rsid w:val="00B1122D"/>
    <w:rsid w:val="00B13313"/>
    <w:rsid w:val="00B172D6"/>
    <w:rsid w:val="00B200C0"/>
    <w:rsid w:val="00B2060E"/>
    <w:rsid w:val="00B207E6"/>
    <w:rsid w:val="00B21DDF"/>
    <w:rsid w:val="00B222F9"/>
    <w:rsid w:val="00B229DD"/>
    <w:rsid w:val="00B232F3"/>
    <w:rsid w:val="00B24749"/>
    <w:rsid w:val="00B24A61"/>
    <w:rsid w:val="00B3151B"/>
    <w:rsid w:val="00B31FB3"/>
    <w:rsid w:val="00B32877"/>
    <w:rsid w:val="00B33897"/>
    <w:rsid w:val="00B339C6"/>
    <w:rsid w:val="00B339E3"/>
    <w:rsid w:val="00B34434"/>
    <w:rsid w:val="00B3489A"/>
    <w:rsid w:val="00B3531A"/>
    <w:rsid w:val="00B35E9E"/>
    <w:rsid w:val="00B35F96"/>
    <w:rsid w:val="00B37D12"/>
    <w:rsid w:val="00B419F3"/>
    <w:rsid w:val="00B42BDB"/>
    <w:rsid w:val="00B436BB"/>
    <w:rsid w:val="00B43B35"/>
    <w:rsid w:val="00B45D0A"/>
    <w:rsid w:val="00B46C0A"/>
    <w:rsid w:val="00B47370"/>
    <w:rsid w:val="00B5096D"/>
    <w:rsid w:val="00B50C2A"/>
    <w:rsid w:val="00B51162"/>
    <w:rsid w:val="00B52059"/>
    <w:rsid w:val="00B5225E"/>
    <w:rsid w:val="00B540B8"/>
    <w:rsid w:val="00B56FCD"/>
    <w:rsid w:val="00B57F54"/>
    <w:rsid w:val="00B610D0"/>
    <w:rsid w:val="00B61DE2"/>
    <w:rsid w:val="00B6268C"/>
    <w:rsid w:val="00B65814"/>
    <w:rsid w:val="00B66521"/>
    <w:rsid w:val="00B67229"/>
    <w:rsid w:val="00B6724B"/>
    <w:rsid w:val="00B72515"/>
    <w:rsid w:val="00B72582"/>
    <w:rsid w:val="00B748EC"/>
    <w:rsid w:val="00B74F55"/>
    <w:rsid w:val="00B77428"/>
    <w:rsid w:val="00B7761E"/>
    <w:rsid w:val="00B823A5"/>
    <w:rsid w:val="00B85E70"/>
    <w:rsid w:val="00B86571"/>
    <w:rsid w:val="00B917D3"/>
    <w:rsid w:val="00B93D07"/>
    <w:rsid w:val="00B949BF"/>
    <w:rsid w:val="00B963EA"/>
    <w:rsid w:val="00B9735B"/>
    <w:rsid w:val="00B97C67"/>
    <w:rsid w:val="00BA0193"/>
    <w:rsid w:val="00BA0394"/>
    <w:rsid w:val="00BA06E1"/>
    <w:rsid w:val="00BA0A0F"/>
    <w:rsid w:val="00BA100C"/>
    <w:rsid w:val="00BA1820"/>
    <w:rsid w:val="00BA1F87"/>
    <w:rsid w:val="00BA4F44"/>
    <w:rsid w:val="00BA5BA4"/>
    <w:rsid w:val="00BA672A"/>
    <w:rsid w:val="00BA7611"/>
    <w:rsid w:val="00BA7A00"/>
    <w:rsid w:val="00BA7B39"/>
    <w:rsid w:val="00BB0578"/>
    <w:rsid w:val="00BB0DD2"/>
    <w:rsid w:val="00BB1220"/>
    <w:rsid w:val="00BB18B3"/>
    <w:rsid w:val="00BB2315"/>
    <w:rsid w:val="00BB2470"/>
    <w:rsid w:val="00BC129D"/>
    <w:rsid w:val="00BC1328"/>
    <w:rsid w:val="00BC4CCD"/>
    <w:rsid w:val="00BD3A83"/>
    <w:rsid w:val="00BD4A43"/>
    <w:rsid w:val="00BD58C4"/>
    <w:rsid w:val="00BD5D2A"/>
    <w:rsid w:val="00BE07BC"/>
    <w:rsid w:val="00BE1284"/>
    <w:rsid w:val="00BE17A2"/>
    <w:rsid w:val="00BE26C8"/>
    <w:rsid w:val="00BE3EC1"/>
    <w:rsid w:val="00BE4356"/>
    <w:rsid w:val="00BE520F"/>
    <w:rsid w:val="00BE638C"/>
    <w:rsid w:val="00BF1932"/>
    <w:rsid w:val="00BF1C00"/>
    <w:rsid w:val="00BF3FBB"/>
    <w:rsid w:val="00BF5800"/>
    <w:rsid w:val="00BF582F"/>
    <w:rsid w:val="00BF73C0"/>
    <w:rsid w:val="00C008E4"/>
    <w:rsid w:val="00C01C88"/>
    <w:rsid w:val="00C02904"/>
    <w:rsid w:val="00C076B6"/>
    <w:rsid w:val="00C11A05"/>
    <w:rsid w:val="00C12A62"/>
    <w:rsid w:val="00C13015"/>
    <w:rsid w:val="00C13525"/>
    <w:rsid w:val="00C1437A"/>
    <w:rsid w:val="00C150A0"/>
    <w:rsid w:val="00C15C8D"/>
    <w:rsid w:val="00C203C2"/>
    <w:rsid w:val="00C21191"/>
    <w:rsid w:val="00C21CAF"/>
    <w:rsid w:val="00C21D62"/>
    <w:rsid w:val="00C21E4F"/>
    <w:rsid w:val="00C22BB5"/>
    <w:rsid w:val="00C2580B"/>
    <w:rsid w:val="00C260CB"/>
    <w:rsid w:val="00C27A36"/>
    <w:rsid w:val="00C3217E"/>
    <w:rsid w:val="00C32877"/>
    <w:rsid w:val="00C37B85"/>
    <w:rsid w:val="00C410E5"/>
    <w:rsid w:val="00C423B4"/>
    <w:rsid w:val="00C54519"/>
    <w:rsid w:val="00C558A2"/>
    <w:rsid w:val="00C56136"/>
    <w:rsid w:val="00C561FF"/>
    <w:rsid w:val="00C6021B"/>
    <w:rsid w:val="00C61EF9"/>
    <w:rsid w:val="00C6202E"/>
    <w:rsid w:val="00C627F6"/>
    <w:rsid w:val="00C67A13"/>
    <w:rsid w:val="00C71086"/>
    <w:rsid w:val="00C7122C"/>
    <w:rsid w:val="00C75DBB"/>
    <w:rsid w:val="00C77B91"/>
    <w:rsid w:val="00C8328F"/>
    <w:rsid w:val="00C83B06"/>
    <w:rsid w:val="00C8528B"/>
    <w:rsid w:val="00C85723"/>
    <w:rsid w:val="00C86608"/>
    <w:rsid w:val="00C87FC5"/>
    <w:rsid w:val="00C90BB9"/>
    <w:rsid w:val="00C91A4D"/>
    <w:rsid w:val="00C93F90"/>
    <w:rsid w:val="00C94F96"/>
    <w:rsid w:val="00CA19DB"/>
    <w:rsid w:val="00CA20B2"/>
    <w:rsid w:val="00CA677C"/>
    <w:rsid w:val="00CA69D4"/>
    <w:rsid w:val="00CA738F"/>
    <w:rsid w:val="00CB05C9"/>
    <w:rsid w:val="00CB0C4C"/>
    <w:rsid w:val="00CB20E5"/>
    <w:rsid w:val="00CB7C41"/>
    <w:rsid w:val="00CB7FFA"/>
    <w:rsid w:val="00CC07C0"/>
    <w:rsid w:val="00CC0B01"/>
    <w:rsid w:val="00CC2675"/>
    <w:rsid w:val="00CC2981"/>
    <w:rsid w:val="00CC33DC"/>
    <w:rsid w:val="00CC3DF2"/>
    <w:rsid w:val="00CC5745"/>
    <w:rsid w:val="00CD17C4"/>
    <w:rsid w:val="00CD364A"/>
    <w:rsid w:val="00CD3DAB"/>
    <w:rsid w:val="00CD4531"/>
    <w:rsid w:val="00CD4832"/>
    <w:rsid w:val="00CD57A5"/>
    <w:rsid w:val="00CD6043"/>
    <w:rsid w:val="00CD688D"/>
    <w:rsid w:val="00CD780B"/>
    <w:rsid w:val="00CD7A79"/>
    <w:rsid w:val="00CE37F3"/>
    <w:rsid w:val="00CE3FD2"/>
    <w:rsid w:val="00CE4EBE"/>
    <w:rsid w:val="00CE727B"/>
    <w:rsid w:val="00CF14A3"/>
    <w:rsid w:val="00CF1FB4"/>
    <w:rsid w:val="00CF2E2F"/>
    <w:rsid w:val="00CF3325"/>
    <w:rsid w:val="00CF4362"/>
    <w:rsid w:val="00CF4D78"/>
    <w:rsid w:val="00CF60A9"/>
    <w:rsid w:val="00CF68F2"/>
    <w:rsid w:val="00CF7FA7"/>
    <w:rsid w:val="00D00A13"/>
    <w:rsid w:val="00D00D1F"/>
    <w:rsid w:val="00D0370A"/>
    <w:rsid w:val="00D07106"/>
    <w:rsid w:val="00D0798B"/>
    <w:rsid w:val="00D106C1"/>
    <w:rsid w:val="00D10B0D"/>
    <w:rsid w:val="00D12319"/>
    <w:rsid w:val="00D128D0"/>
    <w:rsid w:val="00D13322"/>
    <w:rsid w:val="00D136F9"/>
    <w:rsid w:val="00D13D1B"/>
    <w:rsid w:val="00D1436A"/>
    <w:rsid w:val="00D1468F"/>
    <w:rsid w:val="00D15311"/>
    <w:rsid w:val="00D22330"/>
    <w:rsid w:val="00D22459"/>
    <w:rsid w:val="00D22BBB"/>
    <w:rsid w:val="00D25D97"/>
    <w:rsid w:val="00D30ED9"/>
    <w:rsid w:val="00D328C3"/>
    <w:rsid w:val="00D3319F"/>
    <w:rsid w:val="00D36198"/>
    <w:rsid w:val="00D3739F"/>
    <w:rsid w:val="00D42A03"/>
    <w:rsid w:val="00D45E83"/>
    <w:rsid w:val="00D4631F"/>
    <w:rsid w:val="00D4729D"/>
    <w:rsid w:val="00D47DDE"/>
    <w:rsid w:val="00D512B9"/>
    <w:rsid w:val="00D51E5C"/>
    <w:rsid w:val="00D53494"/>
    <w:rsid w:val="00D549A3"/>
    <w:rsid w:val="00D55DB9"/>
    <w:rsid w:val="00D5737C"/>
    <w:rsid w:val="00D579F4"/>
    <w:rsid w:val="00D60AAC"/>
    <w:rsid w:val="00D60DBC"/>
    <w:rsid w:val="00D62A45"/>
    <w:rsid w:val="00D63FBF"/>
    <w:rsid w:val="00D64086"/>
    <w:rsid w:val="00D6488B"/>
    <w:rsid w:val="00D64AD3"/>
    <w:rsid w:val="00D64F72"/>
    <w:rsid w:val="00D66E90"/>
    <w:rsid w:val="00D678EE"/>
    <w:rsid w:val="00D7355D"/>
    <w:rsid w:val="00D74B23"/>
    <w:rsid w:val="00D83518"/>
    <w:rsid w:val="00D842E3"/>
    <w:rsid w:val="00D85FBC"/>
    <w:rsid w:val="00D879DB"/>
    <w:rsid w:val="00D87D7B"/>
    <w:rsid w:val="00D90E0B"/>
    <w:rsid w:val="00D91B91"/>
    <w:rsid w:val="00D92BF6"/>
    <w:rsid w:val="00D94A7A"/>
    <w:rsid w:val="00D95D74"/>
    <w:rsid w:val="00D967F4"/>
    <w:rsid w:val="00D96832"/>
    <w:rsid w:val="00D96941"/>
    <w:rsid w:val="00D96B0D"/>
    <w:rsid w:val="00DA162A"/>
    <w:rsid w:val="00DA229A"/>
    <w:rsid w:val="00DA5A76"/>
    <w:rsid w:val="00DA647D"/>
    <w:rsid w:val="00DB0796"/>
    <w:rsid w:val="00DB0E7A"/>
    <w:rsid w:val="00DB2393"/>
    <w:rsid w:val="00DB2A6A"/>
    <w:rsid w:val="00DB2E5D"/>
    <w:rsid w:val="00DB3892"/>
    <w:rsid w:val="00DB49E3"/>
    <w:rsid w:val="00DB520A"/>
    <w:rsid w:val="00DB599F"/>
    <w:rsid w:val="00DB66CE"/>
    <w:rsid w:val="00DB74B4"/>
    <w:rsid w:val="00DB781A"/>
    <w:rsid w:val="00DC1317"/>
    <w:rsid w:val="00DC1908"/>
    <w:rsid w:val="00DC1A75"/>
    <w:rsid w:val="00DC1EBB"/>
    <w:rsid w:val="00DC221A"/>
    <w:rsid w:val="00DC25A1"/>
    <w:rsid w:val="00DC322C"/>
    <w:rsid w:val="00DC3665"/>
    <w:rsid w:val="00DC406B"/>
    <w:rsid w:val="00DC654C"/>
    <w:rsid w:val="00DC743B"/>
    <w:rsid w:val="00DD055B"/>
    <w:rsid w:val="00DD060E"/>
    <w:rsid w:val="00DD1ACA"/>
    <w:rsid w:val="00DD36E6"/>
    <w:rsid w:val="00DD54D3"/>
    <w:rsid w:val="00DD57BA"/>
    <w:rsid w:val="00DD5C7B"/>
    <w:rsid w:val="00DD6317"/>
    <w:rsid w:val="00DD7228"/>
    <w:rsid w:val="00DE246D"/>
    <w:rsid w:val="00DE385C"/>
    <w:rsid w:val="00DE73B5"/>
    <w:rsid w:val="00DF35D8"/>
    <w:rsid w:val="00DF4190"/>
    <w:rsid w:val="00DF5A2C"/>
    <w:rsid w:val="00DF6BC7"/>
    <w:rsid w:val="00DF6F29"/>
    <w:rsid w:val="00DF7843"/>
    <w:rsid w:val="00E00004"/>
    <w:rsid w:val="00E005DA"/>
    <w:rsid w:val="00E00B87"/>
    <w:rsid w:val="00E02B20"/>
    <w:rsid w:val="00E04D80"/>
    <w:rsid w:val="00E0708D"/>
    <w:rsid w:val="00E115DB"/>
    <w:rsid w:val="00E11902"/>
    <w:rsid w:val="00E127C1"/>
    <w:rsid w:val="00E12AA4"/>
    <w:rsid w:val="00E13C88"/>
    <w:rsid w:val="00E1441D"/>
    <w:rsid w:val="00E1562D"/>
    <w:rsid w:val="00E24F6F"/>
    <w:rsid w:val="00E25113"/>
    <w:rsid w:val="00E25769"/>
    <w:rsid w:val="00E262D0"/>
    <w:rsid w:val="00E27565"/>
    <w:rsid w:val="00E312C5"/>
    <w:rsid w:val="00E31A3C"/>
    <w:rsid w:val="00E32B1D"/>
    <w:rsid w:val="00E33B4D"/>
    <w:rsid w:val="00E33FC3"/>
    <w:rsid w:val="00E36C5F"/>
    <w:rsid w:val="00E370D5"/>
    <w:rsid w:val="00E37769"/>
    <w:rsid w:val="00E41C7D"/>
    <w:rsid w:val="00E41EB3"/>
    <w:rsid w:val="00E41FF0"/>
    <w:rsid w:val="00E43B77"/>
    <w:rsid w:val="00E443D1"/>
    <w:rsid w:val="00E51BA4"/>
    <w:rsid w:val="00E51E2B"/>
    <w:rsid w:val="00E52FB8"/>
    <w:rsid w:val="00E54B58"/>
    <w:rsid w:val="00E54F1C"/>
    <w:rsid w:val="00E55D0C"/>
    <w:rsid w:val="00E56DF6"/>
    <w:rsid w:val="00E601B1"/>
    <w:rsid w:val="00E61275"/>
    <w:rsid w:val="00E617E5"/>
    <w:rsid w:val="00E61E6E"/>
    <w:rsid w:val="00E61E95"/>
    <w:rsid w:val="00E62E56"/>
    <w:rsid w:val="00E63A81"/>
    <w:rsid w:val="00E6720F"/>
    <w:rsid w:val="00E6790C"/>
    <w:rsid w:val="00E67C3F"/>
    <w:rsid w:val="00E70DB1"/>
    <w:rsid w:val="00E72957"/>
    <w:rsid w:val="00E737D7"/>
    <w:rsid w:val="00E76EBF"/>
    <w:rsid w:val="00E772FB"/>
    <w:rsid w:val="00E8134F"/>
    <w:rsid w:val="00E814D8"/>
    <w:rsid w:val="00E84EC5"/>
    <w:rsid w:val="00E85EC5"/>
    <w:rsid w:val="00E8741E"/>
    <w:rsid w:val="00E90427"/>
    <w:rsid w:val="00E9407D"/>
    <w:rsid w:val="00E954CD"/>
    <w:rsid w:val="00E967F4"/>
    <w:rsid w:val="00E96A81"/>
    <w:rsid w:val="00EA2639"/>
    <w:rsid w:val="00EA2960"/>
    <w:rsid w:val="00EA2A1E"/>
    <w:rsid w:val="00EA328F"/>
    <w:rsid w:val="00EA4E1C"/>
    <w:rsid w:val="00EA6E36"/>
    <w:rsid w:val="00EA74AD"/>
    <w:rsid w:val="00EA79D8"/>
    <w:rsid w:val="00EB05E6"/>
    <w:rsid w:val="00EB24B0"/>
    <w:rsid w:val="00EB2B6E"/>
    <w:rsid w:val="00EB47C5"/>
    <w:rsid w:val="00EB494F"/>
    <w:rsid w:val="00EB4EF4"/>
    <w:rsid w:val="00EB6884"/>
    <w:rsid w:val="00EC51F8"/>
    <w:rsid w:val="00EC6FD3"/>
    <w:rsid w:val="00EC72B2"/>
    <w:rsid w:val="00EC77C1"/>
    <w:rsid w:val="00EC7AE7"/>
    <w:rsid w:val="00ED0B02"/>
    <w:rsid w:val="00ED0B12"/>
    <w:rsid w:val="00ED21C6"/>
    <w:rsid w:val="00ED6878"/>
    <w:rsid w:val="00EE019D"/>
    <w:rsid w:val="00EE137E"/>
    <w:rsid w:val="00EE2441"/>
    <w:rsid w:val="00EE301E"/>
    <w:rsid w:val="00EE36B4"/>
    <w:rsid w:val="00EE3896"/>
    <w:rsid w:val="00EE3D0A"/>
    <w:rsid w:val="00EE4AAE"/>
    <w:rsid w:val="00EE5D28"/>
    <w:rsid w:val="00EE65BF"/>
    <w:rsid w:val="00EF2655"/>
    <w:rsid w:val="00EF27AC"/>
    <w:rsid w:val="00EF3A75"/>
    <w:rsid w:val="00EF3A92"/>
    <w:rsid w:val="00EF3DD6"/>
    <w:rsid w:val="00EF4BF9"/>
    <w:rsid w:val="00EF5B97"/>
    <w:rsid w:val="00EF7645"/>
    <w:rsid w:val="00F0036B"/>
    <w:rsid w:val="00F016A5"/>
    <w:rsid w:val="00F01CD6"/>
    <w:rsid w:val="00F02535"/>
    <w:rsid w:val="00F02808"/>
    <w:rsid w:val="00F04B00"/>
    <w:rsid w:val="00F100A1"/>
    <w:rsid w:val="00F13F27"/>
    <w:rsid w:val="00F14D02"/>
    <w:rsid w:val="00F156A8"/>
    <w:rsid w:val="00F15E37"/>
    <w:rsid w:val="00F16F51"/>
    <w:rsid w:val="00F17B9D"/>
    <w:rsid w:val="00F20685"/>
    <w:rsid w:val="00F217CB"/>
    <w:rsid w:val="00F21992"/>
    <w:rsid w:val="00F21A22"/>
    <w:rsid w:val="00F222AE"/>
    <w:rsid w:val="00F23122"/>
    <w:rsid w:val="00F2515F"/>
    <w:rsid w:val="00F26326"/>
    <w:rsid w:val="00F26953"/>
    <w:rsid w:val="00F31335"/>
    <w:rsid w:val="00F340A4"/>
    <w:rsid w:val="00F35B29"/>
    <w:rsid w:val="00F3712B"/>
    <w:rsid w:val="00F40A5D"/>
    <w:rsid w:val="00F40E13"/>
    <w:rsid w:val="00F42E92"/>
    <w:rsid w:val="00F431AE"/>
    <w:rsid w:val="00F52B41"/>
    <w:rsid w:val="00F55242"/>
    <w:rsid w:val="00F557AD"/>
    <w:rsid w:val="00F55F2A"/>
    <w:rsid w:val="00F57B05"/>
    <w:rsid w:val="00F57C93"/>
    <w:rsid w:val="00F6113B"/>
    <w:rsid w:val="00F66D9F"/>
    <w:rsid w:val="00F70942"/>
    <w:rsid w:val="00F72076"/>
    <w:rsid w:val="00F76E64"/>
    <w:rsid w:val="00F774E1"/>
    <w:rsid w:val="00F81A37"/>
    <w:rsid w:val="00F81EAB"/>
    <w:rsid w:val="00F82230"/>
    <w:rsid w:val="00F84A61"/>
    <w:rsid w:val="00F85332"/>
    <w:rsid w:val="00F86053"/>
    <w:rsid w:val="00F91259"/>
    <w:rsid w:val="00F93602"/>
    <w:rsid w:val="00F94FAD"/>
    <w:rsid w:val="00F94FF9"/>
    <w:rsid w:val="00F97AAB"/>
    <w:rsid w:val="00FA0D98"/>
    <w:rsid w:val="00FA14FE"/>
    <w:rsid w:val="00FA2A63"/>
    <w:rsid w:val="00FA2EC3"/>
    <w:rsid w:val="00FA3B70"/>
    <w:rsid w:val="00FA46A0"/>
    <w:rsid w:val="00FB3B7C"/>
    <w:rsid w:val="00FB4677"/>
    <w:rsid w:val="00FB4EB3"/>
    <w:rsid w:val="00FB54AA"/>
    <w:rsid w:val="00FB748E"/>
    <w:rsid w:val="00FC0FCB"/>
    <w:rsid w:val="00FC1F8D"/>
    <w:rsid w:val="00FC4066"/>
    <w:rsid w:val="00FC5ADE"/>
    <w:rsid w:val="00FD6506"/>
    <w:rsid w:val="00FD65AF"/>
    <w:rsid w:val="00FD7905"/>
    <w:rsid w:val="00FE1660"/>
    <w:rsid w:val="00FE2443"/>
    <w:rsid w:val="00FE3526"/>
    <w:rsid w:val="00FE4303"/>
    <w:rsid w:val="00FE4E57"/>
    <w:rsid w:val="00FE6749"/>
    <w:rsid w:val="00FE6C1F"/>
    <w:rsid w:val="00FE754D"/>
    <w:rsid w:val="00FF0B7A"/>
    <w:rsid w:val="00FF198B"/>
    <w:rsid w:val="00FF6670"/>
    <w:rsid w:val="00FF76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B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hu-HU" w:eastAsia="en-US" w:bidi="ar-SA"/>
      </w:rPr>
    </w:rPrDefault>
    <w:pPrDefault>
      <w:pPr>
        <w:spacing w:after="200" w:line="276"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2"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normál számozás nélkül_szabályzat"/>
    <w:qFormat/>
    <w:rsid w:val="00E63A81"/>
    <w:pPr>
      <w:ind w:left="0" w:firstLine="0"/>
    </w:pPr>
  </w:style>
  <w:style w:type="paragraph" w:styleId="Cmsor1">
    <w:name w:val="heading 1"/>
    <w:basedOn w:val="Norml"/>
    <w:link w:val="Cmsor1Char"/>
    <w:uiPriority w:val="9"/>
    <w:qFormat/>
    <w:rsid w:val="00DD36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uiPriority w:val="9"/>
    <w:semiHidden/>
    <w:unhideWhenUsed/>
    <w:qFormat/>
    <w:rsid w:val="00EE30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semiHidden/>
    <w:unhideWhenUsed/>
    <w:qFormat/>
    <w:rsid w:val="000E60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7">
    <w:name w:val="heading 7"/>
    <w:basedOn w:val="Norml"/>
    <w:next w:val="Norml"/>
    <w:link w:val="Cmsor7Char"/>
    <w:uiPriority w:val="9"/>
    <w:semiHidden/>
    <w:unhideWhenUsed/>
    <w:qFormat/>
    <w:rsid w:val="0090088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Cmsor9">
    <w:name w:val="heading 9"/>
    <w:basedOn w:val="Norml"/>
    <w:next w:val="Norml"/>
    <w:link w:val="Cmsor9Char"/>
    <w:uiPriority w:val="9"/>
    <w:semiHidden/>
    <w:unhideWhenUsed/>
    <w:qFormat/>
    <w:rsid w:val="0090088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0t8">
    <w:name w:val="b0t8"/>
    <w:basedOn w:val="Norml"/>
    <w:uiPriority w:val="99"/>
    <w:rsid w:val="00AD652A"/>
    <w:pPr>
      <w:numPr>
        <w:ilvl w:val="2"/>
        <w:numId w:val="1"/>
      </w:numPr>
      <w:spacing w:before="120" w:after="120"/>
    </w:pPr>
    <w:rPr>
      <w:rFonts w:ascii="Tahoma" w:eastAsia="Times New Roman" w:hAnsi="Tahoma" w:cs="Times New Roman"/>
      <w:sz w:val="16"/>
      <w:lang w:val="cs-CZ" w:bidi="en-US"/>
    </w:rPr>
  </w:style>
  <w:style w:type="paragraph" w:customStyle="1" w:styleId="Cmek">
    <w:name w:val="Címek"/>
    <w:basedOn w:val="Norml"/>
    <w:link w:val="CmekChar"/>
    <w:qFormat/>
    <w:rsid w:val="00AD652A"/>
    <w:pPr>
      <w:spacing w:after="0"/>
      <w:jc w:val="center"/>
    </w:pPr>
    <w:rPr>
      <w:rFonts w:ascii="Calibri" w:eastAsia="Times New Roman" w:hAnsi="Calibri" w:cs="Times New Roman"/>
      <w:b/>
      <w:sz w:val="50"/>
      <w:szCs w:val="50"/>
      <w:lang w:bidi="en-US"/>
    </w:rPr>
  </w:style>
  <w:style w:type="character" w:customStyle="1" w:styleId="CmekChar">
    <w:name w:val="Címek Char"/>
    <w:link w:val="Cmek"/>
    <w:rsid w:val="00AD652A"/>
    <w:rPr>
      <w:rFonts w:ascii="Calibri" w:eastAsia="Times New Roman" w:hAnsi="Calibri" w:cs="Times New Roman"/>
      <w:b/>
      <w:sz w:val="50"/>
      <w:szCs w:val="50"/>
      <w:lang w:bidi="en-US"/>
    </w:rPr>
  </w:style>
  <w:style w:type="paragraph" w:customStyle="1" w:styleId="Megvaltanszoveg1">
    <w:name w:val="Megvaltan_szoveg_1"/>
    <w:basedOn w:val="Norml"/>
    <w:rsid w:val="00AD652A"/>
    <w:pPr>
      <w:spacing w:before="60" w:after="120" w:line="360" w:lineRule="auto"/>
      <w:ind w:left="397"/>
    </w:pPr>
    <w:rPr>
      <w:rFonts w:ascii="Arial" w:eastAsia="Times New Roman" w:hAnsi="Arial" w:cs="Times New Roman"/>
      <w:szCs w:val="20"/>
      <w:lang w:eastAsia="hu-HU"/>
    </w:rPr>
  </w:style>
  <w:style w:type="paragraph" w:customStyle="1" w:styleId="CCHiv1">
    <w:name w:val="CC_Hiv_1"/>
    <w:basedOn w:val="Norml"/>
    <w:qFormat/>
    <w:rsid w:val="00DD055B"/>
    <w:pPr>
      <w:numPr>
        <w:numId w:val="2"/>
      </w:numPr>
      <w:spacing w:before="240" w:after="120" w:line="240" w:lineRule="auto"/>
      <w:outlineLvl w:val="0"/>
    </w:pPr>
    <w:rPr>
      <w:rFonts w:eastAsia="Times New Roman" w:cs="Arial"/>
      <w:b/>
      <w:noProof/>
      <w:sz w:val="28"/>
      <w:szCs w:val="28"/>
      <w:lang w:eastAsia="hu-HU"/>
    </w:rPr>
  </w:style>
  <w:style w:type="paragraph" w:customStyle="1" w:styleId="CCHiv2">
    <w:name w:val="CC_Hiv_2"/>
    <w:basedOn w:val="Norml"/>
    <w:qFormat/>
    <w:rsid w:val="00AD652A"/>
    <w:pPr>
      <w:numPr>
        <w:ilvl w:val="1"/>
        <w:numId w:val="2"/>
      </w:numPr>
      <w:spacing w:before="240" w:after="120" w:line="240" w:lineRule="auto"/>
      <w:outlineLvl w:val="1"/>
    </w:pPr>
    <w:rPr>
      <w:rFonts w:ascii="Arial" w:eastAsia="Times New Roman" w:hAnsi="Arial" w:cs="Arial"/>
      <w:b/>
      <w:sz w:val="24"/>
      <w:szCs w:val="28"/>
      <w:lang w:eastAsia="hu-HU"/>
    </w:rPr>
  </w:style>
  <w:style w:type="paragraph" w:customStyle="1" w:styleId="CCHiv3">
    <w:name w:val="CC_Hiv_3"/>
    <w:basedOn w:val="CCHiv1"/>
    <w:qFormat/>
    <w:rsid w:val="00AD652A"/>
    <w:pPr>
      <w:numPr>
        <w:ilvl w:val="2"/>
      </w:numPr>
      <w:outlineLvl w:val="2"/>
    </w:pPr>
    <w:rPr>
      <w:sz w:val="22"/>
      <w:szCs w:val="22"/>
    </w:rPr>
  </w:style>
  <w:style w:type="paragraph" w:customStyle="1" w:styleId="CCHiv4">
    <w:name w:val="CC_Hiv_4"/>
    <w:basedOn w:val="CCHiv3"/>
    <w:qFormat/>
    <w:rsid w:val="00AD652A"/>
    <w:pPr>
      <w:numPr>
        <w:ilvl w:val="3"/>
      </w:numPr>
    </w:pPr>
  </w:style>
  <w:style w:type="paragraph" w:styleId="Listaszerbekezds">
    <w:name w:val="List Paragraph"/>
    <w:aliases w:val="normál szab,Welt L,List Paragraph,Számozott lista 1,Eszeri felsorolás,List Paragraph à moi,lista_2,Bullet_1,Színes lista – 1. jelölőszín1,Listaszerű bekezdés3,Bullet List,FooterText,numbered,Paragraphe de liste1,Listaszerű bekezdés1"/>
    <w:basedOn w:val="Norml"/>
    <w:link w:val="ListaszerbekezdsChar"/>
    <w:qFormat/>
    <w:rsid w:val="0070257F"/>
    <w:pPr>
      <w:spacing w:after="160" w:line="259" w:lineRule="auto"/>
      <w:ind w:left="720"/>
      <w:contextualSpacing/>
    </w:pPr>
  </w:style>
  <w:style w:type="character" w:customStyle="1" w:styleId="ListaszerbekezdsChar">
    <w:name w:val="Listaszerű bekezdés Char"/>
    <w:aliases w:val="normál szab Char,Welt L Char,List Paragraph Char,Számozott lista 1 Char,Eszeri felsorolás Char,List Paragraph à moi Char,lista_2 Char,Bullet_1 Char,Színes lista – 1. jelölőszín1 Char,Listaszerű bekezdés3 Char,Bullet List Char"/>
    <w:basedOn w:val="Bekezdsalapbettpusa"/>
    <w:link w:val="Listaszerbekezds"/>
    <w:qFormat/>
    <w:locked/>
    <w:rsid w:val="0070257F"/>
  </w:style>
  <w:style w:type="paragraph" w:styleId="lfej">
    <w:name w:val="header"/>
    <w:basedOn w:val="Norml"/>
    <w:link w:val="lfejChar"/>
    <w:unhideWhenUsed/>
    <w:rsid w:val="00F40A5D"/>
    <w:pPr>
      <w:tabs>
        <w:tab w:val="center" w:pos="4536"/>
        <w:tab w:val="right" w:pos="9072"/>
      </w:tabs>
      <w:spacing w:after="0" w:line="240" w:lineRule="auto"/>
    </w:pPr>
  </w:style>
  <w:style w:type="character" w:customStyle="1" w:styleId="lfejChar">
    <w:name w:val="Élőfej Char"/>
    <w:basedOn w:val="Bekezdsalapbettpusa"/>
    <w:link w:val="lfej"/>
    <w:rsid w:val="00F40A5D"/>
  </w:style>
  <w:style w:type="paragraph" w:styleId="llb">
    <w:name w:val="footer"/>
    <w:basedOn w:val="Norml"/>
    <w:link w:val="llbChar"/>
    <w:uiPriority w:val="99"/>
    <w:unhideWhenUsed/>
    <w:rsid w:val="00F40A5D"/>
    <w:pPr>
      <w:tabs>
        <w:tab w:val="center" w:pos="4536"/>
        <w:tab w:val="right" w:pos="9072"/>
      </w:tabs>
      <w:spacing w:after="0" w:line="240" w:lineRule="auto"/>
    </w:pPr>
  </w:style>
  <w:style w:type="character" w:customStyle="1" w:styleId="llbChar">
    <w:name w:val="Élőláb Char"/>
    <w:basedOn w:val="Bekezdsalapbettpusa"/>
    <w:link w:val="llb"/>
    <w:uiPriority w:val="99"/>
    <w:rsid w:val="00F40A5D"/>
  </w:style>
  <w:style w:type="character" w:styleId="Jegyzethivatkozs">
    <w:name w:val="annotation reference"/>
    <w:basedOn w:val="Bekezdsalapbettpusa"/>
    <w:uiPriority w:val="99"/>
    <w:semiHidden/>
    <w:unhideWhenUsed/>
    <w:rsid w:val="00201ABA"/>
    <w:rPr>
      <w:sz w:val="16"/>
      <w:szCs w:val="16"/>
    </w:rPr>
  </w:style>
  <w:style w:type="paragraph" w:styleId="Jegyzetszveg">
    <w:name w:val="annotation text"/>
    <w:basedOn w:val="Norml"/>
    <w:link w:val="JegyzetszvegChar"/>
    <w:uiPriority w:val="99"/>
    <w:unhideWhenUsed/>
    <w:rsid w:val="00201ABA"/>
    <w:pPr>
      <w:spacing w:line="240" w:lineRule="auto"/>
    </w:pPr>
    <w:rPr>
      <w:sz w:val="20"/>
      <w:szCs w:val="20"/>
    </w:rPr>
  </w:style>
  <w:style w:type="character" w:customStyle="1" w:styleId="JegyzetszvegChar">
    <w:name w:val="Jegyzetszöveg Char"/>
    <w:basedOn w:val="Bekezdsalapbettpusa"/>
    <w:link w:val="Jegyzetszveg"/>
    <w:uiPriority w:val="99"/>
    <w:rsid w:val="00201ABA"/>
    <w:rPr>
      <w:sz w:val="20"/>
      <w:szCs w:val="20"/>
    </w:rPr>
  </w:style>
  <w:style w:type="paragraph" w:styleId="Megjegyzstrgya">
    <w:name w:val="annotation subject"/>
    <w:basedOn w:val="Jegyzetszveg"/>
    <w:next w:val="Jegyzetszveg"/>
    <w:link w:val="MegjegyzstrgyaChar"/>
    <w:uiPriority w:val="99"/>
    <w:semiHidden/>
    <w:unhideWhenUsed/>
    <w:rsid w:val="00201ABA"/>
    <w:rPr>
      <w:b/>
      <w:bCs/>
    </w:rPr>
  </w:style>
  <w:style w:type="character" w:customStyle="1" w:styleId="MegjegyzstrgyaChar">
    <w:name w:val="Megjegyzés tárgya Char"/>
    <w:basedOn w:val="JegyzetszvegChar"/>
    <w:link w:val="Megjegyzstrgya"/>
    <w:uiPriority w:val="99"/>
    <w:semiHidden/>
    <w:rsid w:val="00201ABA"/>
    <w:rPr>
      <w:b/>
      <w:bCs/>
      <w:sz w:val="20"/>
      <w:szCs w:val="20"/>
    </w:rPr>
  </w:style>
  <w:style w:type="paragraph" w:styleId="Buborkszveg">
    <w:name w:val="Balloon Text"/>
    <w:basedOn w:val="Norml"/>
    <w:link w:val="BuborkszvegChar"/>
    <w:uiPriority w:val="99"/>
    <w:semiHidden/>
    <w:unhideWhenUsed/>
    <w:rsid w:val="00201AB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01ABA"/>
    <w:rPr>
      <w:rFonts w:ascii="Segoe UI" w:hAnsi="Segoe UI" w:cs="Segoe UI"/>
      <w:sz w:val="18"/>
      <w:szCs w:val="18"/>
    </w:rPr>
  </w:style>
  <w:style w:type="paragraph" w:customStyle="1" w:styleId="1cmszablyzat">
    <w:name w:val="1 cím_szabályzat"/>
    <w:basedOn w:val="Cmsor1"/>
    <w:autoRedefine/>
    <w:qFormat/>
    <w:rsid w:val="00325BA3"/>
    <w:pPr>
      <w:keepNext/>
      <w:spacing w:before="240" w:beforeAutospacing="0" w:after="120" w:afterAutospacing="0" w:line="276" w:lineRule="auto"/>
      <w:jc w:val="center"/>
    </w:pPr>
    <w:rPr>
      <w:rFonts w:ascii="Arial" w:eastAsia="Calibri" w:hAnsi="Arial"/>
      <w:caps/>
      <w:smallCaps/>
      <w:noProof/>
      <w:sz w:val="28"/>
      <w:szCs w:val="28"/>
    </w:rPr>
  </w:style>
  <w:style w:type="paragraph" w:customStyle="1" w:styleId="2alcmszablyzat">
    <w:name w:val="2 alcím:szabályzat"/>
    <w:basedOn w:val="1cmszablyzat"/>
    <w:next w:val="Norml"/>
    <w:autoRedefine/>
    <w:qFormat/>
    <w:rsid w:val="00ED6878"/>
    <w:pPr>
      <w:tabs>
        <w:tab w:val="left" w:pos="567"/>
      </w:tabs>
      <w:spacing w:before="360"/>
      <w:ind w:left="720"/>
      <w:outlineLvl w:val="1"/>
    </w:pPr>
    <w:rPr>
      <w:szCs w:val="24"/>
    </w:rPr>
  </w:style>
  <w:style w:type="paragraph" w:customStyle="1" w:styleId="IGSZ3">
    <w:name w:val="IGSZ_3"/>
    <w:basedOn w:val="Norml"/>
    <w:next w:val="Norml"/>
    <w:link w:val="IGSZ3Char"/>
    <w:qFormat/>
    <w:rsid w:val="00CF4362"/>
    <w:pPr>
      <w:keepNext/>
      <w:numPr>
        <w:ilvl w:val="2"/>
        <w:numId w:val="4"/>
      </w:numPr>
      <w:tabs>
        <w:tab w:val="left" w:pos="567"/>
      </w:tabs>
      <w:spacing w:before="240" w:after="240" w:line="280" w:lineRule="atLeast"/>
      <w:contextualSpacing/>
      <w:outlineLvl w:val="2"/>
    </w:pPr>
    <w:rPr>
      <w:rFonts w:ascii="Times New Roman" w:eastAsia="Calibri" w:hAnsi="Times New Roman" w:cs="Times New Roman"/>
      <w:i/>
      <w:sz w:val="24"/>
      <w:szCs w:val="24"/>
    </w:rPr>
  </w:style>
  <w:style w:type="paragraph" w:customStyle="1" w:styleId="IGSZ-alcm">
    <w:name w:val="IGSZ - alcím"/>
    <w:basedOn w:val="Norml"/>
    <w:next w:val="Norml"/>
    <w:qFormat/>
    <w:rsid w:val="00CF4362"/>
    <w:pPr>
      <w:keepNext/>
      <w:spacing w:before="60" w:after="120" w:line="280" w:lineRule="atLeast"/>
    </w:pPr>
    <w:rPr>
      <w:rFonts w:ascii="Times New Roman" w:eastAsia="Calibri" w:hAnsi="Times New Roman" w:cs="Times New Roman"/>
      <w:sz w:val="24"/>
      <w:szCs w:val="24"/>
      <w:u w:val="single"/>
      <w:lang w:eastAsia="hu-HU"/>
    </w:rPr>
  </w:style>
  <w:style w:type="paragraph" w:customStyle="1" w:styleId="Felsorolsbullet">
    <w:name w:val="Felsorolás bullet"/>
    <w:basedOn w:val="Listaszerbekezds"/>
    <w:link w:val="FelsorolsbulletChar"/>
    <w:qFormat/>
    <w:rsid w:val="00CF4362"/>
    <w:pPr>
      <w:widowControl w:val="0"/>
      <w:numPr>
        <w:numId w:val="3"/>
      </w:numPr>
      <w:tabs>
        <w:tab w:val="num" w:pos="360"/>
      </w:tabs>
      <w:adjustRightInd w:val="0"/>
      <w:spacing w:before="60" w:after="120" w:line="280" w:lineRule="atLeast"/>
      <w:ind w:firstLine="0"/>
      <w:contextualSpacing w:val="0"/>
      <w:textAlignment w:val="baseline"/>
    </w:pPr>
    <w:rPr>
      <w:rFonts w:ascii="Times New Roman" w:eastAsia="MS Mincho" w:hAnsi="Times New Roman" w:cs="Times New Roman"/>
      <w:sz w:val="24"/>
      <w:szCs w:val="24"/>
    </w:rPr>
  </w:style>
  <w:style w:type="character" w:customStyle="1" w:styleId="FelsorolsbulletChar">
    <w:name w:val="Felsorolás bullet Char"/>
    <w:link w:val="Felsorolsbullet"/>
    <w:rsid w:val="00CF4362"/>
    <w:rPr>
      <w:rFonts w:ascii="Times New Roman" w:eastAsia="MS Mincho" w:hAnsi="Times New Roman" w:cs="Times New Roman"/>
      <w:sz w:val="24"/>
      <w:szCs w:val="24"/>
    </w:rPr>
  </w:style>
  <w:style w:type="paragraph" w:customStyle="1" w:styleId="IGSZ4">
    <w:name w:val="IGSZ_4"/>
    <w:basedOn w:val="IGSZ3"/>
    <w:next w:val="Norml"/>
    <w:qFormat/>
    <w:rsid w:val="00CF4362"/>
    <w:pPr>
      <w:numPr>
        <w:ilvl w:val="3"/>
      </w:numPr>
      <w:tabs>
        <w:tab w:val="num" w:pos="360"/>
      </w:tabs>
      <w:ind w:left="2880" w:hanging="360"/>
    </w:pPr>
  </w:style>
  <w:style w:type="character" w:customStyle="1" w:styleId="IGSZ3Char">
    <w:name w:val="IGSZ_3 Char"/>
    <w:link w:val="IGSZ3"/>
    <w:rsid w:val="00CF4362"/>
    <w:rPr>
      <w:rFonts w:ascii="Times New Roman" w:eastAsia="Calibri" w:hAnsi="Times New Roman" w:cs="Times New Roman"/>
      <w:i/>
      <w:sz w:val="24"/>
      <w:szCs w:val="24"/>
    </w:rPr>
  </w:style>
  <w:style w:type="paragraph" w:customStyle="1" w:styleId="Gbor-Szveg">
    <w:name w:val="Gábor-Szöveg"/>
    <w:qFormat/>
    <w:rsid w:val="00CF4362"/>
    <w:pPr>
      <w:spacing w:after="0"/>
    </w:pPr>
    <w:rPr>
      <w:rFonts w:ascii="Calibri Light" w:eastAsiaTheme="minorEastAsia" w:hAnsi="Calibri Light"/>
      <w:sz w:val="24"/>
    </w:rPr>
  </w:style>
  <w:style w:type="character" w:customStyle="1" w:styleId="Cmsor1Char">
    <w:name w:val="Címsor 1 Char"/>
    <w:basedOn w:val="Bekezdsalapbettpusa"/>
    <w:link w:val="Cmsor1"/>
    <w:uiPriority w:val="9"/>
    <w:rsid w:val="00DD36E6"/>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unhideWhenUsed/>
    <w:rsid w:val="00122228"/>
    <w:rPr>
      <w:color w:val="0000FF"/>
      <w:u w:val="single"/>
    </w:rPr>
  </w:style>
  <w:style w:type="paragraph" w:customStyle="1" w:styleId="cf0">
    <w:name w:val="cf0"/>
    <w:basedOn w:val="Norml"/>
    <w:rsid w:val="00122228"/>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307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blzatrcsos1vilgos5jellszn1">
    <w:name w:val="Táblázat (rácsos) 1 – világos – 5. jelölőszín1"/>
    <w:basedOn w:val="Normltblzat"/>
    <w:uiPriority w:val="46"/>
    <w:rsid w:val="0030710E"/>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Vltozat">
    <w:name w:val="Revision"/>
    <w:hidden/>
    <w:uiPriority w:val="99"/>
    <w:semiHidden/>
    <w:rsid w:val="00A31984"/>
    <w:pPr>
      <w:spacing w:after="0" w:line="240" w:lineRule="auto"/>
    </w:pPr>
  </w:style>
  <w:style w:type="paragraph" w:styleId="HTML-kntformzott">
    <w:name w:val="HTML Preformatted"/>
    <w:basedOn w:val="Norml"/>
    <w:link w:val="HTML-kntformzottChar"/>
    <w:uiPriority w:val="99"/>
    <w:semiHidden/>
    <w:unhideWhenUsed/>
    <w:rsid w:val="00EA7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EA79D8"/>
    <w:rPr>
      <w:rFonts w:ascii="Courier New" w:eastAsia="Times New Roman" w:hAnsi="Courier New" w:cs="Courier New"/>
      <w:sz w:val="20"/>
      <w:szCs w:val="20"/>
      <w:lang w:eastAsia="hu-HU"/>
    </w:rPr>
  </w:style>
  <w:style w:type="paragraph" w:styleId="NormlWeb">
    <w:name w:val="Normal (Web)"/>
    <w:basedOn w:val="Norml"/>
    <w:uiPriority w:val="99"/>
    <w:unhideWhenUsed/>
    <w:rsid w:val="00EA79D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Tartalomjegyzkcmsora">
    <w:name w:val="TOC Heading"/>
    <w:basedOn w:val="Cmsor1"/>
    <w:next w:val="Norml"/>
    <w:uiPriority w:val="39"/>
    <w:unhideWhenUsed/>
    <w:qFormat/>
    <w:rsid w:val="00162806"/>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J1">
    <w:name w:val="toc 1"/>
    <w:basedOn w:val="Norml"/>
    <w:next w:val="Norml"/>
    <w:autoRedefine/>
    <w:uiPriority w:val="39"/>
    <w:unhideWhenUsed/>
    <w:rsid w:val="00A10F84"/>
    <w:pPr>
      <w:tabs>
        <w:tab w:val="right" w:leader="dot" w:pos="9062"/>
      </w:tabs>
      <w:spacing w:after="100"/>
    </w:pPr>
  </w:style>
  <w:style w:type="paragraph" w:styleId="TJ2">
    <w:name w:val="toc 2"/>
    <w:basedOn w:val="Norml"/>
    <w:next w:val="Norml"/>
    <w:autoRedefine/>
    <w:uiPriority w:val="39"/>
    <w:unhideWhenUsed/>
    <w:rsid w:val="00162806"/>
    <w:pPr>
      <w:spacing w:after="100"/>
      <w:ind w:left="220"/>
    </w:pPr>
  </w:style>
  <w:style w:type="paragraph" w:styleId="TJ3">
    <w:name w:val="toc 3"/>
    <w:basedOn w:val="Norml"/>
    <w:next w:val="Norml"/>
    <w:autoRedefine/>
    <w:uiPriority w:val="39"/>
    <w:unhideWhenUsed/>
    <w:rsid w:val="00162806"/>
    <w:pPr>
      <w:spacing w:after="100"/>
      <w:ind w:left="440"/>
    </w:pPr>
  </w:style>
  <w:style w:type="character" w:customStyle="1" w:styleId="normlalbekezdsszablyzatChar">
    <w:name w:val="normál albekezdés_szabályzat Char"/>
    <w:basedOn w:val="ListaszerbekezdsChar"/>
    <w:rsid w:val="00A63F42"/>
    <w:rPr>
      <w:rFonts w:cs="Times New Roman"/>
      <w:noProof/>
      <w:szCs w:val="24"/>
    </w:rPr>
  </w:style>
  <w:style w:type="character" w:customStyle="1" w:styleId="normlbekezdsszablyzatChar">
    <w:name w:val="normál bekezdés_szabályzat Char"/>
    <w:basedOn w:val="ListaszerbekezdsChar"/>
    <w:rsid w:val="00D1468F"/>
    <w:rPr>
      <w:rFonts w:eastAsia="Calibri" w:cs="Times New Roman"/>
      <w:noProof/>
      <w:color w:val="FF0000"/>
      <w:szCs w:val="28"/>
      <w:lang w:eastAsia="hu-HU"/>
    </w:rPr>
  </w:style>
  <w:style w:type="character" w:customStyle="1" w:styleId="Cmsor2Char">
    <w:name w:val="Címsor 2 Char"/>
    <w:basedOn w:val="Bekezdsalapbettpusa"/>
    <w:link w:val="Cmsor2"/>
    <w:uiPriority w:val="9"/>
    <w:semiHidden/>
    <w:rsid w:val="00EE301E"/>
    <w:rPr>
      <w:rFonts w:asciiTheme="majorHAnsi" w:eastAsiaTheme="majorEastAsia" w:hAnsiTheme="majorHAnsi" w:cstheme="majorBidi"/>
      <w:color w:val="2E74B5" w:themeColor="accent1" w:themeShade="BF"/>
      <w:sz w:val="26"/>
      <w:szCs w:val="26"/>
    </w:rPr>
  </w:style>
  <w:style w:type="paragraph" w:customStyle="1" w:styleId="Szvegtrzs21">
    <w:name w:val="Szövegtörzs 21"/>
    <w:basedOn w:val="Norml"/>
    <w:rsid w:val="000E6032"/>
    <w:pPr>
      <w:overflowPunct w:val="0"/>
      <w:autoSpaceDE w:val="0"/>
      <w:autoSpaceDN w:val="0"/>
      <w:adjustRightInd w:val="0"/>
      <w:spacing w:after="120" w:line="240" w:lineRule="auto"/>
      <w:ind w:left="283"/>
      <w:jc w:val="left"/>
      <w:textAlignment w:val="baseline"/>
    </w:pPr>
    <w:rPr>
      <w:rFonts w:ascii="Arial" w:eastAsia="Times New Roman" w:hAnsi="Arial" w:cs="Times New Roman"/>
      <w:sz w:val="24"/>
      <w:szCs w:val="20"/>
      <w:lang w:eastAsia="hu-HU"/>
    </w:rPr>
  </w:style>
  <w:style w:type="paragraph" w:styleId="Felsorols2">
    <w:name w:val="List Bullet 2"/>
    <w:basedOn w:val="Norml"/>
    <w:rsid w:val="000E6032"/>
    <w:pPr>
      <w:overflowPunct w:val="0"/>
      <w:autoSpaceDE w:val="0"/>
      <w:autoSpaceDN w:val="0"/>
      <w:adjustRightInd w:val="0"/>
      <w:spacing w:after="0" w:line="240" w:lineRule="auto"/>
      <w:ind w:left="566" w:hanging="283"/>
      <w:jc w:val="left"/>
      <w:textAlignment w:val="baseline"/>
    </w:pPr>
    <w:rPr>
      <w:rFonts w:ascii="Arial" w:eastAsia="Times New Roman" w:hAnsi="Arial" w:cs="Times New Roman"/>
      <w:sz w:val="24"/>
      <w:szCs w:val="20"/>
      <w:lang w:eastAsia="hu-HU"/>
    </w:rPr>
  </w:style>
  <w:style w:type="paragraph" w:styleId="Lbjegyzetszveg">
    <w:name w:val="footnote text"/>
    <w:basedOn w:val="Norml"/>
    <w:link w:val="LbjegyzetszvegChar"/>
    <w:semiHidden/>
    <w:rsid w:val="000E6032"/>
    <w:pPr>
      <w:overflowPunct w:val="0"/>
      <w:autoSpaceDE w:val="0"/>
      <w:autoSpaceDN w:val="0"/>
      <w:adjustRightInd w:val="0"/>
      <w:spacing w:after="0" w:line="240" w:lineRule="auto"/>
      <w:jc w:val="left"/>
      <w:textAlignment w:val="baseline"/>
    </w:pPr>
    <w:rPr>
      <w:rFonts w:ascii="Arial" w:eastAsia="Times New Roman" w:hAnsi="Arial" w:cs="Times New Roman"/>
      <w:sz w:val="20"/>
      <w:szCs w:val="20"/>
      <w:lang w:eastAsia="hu-HU"/>
    </w:rPr>
  </w:style>
  <w:style w:type="character" w:customStyle="1" w:styleId="LbjegyzetszvegChar">
    <w:name w:val="Lábjegyzetszöveg Char"/>
    <w:basedOn w:val="Bekezdsalapbettpusa"/>
    <w:link w:val="Lbjegyzetszveg"/>
    <w:uiPriority w:val="99"/>
    <w:semiHidden/>
    <w:rsid w:val="000E6032"/>
    <w:rPr>
      <w:rFonts w:ascii="Arial" w:eastAsia="Times New Roman" w:hAnsi="Arial" w:cs="Times New Roman"/>
      <w:sz w:val="20"/>
      <w:szCs w:val="20"/>
      <w:lang w:eastAsia="hu-HU"/>
    </w:rPr>
  </w:style>
  <w:style w:type="character" w:styleId="Lbjegyzet-hivatkozs">
    <w:name w:val="footnote reference"/>
    <w:basedOn w:val="Bekezdsalapbettpusa"/>
    <w:semiHidden/>
    <w:rsid w:val="000E6032"/>
    <w:rPr>
      <w:vertAlign w:val="superscript"/>
    </w:rPr>
  </w:style>
  <w:style w:type="character" w:customStyle="1" w:styleId="Cmsor3Char">
    <w:name w:val="Címsor 3 Char"/>
    <w:basedOn w:val="Bekezdsalapbettpusa"/>
    <w:link w:val="Cmsor3"/>
    <w:uiPriority w:val="9"/>
    <w:semiHidden/>
    <w:rsid w:val="000E6032"/>
    <w:rPr>
      <w:rFonts w:asciiTheme="majorHAnsi" w:eastAsiaTheme="majorEastAsia" w:hAnsiTheme="majorHAnsi" w:cstheme="majorBidi"/>
      <w:color w:val="1F4D78" w:themeColor="accent1" w:themeShade="7F"/>
      <w:sz w:val="24"/>
      <w:szCs w:val="24"/>
    </w:rPr>
  </w:style>
  <w:style w:type="paragraph" w:customStyle="1" w:styleId="Szvegtrzs31">
    <w:name w:val="Szövegtörzs 31"/>
    <w:basedOn w:val="Szvegtrzs21"/>
    <w:rsid w:val="00251AE5"/>
  </w:style>
  <w:style w:type="paragraph" w:customStyle="1" w:styleId="dvzls">
    <w:name w:val="Üdvözlés"/>
    <w:basedOn w:val="Norml"/>
    <w:rsid w:val="00251AE5"/>
    <w:pPr>
      <w:overflowPunct w:val="0"/>
      <w:autoSpaceDE w:val="0"/>
      <w:autoSpaceDN w:val="0"/>
      <w:adjustRightInd w:val="0"/>
      <w:spacing w:after="0" w:line="240" w:lineRule="auto"/>
      <w:jc w:val="left"/>
      <w:textAlignment w:val="baseline"/>
    </w:pPr>
    <w:rPr>
      <w:rFonts w:ascii="Arial" w:eastAsia="Times New Roman" w:hAnsi="Arial" w:cs="Times New Roman"/>
      <w:sz w:val="24"/>
      <w:szCs w:val="20"/>
      <w:lang w:eastAsia="hu-HU"/>
    </w:rPr>
  </w:style>
  <w:style w:type="paragraph" w:customStyle="1" w:styleId="Szvegtrzs4">
    <w:name w:val="Szövegtörzs 4"/>
    <w:basedOn w:val="Szvegtrzs21"/>
    <w:rsid w:val="00E67C3F"/>
  </w:style>
  <w:style w:type="paragraph" w:customStyle="1" w:styleId="Szvegtrzs5">
    <w:name w:val="Szövegtörzs 5"/>
    <w:basedOn w:val="Szvegtrzs21"/>
    <w:rsid w:val="00E67C3F"/>
  </w:style>
  <w:style w:type="paragraph" w:customStyle="1" w:styleId="Szvegtrzs24">
    <w:name w:val="Szövegtörzs 24"/>
    <w:basedOn w:val="Norml"/>
    <w:rsid w:val="00E67C3F"/>
    <w:pPr>
      <w:overflowPunct w:val="0"/>
      <w:autoSpaceDE w:val="0"/>
      <w:autoSpaceDN w:val="0"/>
      <w:adjustRightInd w:val="0"/>
      <w:spacing w:before="120" w:after="120" w:line="240" w:lineRule="auto"/>
      <w:ind w:left="567"/>
      <w:textAlignment w:val="baseline"/>
    </w:pPr>
    <w:rPr>
      <w:rFonts w:ascii="Times New Roman" w:eastAsia="Times New Roman" w:hAnsi="Times New Roman" w:cs="Times New Roman"/>
      <w:sz w:val="28"/>
      <w:szCs w:val="20"/>
      <w:lang w:eastAsia="hu-HU"/>
    </w:rPr>
  </w:style>
  <w:style w:type="paragraph" w:styleId="Listafolytatsa2">
    <w:name w:val="List Continue 2"/>
    <w:basedOn w:val="Norml"/>
    <w:rsid w:val="008C73EB"/>
    <w:pPr>
      <w:overflowPunct w:val="0"/>
      <w:autoSpaceDE w:val="0"/>
      <w:autoSpaceDN w:val="0"/>
      <w:adjustRightInd w:val="0"/>
      <w:spacing w:after="120" w:line="240" w:lineRule="auto"/>
      <w:ind w:left="566"/>
      <w:jc w:val="left"/>
      <w:textAlignment w:val="baseline"/>
    </w:pPr>
    <w:rPr>
      <w:rFonts w:ascii="Arial" w:eastAsia="Times New Roman" w:hAnsi="Arial" w:cs="Times New Roman"/>
      <w:sz w:val="24"/>
      <w:szCs w:val="20"/>
      <w:lang w:eastAsia="hu-HU"/>
    </w:rPr>
  </w:style>
  <w:style w:type="paragraph" w:styleId="Szvegtrzs">
    <w:name w:val="Body Text"/>
    <w:basedOn w:val="Norml"/>
    <w:link w:val="SzvegtrzsChar"/>
    <w:rsid w:val="008C73EB"/>
    <w:pPr>
      <w:overflowPunct w:val="0"/>
      <w:autoSpaceDE w:val="0"/>
      <w:autoSpaceDN w:val="0"/>
      <w:adjustRightInd w:val="0"/>
      <w:spacing w:after="120" w:line="240" w:lineRule="auto"/>
      <w:jc w:val="left"/>
      <w:textAlignment w:val="baseline"/>
    </w:pPr>
    <w:rPr>
      <w:rFonts w:ascii="Arial" w:eastAsia="Times New Roman" w:hAnsi="Arial" w:cs="Times New Roman"/>
      <w:sz w:val="24"/>
      <w:szCs w:val="20"/>
      <w:lang w:eastAsia="hu-HU"/>
    </w:rPr>
  </w:style>
  <w:style w:type="character" w:customStyle="1" w:styleId="SzvegtrzsChar">
    <w:name w:val="Szövegtörzs Char"/>
    <w:basedOn w:val="Bekezdsalapbettpusa"/>
    <w:link w:val="Szvegtrzs"/>
    <w:rsid w:val="008C73EB"/>
    <w:rPr>
      <w:rFonts w:ascii="Arial" w:eastAsia="Times New Roman" w:hAnsi="Arial" w:cs="Times New Roman"/>
      <w:sz w:val="24"/>
      <w:szCs w:val="20"/>
      <w:lang w:eastAsia="hu-HU"/>
    </w:rPr>
  </w:style>
  <w:style w:type="paragraph" w:styleId="Cm">
    <w:name w:val="Title"/>
    <w:aliases w:val="CC_Cím"/>
    <w:basedOn w:val="Norml"/>
    <w:link w:val="CmChar"/>
    <w:qFormat/>
    <w:rsid w:val="00EE65BF"/>
    <w:pPr>
      <w:overflowPunct w:val="0"/>
      <w:autoSpaceDE w:val="0"/>
      <w:autoSpaceDN w:val="0"/>
      <w:adjustRightInd w:val="0"/>
      <w:spacing w:before="240" w:after="60" w:line="240" w:lineRule="auto"/>
      <w:jc w:val="center"/>
      <w:textAlignment w:val="baseline"/>
    </w:pPr>
    <w:rPr>
      <w:rFonts w:ascii="Arial" w:eastAsia="Times New Roman" w:hAnsi="Arial" w:cs="Times New Roman"/>
      <w:b/>
      <w:kern w:val="28"/>
      <w:sz w:val="32"/>
      <w:szCs w:val="20"/>
      <w:lang w:eastAsia="hu-HU"/>
    </w:rPr>
  </w:style>
  <w:style w:type="character" w:customStyle="1" w:styleId="CmChar">
    <w:name w:val="Cím Char"/>
    <w:aliases w:val="CC_Cím Char"/>
    <w:basedOn w:val="Bekezdsalapbettpusa"/>
    <w:link w:val="Cm"/>
    <w:rsid w:val="00EE65BF"/>
    <w:rPr>
      <w:rFonts w:ascii="Arial" w:eastAsia="Times New Roman" w:hAnsi="Arial" w:cs="Times New Roman"/>
      <w:b/>
      <w:kern w:val="28"/>
      <w:sz w:val="32"/>
      <w:szCs w:val="20"/>
      <w:lang w:eastAsia="hu-HU"/>
    </w:rPr>
  </w:style>
  <w:style w:type="paragraph" w:styleId="Szvegtrzsbehzssal">
    <w:name w:val="Body Text Indent"/>
    <w:basedOn w:val="Norml"/>
    <w:link w:val="SzvegtrzsbehzssalChar"/>
    <w:uiPriority w:val="99"/>
    <w:semiHidden/>
    <w:unhideWhenUsed/>
    <w:rsid w:val="00D13322"/>
    <w:pPr>
      <w:spacing w:after="120"/>
      <w:ind w:left="283"/>
    </w:pPr>
  </w:style>
  <w:style w:type="character" w:customStyle="1" w:styleId="SzvegtrzsbehzssalChar">
    <w:name w:val="Szövegtörzs behúzással Char"/>
    <w:basedOn w:val="Bekezdsalapbettpusa"/>
    <w:link w:val="Szvegtrzsbehzssal"/>
    <w:uiPriority w:val="99"/>
    <w:semiHidden/>
    <w:rsid w:val="00D13322"/>
  </w:style>
  <w:style w:type="paragraph" w:styleId="Lista2">
    <w:name w:val="List 2"/>
    <w:basedOn w:val="Norml"/>
    <w:uiPriority w:val="99"/>
    <w:semiHidden/>
    <w:unhideWhenUsed/>
    <w:rsid w:val="003569A6"/>
    <w:pPr>
      <w:ind w:left="566" w:hanging="283"/>
      <w:contextualSpacing/>
    </w:pPr>
  </w:style>
  <w:style w:type="paragraph" w:customStyle="1" w:styleId="Szvegtrzs32">
    <w:name w:val="Szövegtörzs 32"/>
    <w:basedOn w:val="Norml"/>
    <w:rsid w:val="003569A6"/>
    <w:pPr>
      <w:overflowPunct w:val="0"/>
      <w:autoSpaceDE w:val="0"/>
      <w:autoSpaceDN w:val="0"/>
      <w:adjustRightInd w:val="0"/>
      <w:spacing w:after="120" w:line="240" w:lineRule="auto"/>
      <w:ind w:left="283"/>
      <w:jc w:val="left"/>
      <w:textAlignment w:val="baseline"/>
    </w:pPr>
    <w:rPr>
      <w:rFonts w:ascii="Arial" w:eastAsia="Times New Roman" w:hAnsi="Arial" w:cs="Times New Roman"/>
      <w:sz w:val="24"/>
      <w:szCs w:val="20"/>
      <w:lang w:eastAsia="hu-HU"/>
    </w:rPr>
  </w:style>
  <w:style w:type="paragraph" w:styleId="Alcm">
    <w:name w:val="Subtitle"/>
    <w:basedOn w:val="Norml"/>
    <w:link w:val="AlcmChar"/>
    <w:qFormat/>
    <w:rsid w:val="00431F83"/>
    <w:pPr>
      <w:overflowPunct w:val="0"/>
      <w:autoSpaceDE w:val="0"/>
      <w:autoSpaceDN w:val="0"/>
      <w:adjustRightInd w:val="0"/>
      <w:spacing w:after="60" w:line="240" w:lineRule="auto"/>
      <w:jc w:val="center"/>
      <w:textAlignment w:val="baseline"/>
    </w:pPr>
    <w:rPr>
      <w:rFonts w:ascii="Arial" w:eastAsia="Times New Roman" w:hAnsi="Arial" w:cs="Times New Roman"/>
      <w:i/>
      <w:sz w:val="24"/>
      <w:szCs w:val="20"/>
      <w:lang w:eastAsia="hu-HU"/>
    </w:rPr>
  </w:style>
  <w:style w:type="character" w:customStyle="1" w:styleId="AlcmChar">
    <w:name w:val="Alcím Char"/>
    <w:basedOn w:val="Bekezdsalapbettpusa"/>
    <w:link w:val="Alcm"/>
    <w:rsid w:val="00431F83"/>
    <w:rPr>
      <w:rFonts w:ascii="Arial" w:eastAsia="Times New Roman" w:hAnsi="Arial" w:cs="Times New Roman"/>
      <w:i/>
      <w:sz w:val="24"/>
      <w:szCs w:val="20"/>
      <w:lang w:eastAsia="hu-HU"/>
    </w:rPr>
  </w:style>
  <w:style w:type="paragraph" w:customStyle="1" w:styleId="Szvegtrzsbehzssal21">
    <w:name w:val="Szövegtörzs behúzással 21"/>
    <w:basedOn w:val="Norml"/>
    <w:rsid w:val="00431F83"/>
    <w:pPr>
      <w:overflowPunct w:val="0"/>
      <w:autoSpaceDE w:val="0"/>
      <w:autoSpaceDN w:val="0"/>
      <w:adjustRightInd w:val="0"/>
      <w:spacing w:after="0" w:line="240" w:lineRule="auto"/>
      <w:ind w:left="1136"/>
      <w:textAlignment w:val="baseline"/>
    </w:pPr>
    <w:rPr>
      <w:rFonts w:ascii="Times New Roman" w:eastAsia="Times New Roman" w:hAnsi="Times New Roman" w:cs="Times New Roman"/>
      <w:sz w:val="28"/>
      <w:szCs w:val="20"/>
      <w:lang w:eastAsia="hu-HU"/>
    </w:rPr>
  </w:style>
  <w:style w:type="paragraph" w:customStyle="1" w:styleId="Szvegtrzsbehzssal22">
    <w:name w:val="Szövegtörzs behúzással 22"/>
    <w:basedOn w:val="Norml"/>
    <w:rsid w:val="00431F83"/>
    <w:pPr>
      <w:overflowPunct w:val="0"/>
      <w:autoSpaceDE w:val="0"/>
      <w:autoSpaceDN w:val="0"/>
      <w:adjustRightInd w:val="0"/>
      <w:spacing w:after="0" w:line="240" w:lineRule="auto"/>
      <w:ind w:left="568"/>
      <w:textAlignment w:val="baseline"/>
    </w:pPr>
    <w:rPr>
      <w:rFonts w:ascii="Times New Roman" w:eastAsia="Times New Roman" w:hAnsi="Times New Roman" w:cs="Times New Roman"/>
      <w:sz w:val="28"/>
      <w:szCs w:val="20"/>
      <w:lang w:eastAsia="hu-HU"/>
    </w:rPr>
  </w:style>
  <w:style w:type="paragraph" w:customStyle="1" w:styleId="Szvegtrzs23">
    <w:name w:val="Szövegtörzs 23"/>
    <w:basedOn w:val="Norml"/>
    <w:rsid w:val="00431F83"/>
    <w:pPr>
      <w:keepNext/>
      <w:keepLines/>
      <w:overflowPunct w:val="0"/>
      <w:autoSpaceDE w:val="0"/>
      <w:autoSpaceDN w:val="0"/>
      <w:adjustRightInd w:val="0"/>
      <w:spacing w:after="0" w:line="240" w:lineRule="auto"/>
      <w:ind w:left="426" w:hanging="426"/>
      <w:textAlignment w:val="baseline"/>
    </w:pPr>
    <w:rPr>
      <w:rFonts w:ascii="Times New Roman" w:eastAsia="Times New Roman" w:hAnsi="Times New Roman" w:cs="Times New Roman"/>
      <w:b/>
      <w:i/>
      <w:sz w:val="28"/>
      <w:szCs w:val="20"/>
      <w:lang w:eastAsia="hu-HU"/>
    </w:rPr>
  </w:style>
  <w:style w:type="character" w:customStyle="1" w:styleId="WW8Num9z0">
    <w:name w:val="WW8Num9z0"/>
    <w:rsid w:val="00875BDB"/>
    <w:rPr>
      <w:rFonts w:ascii="Symbol" w:hAnsi="Symbol" w:cs="Symbol"/>
    </w:rPr>
  </w:style>
  <w:style w:type="table" w:customStyle="1" w:styleId="Tblzategyszer11">
    <w:name w:val="Táblázat (egyszerű) 11"/>
    <w:basedOn w:val="Normltblzat"/>
    <w:uiPriority w:val="41"/>
    <w:rsid w:val="00835E6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zvegtrzs22">
    <w:name w:val="Szövegtörzs 22"/>
    <w:basedOn w:val="Norml"/>
    <w:rsid w:val="00954063"/>
    <w:pPr>
      <w:tabs>
        <w:tab w:val="left" w:pos="284"/>
      </w:tabs>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lang w:eastAsia="hu-HU"/>
    </w:rPr>
  </w:style>
  <w:style w:type="paragraph" w:styleId="Szvegtrzs2">
    <w:name w:val="Body Text 2"/>
    <w:basedOn w:val="Norml"/>
    <w:link w:val="Szvegtrzs2Char"/>
    <w:unhideWhenUsed/>
    <w:rsid w:val="00900881"/>
    <w:pPr>
      <w:spacing w:after="120" w:line="480" w:lineRule="auto"/>
    </w:pPr>
  </w:style>
  <w:style w:type="character" w:customStyle="1" w:styleId="Szvegtrzs2Char">
    <w:name w:val="Szövegtörzs 2 Char"/>
    <w:basedOn w:val="Bekezdsalapbettpusa"/>
    <w:link w:val="Szvegtrzs2"/>
    <w:rsid w:val="00900881"/>
  </w:style>
  <w:style w:type="character" w:customStyle="1" w:styleId="Cmsor7Char">
    <w:name w:val="Címsor 7 Char"/>
    <w:basedOn w:val="Bekezdsalapbettpusa"/>
    <w:link w:val="Cmsor7"/>
    <w:uiPriority w:val="9"/>
    <w:semiHidden/>
    <w:rsid w:val="00900881"/>
    <w:rPr>
      <w:rFonts w:asciiTheme="majorHAnsi" w:eastAsiaTheme="majorEastAsia" w:hAnsiTheme="majorHAnsi" w:cstheme="majorBidi"/>
      <w:i/>
      <w:iCs/>
      <w:color w:val="1F4D78" w:themeColor="accent1" w:themeShade="7F"/>
    </w:rPr>
  </w:style>
  <w:style w:type="character" w:customStyle="1" w:styleId="Cmsor9Char">
    <w:name w:val="Címsor 9 Char"/>
    <w:basedOn w:val="Bekezdsalapbettpusa"/>
    <w:link w:val="Cmsor9"/>
    <w:uiPriority w:val="9"/>
    <w:semiHidden/>
    <w:rsid w:val="00900881"/>
    <w:rPr>
      <w:rFonts w:asciiTheme="majorHAnsi" w:eastAsiaTheme="majorEastAsia" w:hAnsiTheme="majorHAnsi" w:cstheme="majorBidi"/>
      <w:i/>
      <w:iCs/>
      <w:color w:val="272727" w:themeColor="text1" w:themeTint="D8"/>
      <w:sz w:val="21"/>
      <w:szCs w:val="21"/>
    </w:rPr>
  </w:style>
  <w:style w:type="paragraph" w:customStyle="1" w:styleId="xl39">
    <w:name w:val="xl39"/>
    <w:basedOn w:val="Norml"/>
    <w:rsid w:val="00900881"/>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sz w:val="24"/>
      <w:szCs w:val="20"/>
      <w:lang w:eastAsia="hu-HU"/>
    </w:rPr>
  </w:style>
  <w:style w:type="paragraph" w:customStyle="1" w:styleId="xl54">
    <w:name w:val="xl54"/>
    <w:basedOn w:val="Norml"/>
    <w:rsid w:val="0090088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hu-HU"/>
    </w:rPr>
  </w:style>
  <w:style w:type="table" w:customStyle="1" w:styleId="Tblzatrcsos6tarka1">
    <w:name w:val="Táblázat (rácsos) 6 – tarka1"/>
    <w:basedOn w:val="Normltblzat"/>
    <w:uiPriority w:val="51"/>
    <w:rsid w:val="00161F5C"/>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blzatrcsos23jellszn1">
    <w:name w:val="Táblázat (rácsos) 2 – 3. jelölőszín1"/>
    <w:basedOn w:val="Normltblzat"/>
    <w:uiPriority w:val="47"/>
    <w:rsid w:val="00161F5C"/>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blzatrcsos43jellszn1">
    <w:name w:val="Táblázat (rácsos) 4 – 3. jelölőszín1"/>
    <w:basedOn w:val="Normltblzat"/>
    <w:uiPriority w:val="49"/>
    <w:rsid w:val="00161F5C"/>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blzategyszer31">
    <w:name w:val="Táblázat (egyszerű) 31"/>
    <w:basedOn w:val="Normltblzat"/>
    <w:uiPriority w:val="43"/>
    <w:rsid w:val="00161F5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hu-HU" w:eastAsia="en-US" w:bidi="ar-SA"/>
      </w:rPr>
    </w:rPrDefault>
    <w:pPrDefault>
      <w:pPr>
        <w:spacing w:after="200" w:line="276"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2"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normál számozás nélkül_szabályzat"/>
    <w:qFormat/>
    <w:rsid w:val="00E63A81"/>
    <w:pPr>
      <w:ind w:left="0" w:firstLine="0"/>
    </w:pPr>
  </w:style>
  <w:style w:type="paragraph" w:styleId="Cmsor1">
    <w:name w:val="heading 1"/>
    <w:basedOn w:val="Norml"/>
    <w:link w:val="Cmsor1Char"/>
    <w:uiPriority w:val="9"/>
    <w:qFormat/>
    <w:rsid w:val="00DD36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uiPriority w:val="9"/>
    <w:semiHidden/>
    <w:unhideWhenUsed/>
    <w:qFormat/>
    <w:rsid w:val="00EE30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semiHidden/>
    <w:unhideWhenUsed/>
    <w:qFormat/>
    <w:rsid w:val="000E60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7">
    <w:name w:val="heading 7"/>
    <w:basedOn w:val="Norml"/>
    <w:next w:val="Norml"/>
    <w:link w:val="Cmsor7Char"/>
    <w:uiPriority w:val="9"/>
    <w:semiHidden/>
    <w:unhideWhenUsed/>
    <w:qFormat/>
    <w:rsid w:val="0090088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Cmsor9">
    <w:name w:val="heading 9"/>
    <w:basedOn w:val="Norml"/>
    <w:next w:val="Norml"/>
    <w:link w:val="Cmsor9Char"/>
    <w:uiPriority w:val="9"/>
    <w:semiHidden/>
    <w:unhideWhenUsed/>
    <w:qFormat/>
    <w:rsid w:val="0090088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0t8">
    <w:name w:val="b0t8"/>
    <w:basedOn w:val="Norml"/>
    <w:uiPriority w:val="99"/>
    <w:rsid w:val="00AD652A"/>
    <w:pPr>
      <w:numPr>
        <w:ilvl w:val="2"/>
        <w:numId w:val="1"/>
      </w:numPr>
      <w:spacing w:before="120" w:after="120"/>
    </w:pPr>
    <w:rPr>
      <w:rFonts w:ascii="Tahoma" w:eastAsia="Times New Roman" w:hAnsi="Tahoma" w:cs="Times New Roman"/>
      <w:sz w:val="16"/>
      <w:lang w:val="cs-CZ" w:bidi="en-US"/>
    </w:rPr>
  </w:style>
  <w:style w:type="paragraph" w:customStyle="1" w:styleId="Cmek">
    <w:name w:val="Címek"/>
    <w:basedOn w:val="Norml"/>
    <w:link w:val="CmekChar"/>
    <w:qFormat/>
    <w:rsid w:val="00AD652A"/>
    <w:pPr>
      <w:spacing w:after="0"/>
      <w:jc w:val="center"/>
    </w:pPr>
    <w:rPr>
      <w:rFonts w:ascii="Calibri" w:eastAsia="Times New Roman" w:hAnsi="Calibri" w:cs="Times New Roman"/>
      <w:b/>
      <w:sz w:val="50"/>
      <w:szCs w:val="50"/>
      <w:lang w:bidi="en-US"/>
    </w:rPr>
  </w:style>
  <w:style w:type="character" w:customStyle="1" w:styleId="CmekChar">
    <w:name w:val="Címek Char"/>
    <w:link w:val="Cmek"/>
    <w:rsid w:val="00AD652A"/>
    <w:rPr>
      <w:rFonts w:ascii="Calibri" w:eastAsia="Times New Roman" w:hAnsi="Calibri" w:cs="Times New Roman"/>
      <w:b/>
      <w:sz w:val="50"/>
      <w:szCs w:val="50"/>
      <w:lang w:bidi="en-US"/>
    </w:rPr>
  </w:style>
  <w:style w:type="paragraph" w:customStyle="1" w:styleId="Megvaltanszoveg1">
    <w:name w:val="Megvaltan_szoveg_1"/>
    <w:basedOn w:val="Norml"/>
    <w:rsid w:val="00AD652A"/>
    <w:pPr>
      <w:spacing w:before="60" w:after="120" w:line="360" w:lineRule="auto"/>
      <w:ind w:left="397"/>
    </w:pPr>
    <w:rPr>
      <w:rFonts w:ascii="Arial" w:eastAsia="Times New Roman" w:hAnsi="Arial" w:cs="Times New Roman"/>
      <w:szCs w:val="20"/>
      <w:lang w:eastAsia="hu-HU"/>
    </w:rPr>
  </w:style>
  <w:style w:type="paragraph" w:customStyle="1" w:styleId="CCHiv1">
    <w:name w:val="CC_Hiv_1"/>
    <w:basedOn w:val="Norml"/>
    <w:qFormat/>
    <w:rsid w:val="00DD055B"/>
    <w:pPr>
      <w:numPr>
        <w:numId w:val="2"/>
      </w:numPr>
      <w:spacing w:before="240" w:after="120" w:line="240" w:lineRule="auto"/>
      <w:outlineLvl w:val="0"/>
    </w:pPr>
    <w:rPr>
      <w:rFonts w:eastAsia="Times New Roman" w:cs="Arial"/>
      <w:b/>
      <w:noProof/>
      <w:sz w:val="28"/>
      <w:szCs w:val="28"/>
      <w:lang w:eastAsia="hu-HU"/>
    </w:rPr>
  </w:style>
  <w:style w:type="paragraph" w:customStyle="1" w:styleId="CCHiv2">
    <w:name w:val="CC_Hiv_2"/>
    <w:basedOn w:val="Norml"/>
    <w:qFormat/>
    <w:rsid w:val="00AD652A"/>
    <w:pPr>
      <w:numPr>
        <w:ilvl w:val="1"/>
        <w:numId w:val="2"/>
      </w:numPr>
      <w:spacing w:before="240" w:after="120" w:line="240" w:lineRule="auto"/>
      <w:outlineLvl w:val="1"/>
    </w:pPr>
    <w:rPr>
      <w:rFonts w:ascii="Arial" w:eastAsia="Times New Roman" w:hAnsi="Arial" w:cs="Arial"/>
      <w:b/>
      <w:sz w:val="24"/>
      <w:szCs w:val="28"/>
      <w:lang w:eastAsia="hu-HU"/>
    </w:rPr>
  </w:style>
  <w:style w:type="paragraph" w:customStyle="1" w:styleId="CCHiv3">
    <w:name w:val="CC_Hiv_3"/>
    <w:basedOn w:val="CCHiv1"/>
    <w:qFormat/>
    <w:rsid w:val="00AD652A"/>
    <w:pPr>
      <w:numPr>
        <w:ilvl w:val="2"/>
      </w:numPr>
      <w:outlineLvl w:val="2"/>
    </w:pPr>
    <w:rPr>
      <w:sz w:val="22"/>
      <w:szCs w:val="22"/>
    </w:rPr>
  </w:style>
  <w:style w:type="paragraph" w:customStyle="1" w:styleId="CCHiv4">
    <w:name w:val="CC_Hiv_4"/>
    <w:basedOn w:val="CCHiv3"/>
    <w:qFormat/>
    <w:rsid w:val="00AD652A"/>
    <w:pPr>
      <w:numPr>
        <w:ilvl w:val="3"/>
      </w:numPr>
    </w:pPr>
  </w:style>
  <w:style w:type="paragraph" w:styleId="Listaszerbekezds">
    <w:name w:val="List Paragraph"/>
    <w:aliases w:val="normál szab,Welt L,List Paragraph,Számozott lista 1,Eszeri felsorolás,List Paragraph à moi,lista_2,Bullet_1,Színes lista – 1. jelölőszín1,Listaszerű bekezdés3,Bullet List,FooterText,numbered,Paragraphe de liste1,Listaszerű bekezdés1"/>
    <w:basedOn w:val="Norml"/>
    <w:link w:val="ListaszerbekezdsChar"/>
    <w:qFormat/>
    <w:rsid w:val="0070257F"/>
    <w:pPr>
      <w:spacing w:after="160" w:line="259" w:lineRule="auto"/>
      <w:ind w:left="720"/>
      <w:contextualSpacing/>
    </w:pPr>
  </w:style>
  <w:style w:type="character" w:customStyle="1" w:styleId="ListaszerbekezdsChar">
    <w:name w:val="Listaszerű bekezdés Char"/>
    <w:aliases w:val="normál szab Char,Welt L Char,List Paragraph Char,Számozott lista 1 Char,Eszeri felsorolás Char,List Paragraph à moi Char,lista_2 Char,Bullet_1 Char,Színes lista – 1. jelölőszín1 Char,Listaszerű bekezdés3 Char,Bullet List Char"/>
    <w:basedOn w:val="Bekezdsalapbettpusa"/>
    <w:link w:val="Listaszerbekezds"/>
    <w:qFormat/>
    <w:locked/>
    <w:rsid w:val="0070257F"/>
  </w:style>
  <w:style w:type="paragraph" w:styleId="lfej">
    <w:name w:val="header"/>
    <w:basedOn w:val="Norml"/>
    <w:link w:val="lfejChar"/>
    <w:unhideWhenUsed/>
    <w:rsid w:val="00F40A5D"/>
    <w:pPr>
      <w:tabs>
        <w:tab w:val="center" w:pos="4536"/>
        <w:tab w:val="right" w:pos="9072"/>
      </w:tabs>
      <w:spacing w:after="0" w:line="240" w:lineRule="auto"/>
    </w:pPr>
  </w:style>
  <w:style w:type="character" w:customStyle="1" w:styleId="lfejChar">
    <w:name w:val="Élőfej Char"/>
    <w:basedOn w:val="Bekezdsalapbettpusa"/>
    <w:link w:val="lfej"/>
    <w:rsid w:val="00F40A5D"/>
  </w:style>
  <w:style w:type="paragraph" w:styleId="llb">
    <w:name w:val="footer"/>
    <w:basedOn w:val="Norml"/>
    <w:link w:val="llbChar"/>
    <w:uiPriority w:val="99"/>
    <w:unhideWhenUsed/>
    <w:rsid w:val="00F40A5D"/>
    <w:pPr>
      <w:tabs>
        <w:tab w:val="center" w:pos="4536"/>
        <w:tab w:val="right" w:pos="9072"/>
      </w:tabs>
      <w:spacing w:after="0" w:line="240" w:lineRule="auto"/>
    </w:pPr>
  </w:style>
  <w:style w:type="character" w:customStyle="1" w:styleId="llbChar">
    <w:name w:val="Élőláb Char"/>
    <w:basedOn w:val="Bekezdsalapbettpusa"/>
    <w:link w:val="llb"/>
    <w:uiPriority w:val="99"/>
    <w:rsid w:val="00F40A5D"/>
  </w:style>
  <w:style w:type="character" w:styleId="Jegyzethivatkozs">
    <w:name w:val="annotation reference"/>
    <w:basedOn w:val="Bekezdsalapbettpusa"/>
    <w:uiPriority w:val="99"/>
    <w:semiHidden/>
    <w:unhideWhenUsed/>
    <w:rsid w:val="00201ABA"/>
    <w:rPr>
      <w:sz w:val="16"/>
      <w:szCs w:val="16"/>
    </w:rPr>
  </w:style>
  <w:style w:type="paragraph" w:styleId="Jegyzetszveg">
    <w:name w:val="annotation text"/>
    <w:basedOn w:val="Norml"/>
    <w:link w:val="JegyzetszvegChar"/>
    <w:uiPriority w:val="99"/>
    <w:unhideWhenUsed/>
    <w:rsid w:val="00201ABA"/>
    <w:pPr>
      <w:spacing w:line="240" w:lineRule="auto"/>
    </w:pPr>
    <w:rPr>
      <w:sz w:val="20"/>
      <w:szCs w:val="20"/>
    </w:rPr>
  </w:style>
  <w:style w:type="character" w:customStyle="1" w:styleId="JegyzetszvegChar">
    <w:name w:val="Jegyzetszöveg Char"/>
    <w:basedOn w:val="Bekezdsalapbettpusa"/>
    <w:link w:val="Jegyzetszveg"/>
    <w:uiPriority w:val="99"/>
    <w:rsid w:val="00201ABA"/>
    <w:rPr>
      <w:sz w:val="20"/>
      <w:szCs w:val="20"/>
    </w:rPr>
  </w:style>
  <w:style w:type="paragraph" w:styleId="Megjegyzstrgya">
    <w:name w:val="annotation subject"/>
    <w:basedOn w:val="Jegyzetszveg"/>
    <w:next w:val="Jegyzetszveg"/>
    <w:link w:val="MegjegyzstrgyaChar"/>
    <w:uiPriority w:val="99"/>
    <w:semiHidden/>
    <w:unhideWhenUsed/>
    <w:rsid w:val="00201ABA"/>
    <w:rPr>
      <w:b/>
      <w:bCs/>
    </w:rPr>
  </w:style>
  <w:style w:type="character" w:customStyle="1" w:styleId="MegjegyzstrgyaChar">
    <w:name w:val="Megjegyzés tárgya Char"/>
    <w:basedOn w:val="JegyzetszvegChar"/>
    <w:link w:val="Megjegyzstrgya"/>
    <w:uiPriority w:val="99"/>
    <w:semiHidden/>
    <w:rsid w:val="00201ABA"/>
    <w:rPr>
      <w:b/>
      <w:bCs/>
      <w:sz w:val="20"/>
      <w:szCs w:val="20"/>
    </w:rPr>
  </w:style>
  <w:style w:type="paragraph" w:styleId="Buborkszveg">
    <w:name w:val="Balloon Text"/>
    <w:basedOn w:val="Norml"/>
    <w:link w:val="BuborkszvegChar"/>
    <w:uiPriority w:val="99"/>
    <w:semiHidden/>
    <w:unhideWhenUsed/>
    <w:rsid w:val="00201AB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01ABA"/>
    <w:rPr>
      <w:rFonts w:ascii="Segoe UI" w:hAnsi="Segoe UI" w:cs="Segoe UI"/>
      <w:sz w:val="18"/>
      <w:szCs w:val="18"/>
    </w:rPr>
  </w:style>
  <w:style w:type="paragraph" w:customStyle="1" w:styleId="1cmszablyzat">
    <w:name w:val="1 cím_szabályzat"/>
    <w:basedOn w:val="Cmsor1"/>
    <w:autoRedefine/>
    <w:qFormat/>
    <w:rsid w:val="00325BA3"/>
    <w:pPr>
      <w:keepNext/>
      <w:spacing w:before="240" w:beforeAutospacing="0" w:after="120" w:afterAutospacing="0" w:line="276" w:lineRule="auto"/>
      <w:jc w:val="center"/>
    </w:pPr>
    <w:rPr>
      <w:rFonts w:ascii="Arial" w:eastAsia="Calibri" w:hAnsi="Arial"/>
      <w:caps/>
      <w:smallCaps/>
      <w:noProof/>
      <w:sz w:val="28"/>
      <w:szCs w:val="28"/>
    </w:rPr>
  </w:style>
  <w:style w:type="paragraph" w:customStyle="1" w:styleId="2alcmszablyzat">
    <w:name w:val="2 alcím:szabályzat"/>
    <w:basedOn w:val="1cmszablyzat"/>
    <w:next w:val="Norml"/>
    <w:autoRedefine/>
    <w:qFormat/>
    <w:rsid w:val="00ED6878"/>
    <w:pPr>
      <w:tabs>
        <w:tab w:val="left" w:pos="567"/>
      </w:tabs>
      <w:spacing w:before="360"/>
      <w:ind w:left="720"/>
      <w:outlineLvl w:val="1"/>
    </w:pPr>
    <w:rPr>
      <w:szCs w:val="24"/>
    </w:rPr>
  </w:style>
  <w:style w:type="paragraph" w:customStyle="1" w:styleId="IGSZ3">
    <w:name w:val="IGSZ_3"/>
    <w:basedOn w:val="Norml"/>
    <w:next w:val="Norml"/>
    <w:link w:val="IGSZ3Char"/>
    <w:qFormat/>
    <w:rsid w:val="00CF4362"/>
    <w:pPr>
      <w:keepNext/>
      <w:numPr>
        <w:ilvl w:val="2"/>
        <w:numId w:val="4"/>
      </w:numPr>
      <w:tabs>
        <w:tab w:val="left" w:pos="567"/>
      </w:tabs>
      <w:spacing w:before="240" w:after="240" w:line="280" w:lineRule="atLeast"/>
      <w:contextualSpacing/>
      <w:outlineLvl w:val="2"/>
    </w:pPr>
    <w:rPr>
      <w:rFonts w:ascii="Times New Roman" w:eastAsia="Calibri" w:hAnsi="Times New Roman" w:cs="Times New Roman"/>
      <w:i/>
      <w:sz w:val="24"/>
      <w:szCs w:val="24"/>
    </w:rPr>
  </w:style>
  <w:style w:type="paragraph" w:customStyle="1" w:styleId="IGSZ-alcm">
    <w:name w:val="IGSZ - alcím"/>
    <w:basedOn w:val="Norml"/>
    <w:next w:val="Norml"/>
    <w:qFormat/>
    <w:rsid w:val="00CF4362"/>
    <w:pPr>
      <w:keepNext/>
      <w:spacing w:before="60" w:after="120" w:line="280" w:lineRule="atLeast"/>
    </w:pPr>
    <w:rPr>
      <w:rFonts w:ascii="Times New Roman" w:eastAsia="Calibri" w:hAnsi="Times New Roman" w:cs="Times New Roman"/>
      <w:sz w:val="24"/>
      <w:szCs w:val="24"/>
      <w:u w:val="single"/>
      <w:lang w:eastAsia="hu-HU"/>
    </w:rPr>
  </w:style>
  <w:style w:type="paragraph" w:customStyle="1" w:styleId="Felsorolsbullet">
    <w:name w:val="Felsorolás bullet"/>
    <w:basedOn w:val="Listaszerbekezds"/>
    <w:link w:val="FelsorolsbulletChar"/>
    <w:qFormat/>
    <w:rsid w:val="00CF4362"/>
    <w:pPr>
      <w:widowControl w:val="0"/>
      <w:numPr>
        <w:numId w:val="3"/>
      </w:numPr>
      <w:tabs>
        <w:tab w:val="num" w:pos="360"/>
      </w:tabs>
      <w:adjustRightInd w:val="0"/>
      <w:spacing w:before="60" w:after="120" w:line="280" w:lineRule="atLeast"/>
      <w:ind w:firstLine="0"/>
      <w:contextualSpacing w:val="0"/>
      <w:textAlignment w:val="baseline"/>
    </w:pPr>
    <w:rPr>
      <w:rFonts w:ascii="Times New Roman" w:eastAsia="MS Mincho" w:hAnsi="Times New Roman" w:cs="Times New Roman"/>
      <w:sz w:val="24"/>
      <w:szCs w:val="24"/>
    </w:rPr>
  </w:style>
  <w:style w:type="character" w:customStyle="1" w:styleId="FelsorolsbulletChar">
    <w:name w:val="Felsorolás bullet Char"/>
    <w:link w:val="Felsorolsbullet"/>
    <w:rsid w:val="00CF4362"/>
    <w:rPr>
      <w:rFonts w:ascii="Times New Roman" w:eastAsia="MS Mincho" w:hAnsi="Times New Roman" w:cs="Times New Roman"/>
      <w:sz w:val="24"/>
      <w:szCs w:val="24"/>
    </w:rPr>
  </w:style>
  <w:style w:type="paragraph" w:customStyle="1" w:styleId="IGSZ4">
    <w:name w:val="IGSZ_4"/>
    <w:basedOn w:val="IGSZ3"/>
    <w:next w:val="Norml"/>
    <w:qFormat/>
    <w:rsid w:val="00CF4362"/>
    <w:pPr>
      <w:numPr>
        <w:ilvl w:val="3"/>
      </w:numPr>
      <w:tabs>
        <w:tab w:val="num" w:pos="360"/>
      </w:tabs>
      <w:ind w:left="2880" w:hanging="360"/>
    </w:pPr>
  </w:style>
  <w:style w:type="character" w:customStyle="1" w:styleId="IGSZ3Char">
    <w:name w:val="IGSZ_3 Char"/>
    <w:link w:val="IGSZ3"/>
    <w:rsid w:val="00CF4362"/>
    <w:rPr>
      <w:rFonts w:ascii="Times New Roman" w:eastAsia="Calibri" w:hAnsi="Times New Roman" w:cs="Times New Roman"/>
      <w:i/>
      <w:sz w:val="24"/>
      <w:szCs w:val="24"/>
    </w:rPr>
  </w:style>
  <w:style w:type="paragraph" w:customStyle="1" w:styleId="Gbor-Szveg">
    <w:name w:val="Gábor-Szöveg"/>
    <w:qFormat/>
    <w:rsid w:val="00CF4362"/>
    <w:pPr>
      <w:spacing w:after="0"/>
    </w:pPr>
    <w:rPr>
      <w:rFonts w:ascii="Calibri Light" w:eastAsiaTheme="minorEastAsia" w:hAnsi="Calibri Light"/>
      <w:sz w:val="24"/>
    </w:rPr>
  </w:style>
  <w:style w:type="character" w:customStyle="1" w:styleId="Cmsor1Char">
    <w:name w:val="Címsor 1 Char"/>
    <w:basedOn w:val="Bekezdsalapbettpusa"/>
    <w:link w:val="Cmsor1"/>
    <w:uiPriority w:val="9"/>
    <w:rsid w:val="00DD36E6"/>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unhideWhenUsed/>
    <w:rsid w:val="00122228"/>
    <w:rPr>
      <w:color w:val="0000FF"/>
      <w:u w:val="single"/>
    </w:rPr>
  </w:style>
  <w:style w:type="paragraph" w:customStyle="1" w:styleId="cf0">
    <w:name w:val="cf0"/>
    <w:basedOn w:val="Norml"/>
    <w:rsid w:val="00122228"/>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307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blzatrcsos1vilgos5jellszn1">
    <w:name w:val="Táblázat (rácsos) 1 – világos – 5. jelölőszín1"/>
    <w:basedOn w:val="Normltblzat"/>
    <w:uiPriority w:val="46"/>
    <w:rsid w:val="0030710E"/>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Vltozat">
    <w:name w:val="Revision"/>
    <w:hidden/>
    <w:uiPriority w:val="99"/>
    <w:semiHidden/>
    <w:rsid w:val="00A31984"/>
    <w:pPr>
      <w:spacing w:after="0" w:line="240" w:lineRule="auto"/>
    </w:pPr>
  </w:style>
  <w:style w:type="paragraph" w:styleId="HTML-kntformzott">
    <w:name w:val="HTML Preformatted"/>
    <w:basedOn w:val="Norml"/>
    <w:link w:val="HTML-kntformzottChar"/>
    <w:uiPriority w:val="99"/>
    <w:semiHidden/>
    <w:unhideWhenUsed/>
    <w:rsid w:val="00EA7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EA79D8"/>
    <w:rPr>
      <w:rFonts w:ascii="Courier New" w:eastAsia="Times New Roman" w:hAnsi="Courier New" w:cs="Courier New"/>
      <w:sz w:val="20"/>
      <w:szCs w:val="20"/>
      <w:lang w:eastAsia="hu-HU"/>
    </w:rPr>
  </w:style>
  <w:style w:type="paragraph" w:styleId="NormlWeb">
    <w:name w:val="Normal (Web)"/>
    <w:basedOn w:val="Norml"/>
    <w:uiPriority w:val="99"/>
    <w:unhideWhenUsed/>
    <w:rsid w:val="00EA79D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Tartalomjegyzkcmsora">
    <w:name w:val="TOC Heading"/>
    <w:basedOn w:val="Cmsor1"/>
    <w:next w:val="Norml"/>
    <w:uiPriority w:val="39"/>
    <w:unhideWhenUsed/>
    <w:qFormat/>
    <w:rsid w:val="00162806"/>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J1">
    <w:name w:val="toc 1"/>
    <w:basedOn w:val="Norml"/>
    <w:next w:val="Norml"/>
    <w:autoRedefine/>
    <w:uiPriority w:val="39"/>
    <w:unhideWhenUsed/>
    <w:rsid w:val="00A10F84"/>
    <w:pPr>
      <w:tabs>
        <w:tab w:val="right" w:leader="dot" w:pos="9062"/>
      </w:tabs>
      <w:spacing w:after="100"/>
    </w:pPr>
  </w:style>
  <w:style w:type="paragraph" w:styleId="TJ2">
    <w:name w:val="toc 2"/>
    <w:basedOn w:val="Norml"/>
    <w:next w:val="Norml"/>
    <w:autoRedefine/>
    <w:uiPriority w:val="39"/>
    <w:unhideWhenUsed/>
    <w:rsid w:val="00162806"/>
    <w:pPr>
      <w:spacing w:after="100"/>
      <w:ind w:left="220"/>
    </w:pPr>
  </w:style>
  <w:style w:type="paragraph" w:styleId="TJ3">
    <w:name w:val="toc 3"/>
    <w:basedOn w:val="Norml"/>
    <w:next w:val="Norml"/>
    <w:autoRedefine/>
    <w:uiPriority w:val="39"/>
    <w:unhideWhenUsed/>
    <w:rsid w:val="00162806"/>
    <w:pPr>
      <w:spacing w:after="100"/>
      <w:ind w:left="440"/>
    </w:pPr>
  </w:style>
  <w:style w:type="character" w:customStyle="1" w:styleId="normlalbekezdsszablyzatChar">
    <w:name w:val="normál albekezdés_szabályzat Char"/>
    <w:basedOn w:val="ListaszerbekezdsChar"/>
    <w:rsid w:val="00A63F42"/>
    <w:rPr>
      <w:rFonts w:cs="Times New Roman"/>
      <w:noProof/>
      <w:szCs w:val="24"/>
    </w:rPr>
  </w:style>
  <w:style w:type="character" w:customStyle="1" w:styleId="normlbekezdsszablyzatChar">
    <w:name w:val="normál bekezdés_szabályzat Char"/>
    <w:basedOn w:val="ListaszerbekezdsChar"/>
    <w:rsid w:val="00D1468F"/>
    <w:rPr>
      <w:rFonts w:eastAsia="Calibri" w:cs="Times New Roman"/>
      <w:noProof/>
      <w:color w:val="FF0000"/>
      <w:szCs w:val="28"/>
      <w:lang w:eastAsia="hu-HU"/>
    </w:rPr>
  </w:style>
  <w:style w:type="character" w:customStyle="1" w:styleId="Cmsor2Char">
    <w:name w:val="Címsor 2 Char"/>
    <w:basedOn w:val="Bekezdsalapbettpusa"/>
    <w:link w:val="Cmsor2"/>
    <w:uiPriority w:val="9"/>
    <w:semiHidden/>
    <w:rsid w:val="00EE301E"/>
    <w:rPr>
      <w:rFonts w:asciiTheme="majorHAnsi" w:eastAsiaTheme="majorEastAsia" w:hAnsiTheme="majorHAnsi" w:cstheme="majorBidi"/>
      <w:color w:val="2E74B5" w:themeColor="accent1" w:themeShade="BF"/>
      <w:sz w:val="26"/>
      <w:szCs w:val="26"/>
    </w:rPr>
  </w:style>
  <w:style w:type="paragraph" w:customStyle="1" w:styleId="Szvegtrzs21">
    <w:name w:val="Szövegtörzs 21"/>
    <w:basedOn w:val="Norml"/>
    <w:rsid w:val="000E6032"/>
    <w:pPr>
      <w:overflowPunct w:val="0"/>
      <w:autoSpaceDE w:val="0"/>
      <w:autoSpaceDN w:val="0"/>
      <w:adjustRightInd w:val="0"/>
      <w:spacing w:after="120" w:line="240" w:lineRule="auto"/>
      <w:ind w:left="283"/>
      <w:jc w:val="left"/>
      <w:textAlignment w:val="baseline"/>
    </w:pPr>
    <w:rPr>
      <w:rFonts w:ascii="Arial" w:eastAsia="Times New Roman" w:hAnsi="Arial" w:cs="Times New Roman"/>
      <w:sz w:val="24"/>
      <w:szCs w:val="20"/>
      <w:lang w:eastAsia="hu-HU"/>
    </w:rPr>
  </w:style>
  <w:style w:type="paragraph" w:styleId="Felsorols2">
    <w:name w:val="List Bullet 2"/>
    <w:basedOn w:val="Norml"/>
    <w:rsid w:val="000E6032"/>
    <w:pPr>
      <w:overflowPunct w:val="0"/>
      <w:autoSpaceDE w:val="0"/>
      <w:autoSpaceDN w:val="0"/>
      <w:adjustRightInd w:val="0"/>
      <w:spacing w:after="0" w:line="240" w:lineRule="auto"/>
      <w:ind w:left="566" w:hanging="283"/>
      <w:jc w:val="left"/>
      <w:textAlignment w:val="baseline"/>
    </w:pPr>
    <w:rPr>
      <w:rFonts w:ascii="Arial" w:eastAsia="Times New Roman" w:hAnsi="Arial" w:cs="Times New Roman"/>
      <w:sz w:val="24"/>
      <w:szCs w:val="20"/>
      <w:lang w:eastAsia="hu-HU"/>
    </w:rPr>
  </w:style>
  <w:style w:type="paragraph" w:styleId="Lbjegyzetszveg">
    <w:name w:val="footnote text"/>
    <w:basedOn w:val="Norml"/>
    <w:link w:val="LbjegyzetszvegChar"/>
    <w:semiHidden/>
    <w:rsid w:val="000E6032"/>
    <w:pPr>
      <w:overflowPunct w:val="0"/>
      <w:autoSpaceDE w:val="0"/>
      <w:autoSpaceDN w:val="0"/>
      <w:adjustRightInd w:val="0"/>
      <w:spacing w:after="0" w:line="240" w:lineRule="auto"/>
      <w:jc w:val="left"/>
      <w:textAlignment w:val="baseline"/>
    </w:pPr>
    <w:rPr>
      <w:rFonts w:ascii="Arial" w:eastAsia="Times New Roman" w:hAnsi="Arial" w:cs="Times New Roman"/>
      <w:sz w:val="20"/>
      <w:szCs w:val="20"/>
      <w:lang w:eastAsia="hu-HU"/>
    </w:rPr>
  </w:style>
  <w:style w:type="character" w:customStyle="1" w:styleId="LbjegyzetszvegChar">
    <w:name w:val="Lábjegyzetszöveg Char"/>
    <w:basedOn w:val="Bekezdsalapbettpusa"/>
    <w:link w:val="Lbjegyzetszveg"/>
    <w:uiPriority w:val="99"/>
    <w:semiHidden/>
    <w:rsid w:val="000E6032"/>
    <w:rPr>
      <w:rFonts w:ascii="Arial" w:eastAsia="Times New Roman" w:hAnsi="Arial" w:cs="Times New Roman"/>
      <w:sz w:val="20"/>
      <w:szCs w:val="20"/>
      <w:lang w:eastAsia="hu-HU"/>
    </w:rPr>
  </w:style>
  <w:style w:type="character" w:styleId="Lbjegyzet-hivatkozs">
    <w:name w:val="footnote reference"/>
    <w:basedOn w:val="Bekezdsalapbettpusa"/>
    <w:semiHidden/>
    <w:rsid w:val="000E6032"/>
    <w:rPr>
      <w:vertAlign w:val="superscript"/>
    </w:rPr>
  </w:style>
  <w:style w:type="character" w:customStyle="1" w:styleId="Cmsor3Char">
    <w:name w:val="Címsor 3 Char"/>
    <w:basedOn w:val="Bekezdsalapbettpusa"/>
    <w:link w:val="Cmsor3"/>
    <w:uiPriority w:val="9"/>
    <w:semiHidden/>
    <w:rsid w:val="000E6032"/>
    <w:rPr>
      <w:rFonts w:asciiTheme="majorHAnsi" w:eastAsiaTheme="majorEastAsia" w:hAnsiTheme="majorHAnsi" w:cstheme="majorBidi"/>
      <w:color w:val="1F4D78" w:themeColor="accent1" w:themeShade="7F"/>
      <w:sz w:val="24"/>
      <w:szCs w:val="24"/>
    </w:rPr>
  </w:style>
  <w:style w:type="paragraph" w:customStyle="1" w:styleId="Szvegtrzs31">
    <w:name w:val="Szövegtörzs 31"/>
    <w:basedOn w:val="Szvegtrzs21"/>
    <w:rsid w:val="00251AE5"/>
  </w:style>
  <w:style w:type="paragraph" w:customStyle="1" w:styleId="dvzls">
    <w:name w:val="Üdvözlés"/>
    <w:basedOn w:val="Norml"/>
    <w:rsid w:val="00251AE5"/>
    <w:pPr>
      <w:overflowPunct w:val="0"/>
      <w:autoSpaceDE w:val="0"/>
      <w:autoSpaceDN w:val="0"/>
      <w:adjustRightInd w:val="0"/>
      <w:spacing w:after="0" w:line="240" w:lineRule="auto"/>
      <w:jc w:val="left"/>
      <w:textAlignment w:val="baseline"/>
    </w:pPr>
    <w:rPr>
      <w:rFonts w:ascii="Arial" w:eastAsia="Times New Roman" w:hAnsi="Arial" w:cs="Times New Roman"/>
      <w:sz w:val="24"/>
      <w:szCs w:val="20"/>
      <w:lang w:eastAsia="hu-HU"/>
    </w:rPr>
  </w:style>
  <w:style w:type="paragraph" w:customStyle="1" w:styleId="Szvegtrzs4">
    <w:name w:val="Szövegtörzs 4"/>
    <w:basedOn w:val="Szvegtrzs21"/>
    <w:rsid w:val="00E67C3F"/>
  </w:style>
  <w:style w:type="paragraph" w:customStyle="1" w:styleId="Szvegtrzs5">
    <w:name w:val="Szövegtörzs 5"/>
    <w:basedOn w:val="Szvegtrzs21"/>
    <w:rsid w:val="00E67C3F"/>
  </w:style>
  <w:style w:type="paragraph" w:customStyle="1" w:styleId="Szvegtrzs24">
    <w:name w:val="Szövegtörzs 24"/>
    <w:basedOn w:val="Norml"/>
    <w:rsid w:val="00E67C3F"/>
    <w:pPr>
      <w:overflowPunct w:val="0"/>
      <w:autoSpaceDE w:val="0"/>
      <w:autoSpaceDN w:val="0"/>
      <w:adjustRightInd w:val="0"/>
      <w:spacing w:before="120" w:after="120" w:line="240" w:lineRule="auto"/>
      <w:ind w:left="567"/>
      <w:textAlignment w:val="baseline"/>
    </w:pPr>
    <w:rPr>
      <w:rFonts w:ascii="Times New Roman" w:eastAsia="Times New Roman" w:hAnsi="Times New Roman" w:cs="Times New Roman"/>
      <w:sz w:val="28"/>
      <w:szCs w:val="20"/>
      <w:lang w:eastAsia="hu-HU"/>
    </w:rPr>
  </w:style>
  <w:style w:type="paragraph" w:styleId="Listafolytatsa2">
    <w:name w:val="List Continue 2"/>
    <w:basedOn w:val="Norml"/>
    <w:rsid w:val="008C73EB"/>
    <w:pPr>
      <w:overflowPunct w:val="0"/>
      <w:autoSpaceDE w:val="0"/>
      <w:autoSpaceDN w:val="0"/>
      <w:adjustRightInd w:val="0"/>
      <w:spacing w:after="120" w:line="240" w:lineRule="auto"/>
      <w:ind w:left="566"/>
      <w:jc w:val="left"/>
      <w:textAlignment w:val="baseline"/>
    </w:pPr>
    <w:rPr>
      <w:rFonts w:ascii="Arial" w:eastAsia="Times New Roman" w:hAnsi="Arial" w:cs="Times New Roman"/>
      <w:sz w:val="24"/>
      <w:szCs w:val="20"/>
      <w:lang w:eastAsia="hu-HU"/>
    </w:rPr>
  </w:style>
  <w:style w:type="paragraph" w:styleId="Szvegtrzs">
    <w:name w:val="Body Text"/>
    <w:basedOn w:val="Norml"/>
    <w:link w:val="SzvegtrzsChar"/>
    <w:rsid w:val="008C73EB"/>
    <w:pPr>
      <w:overflowPunct w:val="0"/>
      <w:autoSpaceDE w:val="0"/>
      <w:autoSpaceDN w:val="0"/>
      <w:adjustRightInd w:val="0"/>
      <w:spacing w:after="120" w:line="240" w:lineRule="auto"/>
      <w:jc w:val="left"/>
      <w:textAlignment w:val="baseline"/>
    </w:pPr>
    <w:rPr>
      <w:rFonts w:ascii="Arial" w:eastAsia="Times New Roman" w:hAnsi="Arial" w:cs="Times New Roman"/>
      <w:sz w:val="24"/>
      <w:szCs w:val="20"/>
      <w:lang w:eastAsia="hu-HU"/>
    </w:rPr>
  </w:style>
  <w:style w:type="character" w:customStyle="1" w:styleId="SzvegtrzsChar">
    <w:name w:val="Szövegtörzs Char"/>
    <w:basedOn w:val="Bekezdsalapbettpusa"/>
    <w:link w:val="Szvegtrzs"/>
    <w:rsid w:val="008C73EB"/>
    <w:rPr>
      <w:rFonts w:ascii="Arial" w:eastAsia="Times New Roman" w:hAnsi="Arial" w:cs="Times New Roman"/>
      <w:sz w:val="24"/>
      <w:szCs w:val="20"/>
      <w:lang w:eastAsia="hu-HU"/>
    </w:rPr>
  </w:style>
  <w:style w:type="paragraph" w:styleId="Cm">
    <w:name w:val="Title"/>
    <w:aliases w:val="CC_Cím"/>
    <w:basedOn w:val="Norml"/>
    <w:link w:val="CmChar"/>
    <w:qFormat/>
    <w:rsid w:val="00EE65BF"/>
    <w:pPr>
      <w:overflowPunct w:val="0"/>
      <w:autoSpaceDE w:val="0"/>
      <w:autoSpaceDN w:val="0"/>
      <w:adjustRightInd w:val="0"/>
      <w:spacing w:before="240" w:after="60" w:line="240" w:lineRule="auto"/>
      <w:jc w:val="center"/>
      <w:textAlignment w:val="baseline"/>
    </w:pPr>
    <w:rPr>
      <w:rFonts w:ascii="Arial" w:eastAsia="Times New Roman" w:hAnsi="Arial" w:cs="Times New Roman"/>
      <w:b/>
      <w:kern w:val="28"/>
      <w:sz w:val="32"/>
      <w:szCs w:val="20"/>
      <w:lang w:eastAsia="hu-HU"/>
    </w:rPr>
  </w:style>
  <w:style w:type="character" w:customStyle="1" w:styleId="CmChar">
    <w:name w:val="Cím Char"/>
    <w:aliases w:val="CC_Cím Char"/>
    <w:basedOn w:val="Bekezdsalapbettpusa"/>
    <w:link w:val="Cm"/>
    <w:rsid w:val="00EE65BF"/>
    <w:rPr>
      <w:rFonts w:ascii="Arial" w:eastAsia="Times New Roman" w:hAnsi="Arial" w:cs="Times New Roman"/>
      <w:b/>
      <w:kern w:val="28"/>
      <w:sz w:val="32"/>
      <w:szCs w:val="20"/>
      <w:lang w:eastAsia="hu-HU"/>
    </w:rPr>
  </w:style>
  <w:style w:type="paragraph" w:styleId="Szvegtrzsbehzssal">
    <w:name w:val="Body Text Indent"/>
    <w:basedOn w:val="Norml"/>
    <w:link w:val="SzvegtrzsbehzssalChar"/>
    <w:uiPriority w:val="99"/>
    <w:semiHidden/>
    <w:unhideWhenUsed/>
    <w:rsid w:val="00D13322"/>
    <w:pPr>
      <w:spacing w:after="120"/>
      <w:ind w:left="283"/>
    </w:pPr>
  </w:style>
  <w:style w:type="character" w:customStyle="1" w:styleId="SzvegtrzsbehzssalChar">
    <w:name w:val="Szövegtörzs behúzással Char"/>
    <w:basedOn w:val="Bekezdsalapbettpusa"/>
    <w:link w:val="Szvegtrzsbehzssal"/>
    <w:uiPriority w:val="99"/>
    <w:semiHidden/>
    <w:rsid w:val="00D13322"/>
  </w:style>
  <w:style w:type="paragraph" w:styleId="Lista2">
    <w:name w:val="List 2"/>
    <w:basedOn w:val="Norml"/>
    <w:uiPriority w:val="99"/>
    <w:semiHidden/>
    <w:unhideWhenUsed/>
    <w:rsid w:val="003569A6"/>
    <w:pPr>
      <w:ind w:left="566" w:hanging="283"/>
      <w:contextualSpacing/>
    </w:pPr>
  </w:style>
  <w:style w:type="paragraph" w:customStyle="1" w:styleId="Szvegtrzs32">
    <w:name w:val="Szövegtörzs 32"/>
    <w:basedOn w:val="Norml"/>
    <w:rsid w:val="003569A6"/>
    <w:pPr>
      <w:overflowPunct w:val="0"/>
      <w:autoSpaceDE w:val="0"/>
      <w:autoSpaceDN w:val="0"/>
      <w:adjustRightInd w:val="0"/>
      <w:spacing w:after="120" w:line="240" w:lineRule="auto"/>
      <w:ind w:left="283"/>
      <w:jc w:val="left"/>
      <w:textAlignment w:val="baseline"/>
    </w:pPr>
    <w:rPr>
      <w:rFonts w:ascii="Arial" w:eastAsia="Times New Roman" w:hAnsi="Arial" w:cs="Times New Roman"/>
      <w:sz w:val="24"/>
      <w:szCs w:val="20"/>
      <w:lang w:eastAsia="hu-HU"/>
    </w:rPr>
  </w:style>
  <w:style w:type="paragraph" w:styleId="Alcm">
    <w:name w:val="Subtitle"/>
    <w:basedOn w:val="Norml"/>
    <w:link w:val="AlcmChar"/>
    <w:qFormat/>
    <w:rsid w:val="00431F83"/>
    <w:pPr>
      <w:overflowPunct w:val="0"/>
      <w:autoSpaceDE w:val="0"/>
      <w:autoSpaceDN w:val="0"/>
      <w:adjustRightInd w:val="0"/>
      <w:spacing w:after="60" w:line="240" w:lineRule="auto"/>
      <w:jc w:val="center"/>
      <w:textAlignment w:val="baseline"/>
    </w:pPr>
    <w:rPr>
      <w:rFonts w:ascii="Arial" w:eastAsia="Times New Roman" w:hAnsi="Arial" w:cs="Times New Roman"/>
      <w:i/>
      <w:sz w:val="24"/>
      <w:szCs w:val="20"/>
      <w:lang w:eastAsia="hu-HU"/>
    </w:rPr>
  </w:style>
  <w:style w:type="character" w:customStyle="1" w:styleId="AlcmChar">
    <w:name w:val="Alcím Char"/>
    <w:basedOn w:val="Bekezdsalapbettpusa"/>
    <w:link w:val="Alcm"/>
    <w:rsid w:val="00431F83"/>
    <w:rPr>
      <w:rFonts w:ascii="Arial" w:eastAsia="Times New Roman" w:hAnsi="Arial" w:cs="Times New Roman"/>
      <w:i/>
      <w:sz w:val="24"/>
      <w:szCs w:val="20"/>
      <w:lang w:eastAsia="hu-HU"/>
    </w:rPr>
  </w:style>
  <w:style w:type="paragraph" w:customStyle="1" w:styleId="Szvegtrzsbehzssal21">
    <w:name w:val="Szövegtörzs behúzással 21"/>
    <w:basedOn w:val="Norml"/>
    <w:rsid w:val="00431F83"/>
    <w:pPr>
      <w:overflowPunct w:val="0"/>
      <w:autoSpaceDE w:val="0"/>
      <w:autoSpaceDN w:val="0"/>
      <w:adjustRightInd w:val="0"/>
      <w:spacing w:after="0" w:line="240" w:lineRule="auto"/>
      <w:ind w:left="1136"/>
      <w:textAlignment w:val="baseline"/>
    </w:pPr>
    <w:rPr>
      <w:rFonts w:ascii="Times New Roman" w:eastAsia="Times New Roman" w:hAnsi="Times New Roman" w:cs="Times New Roman"/>
      <w:sz w:val="28"/>
      <w:szCs w:val="20"/>
      <w:lang w:eastAsia="hu-HU"/>
    </w:rPr>
  </w:style>
  <w:style w:type="paragraph" w:customStyle="1" w:styleId="Szvegtrzsbehzssal22">
    <w:name w:val="Szövegtörzs behúzással 22"/>
    <w:basedOn w:val="Norml"/>
    <w:rsid w:val="00431F83"/>
    <w:pPr>
      <w:overflowPunct w:val="0"/>
      <w:autoSpaceDE w:val="0"/>
      <w:autoSpaceDN w:val="0"/>
      <w:adjustRightInd w:val="0"/>
      <w:spacing w:after="0" w:line="240" w:lineRule="auto"/>
      <w:ind w:left="568"/>
      <w:textAlignment w:val="baseline"/>
    </w:pPr>
    <w:rPr>
      <w:rFonts w:ascii="Times New Roman" w:eastAsia="Times New Roman" w:hAnsi="Times New Roman" w:cs="Times New Roman"/>
      <w:sz w:val="28"/>
      <w:szCs w:val="20"/>
      <w:lang w:eastAsia="hu-HU"/>
    </w:rPr>
  </w:style>
  <w:style w:type="paragraph" w:customStyle="1" w:styleId="Szvegtrzs23">
    <w:name w:val="Szövegtörzs 23"/>
    <w:basedOn w:val="Norml"/>
    <w:rsid w:val="00431F83"/>
    <w:pPr>
      <w:keepNext/>
      <w:keepLines/>
      <w:overflowPunct w:val="0"/>
      <w:autoSpaceDE w:val="0"/>
      <w:autoSpaceDN w:val="0"/>
      <w:adjustRightInd w:val="0"/>
      <w:spacing w:after="0" w:line="240" w:lineRule="auto"/>
      <w:ind w:left="426" w:hanging="426"/>
      <w:textAlignment w:val="baseline"/>
    </w:pPr>
    <w:rPr>
      <w:rFonts w:ascii="Times New Roman" w:eastAsia="Times New Roman" w:hAnsi="Times New Roman" w:cs="Times New Roman"/>
      <w:b/>
      <w:i/>
      <w:sz w:val="28"/>
      <w:szCs w:val="20"/>
      <w:lang w:eastAsia="hu-HU"/>
    </w:rPr>
  </w:style>
  <w:style w:type="character" w:customStyle="1" w:styleId="WW8Num9z0">
    <w:name w:val="WW8Num9z0"/>
    <w:rsid w:val="00875BDB"/>
    <w:rPr>
      <w:rFonts w:ascii="Symbol" w:hAnsi="Symbol" w:cs="Symbol"/>
    </w:rPr>
  </w:style>
  <w:style w:type="table" w:customStyle="1" w:styleId="Tblzategyszer11">
    <w:name w:val="Táblázat (egyszerű) 11"/>
    <w:basedOn w:val="Normltblzat"/>
    <w:uiPriority w:val="41"/>
    <w:rsid w:val="00835E6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zvegtrzs22">
    <w:name w:val="Szövegtörzs 22"/>
    <w:basedOn w:val="Norml"/>
    <w:rsid w:val="00954063"/>
    <w:pPr>
      <w:tabs>
        <w:tab w:val="left" w:pos="284"/>
      </w:tabs>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lang w:eastAsia="hu-HU"/>
    </w:rPr>
  </w:style>
  <w:style w:type="paragraph" w:styleId="Szvegtrzs2">
    <w:name w:val="Body Text 2"/>
    <w:basedOn w:val="Norml"/>
    <w:link w:val="Szvegtrzs2Char"/>
    <w:unhideWhenUsed/>
    <w:rsid w:val="00900881"/>
    <w:pPr>
      <w:spacing w:after="120" w:line="480" w:lineRule="auto"/>
    </w:pPr>
  </w:style>
  <w:style w:type="character" w:customStyle="1" w:styleId="Szvegtrzs2Char">
    <w:name w:val="Szövegtörzs 2 Char"/>
    <w:basedOn w:val="Bekezdsalapbettpusa"/>
    <w:link w:val="Szvegtrzs2"/>
    <w:rsid w:val="00900881"/>
  </w:style>
  <w:style w:type="character" w:customStyle="1" w:styleId="Cmsor7Char">
    <w:name w:val="Címsor 7 Char"/>
    <w:basedOn w:val="Bekezdsalapbettpusa"/>
    <w:link w:val="Cmsor7"/>
    <w:uiPriority w:val="9"/>
    <w:semiHidden/>
    <w:rsid w:val="00900881"/>
    <w:rPr>
      <w:rFonts w:asciiTheme="majorHAnsi" w:eastAsiaTheme="majorEastAsia" w:hAnsiTheme="majorHAnsi" w:cstheme="majorBidi"/>
      <w:i/>
      <w:iCs/>
      <w:color w:val="1F4D78" w:themeColor="accent1" w:themeShade="7F"/>
    </w:rPr>
  </w:style>
  <w:style w:type="character" w:customStyle="1" w:styleId="Cmsor9Char">
    <w:name w:val="Címsor 9 Char"/>
    <w:basedOn w:val="Bekezdsalapbettpusa"/>
    <w:link w:val="Cmsor9"/>
    <w:uiPriority w:val="9"/>
    <w:semiHidden/>
    <w:rsid w:val="00900881"/>
    <w:rPr>
      <w:rFonts w:asciiTheme="majorHAnsi" w:eastAsiaTheme="majorEastAsia" w:hAnsiTheme="majorHAnsi" w:cstheme="majorBidi"/>
      <w:i/>
      <w:iCs/>
      <w:color w:val="272727" w:themeColor="text1" w:themeTint="D8"/>
      <w:sz w:val="21"/>
      <w:szCs w:val="21"/>
    </w:rPr>
  </w:style>
  <w:style w:type="paragraph" w:customStyle="1" w:styleId="xl39">
    <w:name w:val="xl39"/>
    <w:basedOn w:val="Norml"/>
    <w:rsid w:val="00900881"/>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sz w:val="24"/>
      <w:szCs w:val="20"/>
      <w:lang w:eastAsia="hu-HU"/>
    </w:rPr>
  </w:style>
  <w:style w:type="paragraph" w:customStyle="1" w:styleId="xl54">
    <w:name w:val="xl54"/>
    <w:basedOn w:val="Norml"/>
    <w:rsid w:val="0090088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hu-HU"/>
    </w:rPr>
  </w:style>
  <w:style w:type="table" w:customStyle="1" w:styleId="Tblzatrcsos6tarka1">
    <w:name w:val="Táblázat (rácsos) 6 – tarka1"/>
    <w:basedOn w:val="Normltblzat"/>
    <w:uiPriority w:val="51"/>
    <w:rsid w:val="00161F5C"/>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blzatrcsos23jellszn1">
    <w:name w:val="Táblázat (rácsos) 2 – 3. jelölőszín1"/>
    <w:basedOn w:val="Normltblzat"/>
    <w:uiPriority w:val="47"/>
    <w:rsid w:val="00161F5C"/>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blzatrcsos43jellszn1">
    <w:name w:val="Táblázat (rácsos) 4 – 3. jelölőszín1"/>
    <w:basedOn w:val="Normltblzat"/>
    <w:uiPriority w:val="49"/>
    <w:rsid w:val="00161F5C"/>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blzategyszer31">
    <w:name w:val="Táblázat (egyszerű) 31"/>
    <w:basedOn w:val="Normltblzat"/>
    <w:uiPriority w:val="43"/>
    <w:rsid w:val="00161F5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3293">
      <w:bodyDiv w:val="1"/>
      <w:marLeft w:val="0"/>
      <w:marRight w:val="0"/>
      <w:marTop w:val="0"/>
      <w:marBottom w:val="0"/>
      <w:divBdr>
        <w:top w:val="none" w:sz="0" w:space="0" w:color="auto"/>
        <w:left w:val="none" w:sz="0" w:space="0" w:color="auto"/>
        <w:bottom w:val="none" w:sz="0" w:space="0" w:color="auto"/>
        <w:right w:val="none" w:sz="0" w:space="0" w:color="auto"/>
      </w:divBdr>
    </w:div>
    <w:div w:id="209223276">
      <w:bodyDiv w:val="1"/>
      <w:marLeft w:val="0"/>
      <w:marRight w:val="0"/>
      <w:marTop w:val="0"/>
      <w:marBottom w:val="0"/>
      <w:divBdr>
        <w:top w:val="none" w:sz="0" w:space="0" w:color="auto"/>
        <w:left w:val="none" w:sz="0" w:space="0" w:color="auto"/>
        <w:bottom w:val="none" w:sz="0" w:space="0" w:color="auto"/>
        <w:right w:val="none" w:sz="0" w:space="0" w:color="auto"/>
      </w:divBdr>
    </w:div>
    <w:div w:id="209460917">
      <w:bodyDiv w:val="1"/>
      <w:marLeft w:val="0"/>
      <w:marRight w:val="0"/>
      <w:marTop w:val="0"/>
      <w:marBottom w:val="0"/>
      <w:divBdr>
        <w:top w:val="none" w:sz="0" w:space="0" w:color="auto"/>
        <w:left w:val="none" w:sz="0" w:space="0" w:color="auto"/>
        <w:bottom w:val="none" w:sz="0" w:space="0" w:color="auto"/>
        <w:right w:val="none" w:sz="0" w:space="0" w:color="auto"/>
      </w:divBdr>
    </w:div>
    <w:div w:id="236868159">
      <w:bodyDiv w:val="1"/>
      <w:marLeft w:val="0"/>
      <w:marRight w:val="0"/>
      <w:marTop w:val="0"/>
      <w:marBottom w:val="0"/>
      <w:divBdr>
        <w:top w:val="none" w:sz="0" w:space="0" w:color="auto"/>
        <w:left w:val="none" w:sz="0" w:space="0" w:color="auto"/>
        <w:bottom w:val="none" w:sz="0" w:space="0" w:color="auto"/>
        <w:right w:val="none" w:sz="0" w:space="0" w:color="auto"/>
      </w:divBdr>
    </w:div>
    <w:div w:id="264462651">
      <w:bodyDiv w:val="1"/>
      <w:marLeft w:val="0"/>
      <w:marRight w:val="0"/>
      <w:marTop w:val="0"/>
      <w:marBottom w:val="0"/>
      <w:divBdr>
        <w:top w:val="none" w:sz="0" w:space="0" w:color="auto"/>
        <w:left w:val="none" w:sz="0" w:space="0" w:color="auto"/>
        <w:bottom w:val="none" w:sz="0" w:space="0" w:color="auto"/>
        <w:right w:val="none" w:sz="0" w:space="0" w:color="auto"/>
      </w:divBdr>
    </w:div>
    <w:div w:id="373582172">
      <w:bodyDiv w:val="1"/>
      <w:marLeft w:val="0"/>
      <w:marRight w:val="0"/>
      <w:marTop w:val="0"/>
      <w:marBottom w:val="0"/>
      <w:divBdr>
        <w:top w:val="none" w:sz="0" w:space="0" w:color="auto"/>
        <w:left w:val="none" w:sz="0" w:space="0" w:color="auto"/>
        <w:bottom w:val="none" w:sz="0" w:space="0" w:color="auto"/>
        <w:right w:val="none" w:sz="0" w:space="0" w:color="auto"/>
      </w:divBdr>
    </w:div>
    <w:div w:id="380831902">
      <w:bodyDiv w:val="1"/>
      <w:marLeft w:val="0"/>
      <w:marRight w:val="0"/>
      <w:marTop w:val="0"/>
      <w:marBottom w:val="0"/>
      <w:divBdr>
        <w:top w:val="none" w:sz="0" w:space="0" w:color="auto"/>
        <w:left w:val="none" w:sz="0" w:space="0" w:color="auto"/>
        <w:bottom w:val="none" w:sz="0" w:space="0" w:color="auto"/>
        <w:right w:val="none" w:sz="0" w:space="0" w:color="auto"/>
      </w:divBdr>
    </w:div>
    <w:div w:id="398867257">
      <w:bodyDiv w:val="1"/>
      <w:marLeft w:val="0"/>
      <w:marRight w:val="0"/>
      <w:marTop w:val="0"/>
      <w:marBottom w:val="0"/>
      <w:divBdr>
        <w:top w:val="none" w:sz="0" w:space="0" w:color="auto"/>
        <w:left w:val="none" w:sz="0" w:space="0" w:color="auto"/>
        <w:bottom w:val="none" w:sz="0" w:space="0" w:color="auto"/>
        <w:right w:val="none" w:sz="0" w:space="0" w:color="auto"/>
      </w:divBdr>
    </w:div>
    <w:div w:id="533158426">
      <w:bodyDiv w:val="1"/>
      <w:marLeft w:val="0"/>
      <w:marRight w:val="0"/>
      <w:marTop w:val="0"/>
      <w:marBottom w:val="0"/>
      <w:divBdr>
        <w:top w:val="none" w:sz="0" w:space="0" w:color="auto"/>
        <w:left w:val="none" w:sz="0" w:space="0" w:color="auto"/>
        <w:bottom w:val="none" w:sz="0" w:space="0" w:color="auto"/>
        <w:right w:val="none" w:sz="0" w:space="0" w:color="auto"/>
      </w:divBdr>
    </w:div>
    <w:div w:id="558908664">
      <w:bodyDiv w:val="1"/>
      <w:marLeft w:val="0"/>
      <w:marRight w:val="0"/>
      <w:marTop w:val="0"/>
      <w:marBottom w:val="0"/>
      <w:divBdr>
        <w:top w:val="none" w:sz="0" w:space="0" w:color="auto"/>
        <w:left w:val="none" w:sz="0" w:space="0" w:color="auto"/>
        <w:bottom w:val="none" w:sz="0" w:space="0" w:color="auto"/>
        <w:right w:val="none" w:sz="0" w:space="0" w:color="auto"/>
      </w:divBdr>
    </w:div>
    <w:div w:id="619453277">
      <w:bodyDiv w:val="1"/>
      <w:marLeft w:val="0"/>
      <w:marRight w:val="0"/>
      <w:marTop w:val="0"/>
      <w:marBottom w:val="0"/>
      <w:divBdr>
        <w:top w:val="none" w:sz="0" w:space="0" w:color="auto"/>
        <w:left w:val="none" w:sz="0" w:space="0" w:color="auto"/>
        <w:bottom w:val="none" w:sz="0" w:space="0" w:color="auto"/>
        <w:right w:val="none" w:sz="0" w:space="0" w:color="auto"/>
      </w:divBdr>
    </w:div>
    <w:div w:id="685644331">
      <w:bodyDiv w:val="1"/>
      <w:marLeft w:val="0"/>
      <w:marRight w:val="0"/>
      <w:marTop w:val="0"/>
      <w:marBottom w:val="0"/>
      <w:divBdr>
        <w:top w:val="none" w:sz="0" w:space="0" w:color="auto"/>
        <w:left w:val="none" w:sz="0" w:space="0" w:color="auto"/>
        <w:bottom w:val="none" w:sz="0" w:space="0" w:color="auto"/>
        <w:right w:val="none" w:sz="0" w:space="0" w:color="auto"/>
      </w:divBdr>
    </w:div>
    <w:div w:id="727339355">
      <w:bodyDiv w:val="1"/>
      <w:marLeft w:val="0"/>
      <w:marRight w:val="0"/>
      <w:marTop w:val="0"/>
      <w:marBottom w:val="0"/>
      <w:divBdr>
        <w:top w:val="none" w:sz="0" w:space="0" w:color="auto"/>
        <w:left w:val="none" w:sz="0" w:space="0" w:color="auto"/>
        <w:bottom w:val="none" w:sz="0" w:space="0" w:color="auto"/>
        <w:right w:val="none" w:sz="0" w:space="0" w:color="auto"/>
      </w:divBdr>
    </w:div>
    <w:div w:id="805318072">
      <w:bodyDiv w:val="1"/>
      <w:marLeft w:val="0"/>
      <w:marRight w:val="0"/>
      <w:marTop w:val="0"/>
      <w:marBottom w:val="0"/>
      <w:divBdr>
        <w:top w:val="none" w:sz="0" w:space="0" w:color="auto"/>
        <w:left w:val="none" w:sz="0" w:space="0" w:color="auto"/>
        <w:bottom w:val="none" w:sz="0" w:space="0" w:color="auto"/>
        <w:right w:val="none" w:sz="0" w:space="0" w:color="auto"/>
      </w:divBdr>
    </w:div>
    <w:div w:id="1006789921">
      <w:bodyDiv w:val="1"/>
      <w:marLeft w:val="0"/>
      <w:marRight w:val="0"/>
      <w:marTop w:val="0"/>
      <w:marBottom w:val="0"/>
      <w:divBdr>
        <w:top w:val="none" w:sz="0" w:space="0" w:color="auto"/>
        <w:left w:val="none" w:sz="0" w:space="0" w:color="auto"/>
        <w:bottom w:val="none" w:sz="0" w:space="0" w:color="auto"/>
        <w:right w:val="none" w:sz="0" w:space="0" w:color="auto"/>
      </w:divBdr>
    </w:div>
    <w:div w:id="1065572154">
      <w:bodyDiv w:val="1"/>
      <w:marLeft w:val="0"/>
      <w:marRight w:val="0"/>
      <w:marTop w:val="0"/>
      <w:marBottom w:val="0"/>
      <w:divBdr>
        <w:top w:val="none" w:sz="0" w:space="0" w:color="auto"/>
        <w:left w:val="none" w:sz="0" w:space="0" w:color="auto"/>
        <w:bottom w:val="none" w:sz="0" w:space="0" w:color="auto"/>
        <w:right w:val="none" w:sz="0" w:space="0" w:color="auto"/>
      </w:divBdr>
    </w:div>
    <w:div w:id="1205144797">
      <w:bodyDiv w:val="1"/>
      <w:marLeft w:val="0"/>
      <w:marRight w:val="0"/>
      <w:marTop w:val="0"/>
      <w:marBottom w:val="0"/>
      <w:divBdr>
        <w:top w:val="none" w:sz="0" w:space="0" w:color="auto"/>
        <w:left w:val="none" w:sz="0" w:space="0" w:color="auto"/>
        <w:bottom w:val="none" w:sz="0" w:space="0" w:color="auto"/>
        <w:right w:val="none" w:sz="0" w:space="0" w:color="auto"/>
      </w:divBdr>
      <w:divsChild>
        <w:div w:id="1192956446">
          <w:marLeft w:val="0"/>
          <w:marRight w:val="0"/>
          <w:marTop w:val="0"/>
          <w:marBottom w:val="0"/>
          <w:divBdr>
            <w:top w:val="none" w:sz="0" w:space="0" w:color="auto"/>
            <w:left w:val="none" w:sz="0" w:space="0" w:color="auto"/>
            <w:bottom w:val="none" w:sz="0" w:space="0" w:color="auto"/>
            <w:right w:val="none" w:sz="0" w:space="0" w:color="auto"/>
          </w:divBdr>
        </w:div>
        <w:div w:id="472017839">
          <w:marLeft w:val="0"/>
          <w:marRight w:val="0"/>
          <w:marTop w:val="0"/>
          <w:marBottom w:val="0"/>
          <w:divBdr>
            <w:top w:val="none" w:sz="0" w:space="0" w:color="auto"/>
            <w:left w:val="none" w:sz="0" w:space="0" w:color="auto"/>
            <w:bottom w:val="none" w:sz="0" w:space="0" w:color="auto"/>
            <w:right w:val="none" w:sz="0" w:space="0" w:color="auto"/>
          </w:divBdr>
        </w:div>
      </w:divsChild>
    </w:div>
    <w:div w:id="1215118326">
      <w:bodyDiv w:val="1"/>
      <w:marLeft w:val="0"/>
      <w:marRight w:val="0"/>
      <w:marTop w:val="0"/>
      <w:marBottom w:val="0"/>
      <w:divBdr>
        <w:top w:val="none" w:sz="0" w:space="0" w:color="auto"/>
        <w:left w:val="none" w:sz="0" w:space="0" w:color="auto"/>
        <w:bottom w:val="none" w:sz="0" w:space="0" w:color="auto"/>
        <w:right w:val="none" w:sz="0" w:space="0" w:color="auto"/>
      </w:divBdr>
    </w:div>
    <w:div w:id="1218786336">
      <w:bodyDiv w:val="1"/>
      <w:marLeft w:val="0"/>
      <w:marRight w:val="0"/>
      <w:marTop w:val="0"/>
      <w:marBottom w:val="0"/>
      <w:divBdr>
        <w:top w:val="none" w:sz="0" w:space="0" w:color="auto"/>
        <w:left w:val="none" w:sz="0" w:space="0" w:color="auto"/>
        <w:bottom w:val="none" w:sz="0" w:space="0" w:color="auto"/>
        <w:right w:val="none" w:sz="0" w:space="0" w:color="auto"/>
      </w:divBdr>
    </w:div>
    <w:div w:id="1424183257">
      <w:bodyDiv w:val="1"/>
      <w:marLeft w:val="0"/>
      <w:marRight w:val="0"/>
      <w:marTop w:val="0"/>
      <w:marBottom w:val="0"/>
      <w:divBdr>
        <w:top w:val="none" w:sz="0" w:space="0" w:color="auto"/>
        <w:left w:val="none" w:sz="0" w:space="0" w:color="auto"/>
        <w:bottom w:val="none" w:sz="0" w:space="0" w:color="auto"/>
        <w:right w:val="none" w:sz="0" w:space="0" w:color="auto"/>
      </w:divBdr>
    </w:div>
    <w:div w:id="1432504847">
      <w:bodyDiv w:val="1"/>
      <w:marLeft w:val="0"/>
      <w:marRight w:val="0"/>
      <w:marTop w:val="0"/>
      <w:marBottom w:val="0"/>
      <w:divBdr>
        <w:top w:val="none" w:sz="0" w:space="0" w:color="auto"/>
        <w:left w:val="none" w:sz="0" w:space="0" w:color="auto"/>
        <w:bottom w:val="none" w:sz="0" w:space="0" w:color="auto"/>
        <w:right w:val="none" w:sz="0" w:space="0" w:color="auto"/>
      </w:divBdr>
    </w:div>
    <w:div w:id="1576823071">
      <w:bodyDiv w:val="1"/>
      <w:marLeft w:val="0"/>
      <w:marRight w:val="0"/>
      <w:marTop w:val="0"/>
      <w:marBottom w:val="0"/>
      <w:divBdr>
        <w:top w:val="none" w:sz="0" w:space="0" w:color="auto"/>
        <w:left w:val="none" w:sz="0" w:space="0" w:color="auto"/>
        <w:bottom w:val="none" w:sz="0" w:space="0" w:color="auto"/>
        <w:right w:val="none" w:sz="0" w:space="0" w:color="auto"/>
      </w:divBdr>
    </w:div>
    <w:div w:id="1644769161">
      <w:bodyDiv w:val="1"/>
      <w:marLeft w:val="0"/>
      <w:marRight w:val="0"/>
      <w:marTop w:val="0"/>
      <w:marBottom w:val="0"/>
      <w:divBdr>
        <w:top w:val="none" w:sz="0" w:space="0" w:color="auto"/>
        <w:left w:val="none" w:sz="0" w:space="0" w:color="auto"/>
        <w:bottom w:val="none" w:sz="0" w:space="0" w:color="auto"/>
        <w:right w:val="none" w:sz="0" w:space="0" w:color="auto"/>
      </w:divBdr>
    </w:div>
    <w:div w:id="1786726675">
      <w:bodyDiv w:val="1"/>
      <w:marLeft w:val="0"/>
      <w:marRight w:val="0"/>
      <w:marTop w:val="0"/>
      <w:marBottom w:val="0"/>
      <w:divBdr>
        <w:top w:val="none" w:sz="0" w:space="0" w:color="auto"/>
        <w:left w:val="none" w:sz="0" w:space="0" w:color="auto"/>
        <w:bottom w:val="none" w:sz="0" w:space="0" w:color="auto"/>
        <w:right w:val="none" w:sz="0" w:space="0" w:color="auto"/>
      </w:divBdr>
    </w:div>
    <w:div w:id="1981153327">
      <w:bodyDiv w:val="1"/>
      <w:marLeft w:val="0"/>
      <w:marRight w:val="0"/>
      <w:marTop w:val="0"/>
      <w:marBottom w:val="0"/>
      <w:divBdr>
        <w:top w:val="none" w:sz="0" w:space="0" w:color="auto"/>
        <w:left w:val="none" w:sz="0" w:space="0" w:color="auto"/>
        <w:bottom w:val="none" w:sz="0" w:space="0" w:color="auto"/>
        <w:right w:val="none" w:sz="0" w:space="0" w:color="auto"/>
      </w:divBdr>
    </w:div>
    <w:div w:id="1986660733">
      <w:bodyDiv w:val="1"/>
      <w:marLeft w:val="0"/>
      <w:marRight w:val="0"/>
      <w:marTop w:val="0"/>
      <w:marBottom w:val="0"/>
      <w:divBdr>
        <w:top w:val="none" w:sz="0" w:space="0" w:color="auto"/>
        <w:left w:val="none" w:sz="0" w:space="0" w:color="auto"/>
        <w:bottom w:val="none" w:sz="0" w:space="0" w:color="auto"/>
        <w:right w:val="none" w:sz="0" w:space="0" w:color="auto"/>
      </w:divBdr>
      <w:divsChild>
        <w:div w:id="1809467297">
          <w:marLeft w:val="0"/>
          <w:marRight w:val="0"/>
          <w:marTop w:val="0"/>
          <w:marBottom w:val="0"/>
          <w:divBdr>
            <w:top w:val="none" w:sz="0" w:space="0" w:color="auto"/>
            <w:left w:val="none" w:sz="0" w:space="0" w:color="auto"/>
            <w:bottom w:val="none" w:sz="0" w:space="0" w:color="auto"/>
            <w:right w:val="none" w:sz="0" w:space="0" w:color="auto"/>
          </w:divBdr>
        </w:div>
        <w:div w:id="69624522">
          <w:marLeft w:val="0"/>
          <w:marRight w:val="0"/>
          <w:marTop w:val="0"/>
          <w:marBottom w:val="0"/>
          <w:divBdr>
            <w:top w:val="none" w:sz="0" w:space="0" w:color="auto"/>
            <w:left w:val="none" w:sz="0" w:space="0" w:color="auto"/>
            <w:bottom w:val="none" w:sz="0" w:space="0" w:color="auto"/>
            <w:right w:val="none" w:sz="0" w:space="0" w:color="auto"/>
          </w:divBdr>
        </w:div>
      </w:divsChild>
    </w:div>
    <w:div w:id="2128497767">
      <w:bodyDiv w:val="1"/>
      <w:marLeft w:val="0"/>
      <w:marRight w:val="0"/>
      <w:marTop w:val="0"/>
      <w:marBottom w:val="0"/>
      <w:divBdr>
        <w:top w:val="none" w:sz="0" w:space="0" w:color="auto"/>
        <w:left w:val="none" w:sz="0" w:space="0" w:color="auto"/>
        <w:bottom w:val="none" w:sz="0" w:space="0" w:color="auto"/>
        <w:right w:val="none" w:sz="0" w:space="0" w:color="auto"/>
      </w:divBdr>
      <w:divsChild>
        <w:div w:id="530999917">
          <w:marLeft w:val="0"/>
          <w:marRight w:val="0"/>
          <w:marTop w:val="0"/>
          <w:marBottom w:val="0"/>
          <w:divBdr>
            <w:top w:val="none" w:sz="0" w:space="0" w:color="auto"/>
            <w:left w:val="none" w:sz="0" w:space="0" w:color="auto"/>
            <w:bottom w:val="none" w:sz="0" w:space="0" w:color="auto"/>
            <w:right w:val="none" w:sz="0" w:space="0" w:color="auto"/>
          </w:divBdr>
        </w:div>
      </w:divsChild>
    </w:div>
    <w:div w:id="213636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itokgazda xmlns="eff08c82-ce1c-49bc-a1d0-41eac7de1a3e" xsi:nil="true"/>
    <Titokkorlát xmlns="eff08c82-ce1c-49bc-a1d0-41eac7de1a3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9510E227544B2448BB607650A6ADFC44" ma:contentTypeVersion="" ma:contentTypeDescription="Új dokumentum létrehozása." ma:contentTypeScope="" ma:versionID="0d63993d0788235bd1b28f543e443445">
  <xsd:schema xmlns:xsd="http://www.w3.org/2001/XMLSchema" xmlns:xs="http://www.w3.org/2001/XMLSchema" xmlns:p="http://schemas.microsoft.com/office/2006/metadata/properties" xmlns:ns2="eff08c82-ce1c-49bc-a1d0-41eac7de1a3e" targetNamespace="http://schemas.microsoft.com/office/2006/metadata/properties" ma:root="true" ma:fieldsID="727188c3a926ee9ce6be8ba322b978f1" ns2:_="">
    <xsd:import namespace="eff08c82-ce1c-49bc-a1d0-41eac7de1a3e"/>
    <xsd:element name="properties">
      <xsd:complexType>
        <xsd:sequence>
          <xsd:element name="documentManagement">
            <xsd:complexType>
              <xsd:all>
                <xsd:element ref="ns2:Titokgazda" minOccurs="0"/>
                <xsd:element ref="ns2:Titokkorlá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08c82-ce1c-49bc-a1d0-41eac7de1a3e" elementFormDefault="qualified">
    <xsd:import namespace="http://schemas.microsoft.com/office/2006/documentManagement/types"/>
    <xsd:import namespace="http://schemas.microsoft.com/office/infopath/2007/PartnerControls"/>
    <xsd:element name="Titokgazda" ma:index="8" nillable="true" ma:displayName="Titokgazda" ma:internalName="Titokgazda">
      <xsd:simpleType>
        <xsd:restriction base="dms:Text">
          <xsd:maxLength value="255"/>
        </xsd:restriction>
      </xsd:simpleType>
    </xsd:element>
    <xsd:element name="Titokkorlát" ma:index="9" nillable="true" ma:displayName="Titokkorlát" ma:internalName="Titokkorl_x00e1_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BDD22-00E6-4212-8D49-C57D295F645B}">
  <ds:schemaRefs>
    <ds:schemaRef ds:uri="http://schemas.microsoft.com/sharepoint/v3/contenttype/forms"/>
  </ds:schemaRefs>
</ds:datastoreItem>
</file>

<file path=customXml/itemProps2.xml><?xml version="1.0" encoding="utf-8"?>
<ds:datastoreItem xmlns:ds="http://schemas.openxmlformats.org/officeDocument/2006/customXml" ds:itemID="{62DCAEF3-D2EE-4FB6-9708-DFD5D9327D08}">
  <ds:schemaRefs>
    <ds:schemaRef ds:uri="http://schemas.microsoft.com/office/2006/metadata/properties"/>
    <ds:schemaRef ds:uri="http://schemas.microsoft.com/office/infopath/2007/PartnerControls"/>
    <ds:schemaRef ds:uri="eff08c82-ce1c-49bc-a1d0-41eac7de1a3e"/>
  </ds:schemaRefs>
</ds:datastoreItem>
</file>

<file path=customXml/itemProps3.xml><?xml version="1.0" encoding="utf-8"?>
<ds:datastoreItem xmlns:ds="http://schemas.openxmlformats.org/officeDocument/2006/customXml" ds:itemID="{D74A7913-6B5F-474F-BCB0-0DA2F0B78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08c82-ce1c-49bc-a1d0-41eac7de1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DCCC42-A8C0-46EB-A374-4B55CD706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6384</Words>
  <Characters>44053</Characters>
  <Application>Microsoft Office Word</Application>
  <DocSecurity>0</DocSecurity>
  <Lines>367</Lines>
  <Paragraphs>100</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50337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dc:creator>
  <cp:lastModifiedBy>Kaltenecker Balázs</cp:lastModifiedBy>
  <cp:revision>3</cp:revision>
  <cp:lastPrinted>2019-12-06T15:00:00Z</cp:lastPrinted>
  <dcterms:created xsi:type="dcterms:W3CDTF">2020-04-15T10:04:00Z</dcterms:created>
  <dcterms:modified xsi:type="dcterms:W3CDTF">2020-04-15T10:04:00Z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0x0101009510E227544B2448BB607650A6ADFC44</vt:lpwstr>
  </property>
</Properties>
</file>