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C3" w:rsidRPr="008E1E09" w:rsidRDefault="008433C3" w:rsidP="00D95D74">
      <w:pPr>
        <w:ind w:left="357" w:hanging="357"/>
        <w:jc w:val="center"/>
        <w:rPr>
          <w:b/>
          <w:sz w:val="44"/>
        </w:rPr>
      </w:pPr>
      <w:bookmarkStart w:id="0" w:name="_GoBack"/>
      <w:bookmarkEnd w:id="0"/>
    </w:p>
    <w:p w:rsidR="008433C3" w:rsidRPr="008E1E09" w:rsidRDefault="008433C3" w:rsidP="00D95D74">
      <w:pPr>
        <w:ind w:left="357" w:hanging="357"/>
        <w:jc w:val="center"/>
        <w:rPr>
          <w:b/>
          <w:sz w:val="44"/>
        </w:rPr>
      </w:pPr>
    </w:p>
    <w:p w:rsidR="008D3DCA" w:rsidRPr="008E1E09" w:rsidRDefault="008D3DCA" w:rsidP="00D95D74">
      <w:pPr>
        <w:ind w:left="357" w:hanging="357"/>
        <w:jc w:val="center"/>
        <w:rPr>
          <w:b/>
          <w:sz w:val="44"/>
        </w:rPr>
      </w:pPr>
    </w:p>
    <w:p w:rsidR="008D3DCA" w:rsidRPr="008E1E09" w:rsidRDefault="008D3DCA" w:rsidP="00D95D74">
      <w:pPr>
        <w:ind w:left="357" w:hanging="357"/>
        <w:jc w:val="center"/>
        <w:rPr>
          <w:b/>
          <w:sz w:val="44"/>
        </w:rPr>
      </w:pPr>
    </w:p>
    <w:p w:rsidR="008D3DCA" w:rsidRPr="008E1E09" w:rsidRDefault="008D3DCA" w:rsidP="00D95D74">
      <w:pPr>
        <w:ind w:left="357" w:hanging="357"/>
        <w:jc w:val="center"/>
        <w:rPr>
          <w:b/>
          <w:sz w:val="44"/>
        </w:rPr>
      </w:pPr>
    </w:p>
    <w:p w:rsidR="008433C3" w:rsidRPr="008E1E09" w:rsidRDefault="008433C3" w:rsidP="00D95D74">
      <w:pPr>
        <w:ind w:left="357" w:hanging="357"/>
        <w:jc w:val="center"/>
        <w:rPr>
          <w:b/>
          <w:sz w:val="44"/>
        </w:rPr>
      </w:pPr>
    </w:p>
    <w:p w:rsidR="00D95D74" w:rsidRPr="008E1E09" w:rsidRDefault="00D95D74" w:rsidP="00D95D74">
      <w:pPr>
        <w:ind w:left="357" w:hanging="357"/>
        <w:jc w:val="center"/>
        <w:rPr>
          <w:b/>
        </w:rPr>
      </w:pPr>
      <w:r w:rsidRPr="008E1E09">
        <w:rPr>
          <w:b/>
          <w:sz w:val="44"/>
        </w:rPr>
        <w:t>LELTÁROZÁSI ÉS LELTÁRKÉSZÍTÉSI SZABÁLYZAT</w:t>
      </w:r>
      <w:r w:rsidRPr="008E1E09">
        <w:rPr>
          <w:b/>
          <w:sz w:val="44"/>
        </w:rPr>
        <w:br/>
        <w:t>MINTA</w:t>
      </w:r>
      <w:r w:rsidRPr="008E1E09">
        <w:rPr>
          <w:b/>
        </w:rPr>
        <w:br w:type="page"/>
      </w:r>
    </w:p>
    <w:sdt>
      <w:sdtPr>
        <w:id w:val="199259304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C281D" w:rsidRPr="008E1E09" w:rsidRDefault="006C281D" w:rsidP="004942EC">
          <w:pPr>
            <w:tabs>
              <w:tab w:val="center" w:pos="4536"/>
            </w:tabs>
            <w:rPr>
              <w:b/>
              <w:sz w:val="26"/>
              <w:szCs w:val="26"/>
            </w:rPr>
          </w:pPr>
          <w:r w:rsidRPr="008E1E09">
            <w:rPr>
              <w:b/>
              <w:sz w:val="26"/>
              <w:szCs w:val="26"/>
            </w:rPr>
            <w:t>Tartalom</w:t>
          </w:r>
        </w:p>
        <w:p w:rsidR="00D83F98" w:rsidRPr="008E1E09" w:rsidRDefault="00772B50">
          <w:pPr>
            <w:pStyle w:val="TJ1"/>
            <w:tabs>
              <w:tab w:val="left" w:pos="440"/>
            </w:tabs>
            <w:rPr>
              <w:rFonts w:eastAsiaTheme="minorEastAsia" w:cstheme="minorBidi"/>
              <w:noProof/>
              <w:lang w:eastAsia="hu-HU"/>
            </w:rPr>
          </w:pPr>
          <w:r w:rsidRPr="008E1E09">
            <w:fldChar w:fldCharType="begin"/>
          </w:r>
          <w:r w:rsidR="006C281D" w:rsidRPr="008E1E09">
            <w:instrText xml:space="preserve"> TOC \o "1-3" \h \z \u </w:instrText>
          </w:r>
          <w:r w:rsidRPr="008E1E09">
            <w:fldChar w:fldCharType="separate"/>
          </w:r>
          <w:hyperlink w:anchor="_Toc531100926" w:history="1">
            <w:r w:rsidR="00D83F98" w:rsidRPr="008E1E09">
              <w:rPr>
                <w:rStyle w:val="Hiperhivatkozs"/>
                <w:noProof/>
                <w:color w:val="auto"/>
              </w:rPr>
              <w:t>I.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ÁLTALÁNOS RÉSZ</w:t>
            </w:r>
            <w:r w:rsidR="00D83F98" w:rsidRPr="008E1E09">
              <w:rPr>
                <w:noProof/>
                <w:webHidden/>
              </w:rPr>
              <w:tab/>
            </w:r>
            <w:r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_Toc531100926 \h </w:instrText>
            </w:r>
            <w:r w:rsidRPr="008E1E09">
              <w:rPr>
                <w:noProof/>
                <w:webHidden/>
              </w:rPr>
            </w:r>
            <w:r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7</w:t>
            </w:r>
            <w:r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27" w:history="1">
            <w:r w:rsidR="00D83F98" w:rsidRPr="008E1E09">
              <w:rPr>
                <w:rStyle w:val="Hiperhivatkozs"/>
                <w:noProof/>
                <w:color w:val="auto"/>
              </w:rPr>
              <w:t>1.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szabályzat célja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_Toc531100927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7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28" w:history="1">
            <w:r w:rsidR="00D83F98" w:rsidRPr="008E1E09">
              <w:rPr>
                <w:rStyle w:val="Hiperhivatkozs"/>
                <w:noProof/>
                <w:color w:val="auto"/>
              </w:rPr>
              <w:t>2.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szabályzat hatálya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_Toc531100928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7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29" w:history="1">
            <w:r w:rsidR="00D83F98" w:rsidRPr="008E1E09">
              <w:rPr>
                <w:rStyle w:val="Hiperhivatkozs"/>
                <w:noProof/>
                <w:color w:val="auto"/>
              </w:rPr>
              <w:t>3.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szabályzat jogszabályi és egyéb forrásai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_Toc531100929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7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0" w:history="1">
            <w:r w:rsidR="00D83F98" w:rsidRPr="008E1E09">
              <w:rPr>
                <w:rStyle w:val="Hiperhivatkozs"/>
                <w:noProof/>
                <w:color w:val="auto"/>
              </w:rPr>
              <w:t>4.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Értelmező rendelkezések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_Toc531100930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8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1"/>
            <w:tabs>
              <w:tab w:val="left" w:pos="440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1" w:history="1">
            <w:r w:rsidR="00D83F98" w:rsidRPr="008E1E09">
              <w:rPr>
                <w:rStyle w:val="Hiperhivatkozs"/>
                <w:noProof/>
                <w:color w:val="auto"/>
              </w:rPr>
              <w:t>II.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caps/>
                <w:noProof/>
                <w:color w:val="auto"/>
              </w:rPr>
              <w:t>A leltározás alapvető szabályai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_Toc531100931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8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2" w:history="1">
            <w:r w:rsidR="00D83F98" w:rsidRPr="008E1E09">
              <w:rPr>
                <w:rStyle w:val="Hiperhivatkozs"/>
                <w:noProof/>
                <w:color w:val="auto"/>
              </w:rPr>
              <w:t>1.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FC4D36" w:rsidRPr="008E1E09">
              <w:rPr>
                <w:rStyle w:val="Hiperhivatkozs"/>
                <w:noProof/>
                <w:color w:val="auto"/>
              </w:rPr>
              <w:t>A</w:t>
            </w:r>
            <w:r w:rsidR="00D83F98" w:rsidRPr="008E1E09">
              <w:rPr>
                <w:rStyle w:val="Hiperhivatkozs"/>
                <w:noProof/>
                <w:color w:val="auto"/>
              </w:rPr>
              <w:t xml:space="preserve"> leltározásra vonatkozó alapvető előírások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_Toc531100932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8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3" w:history="1">
            <w:r w:rsidR="00D83F98" w:rsidRPr="008E1E09">
              <w:rPr>
                <w:rStyle w:val="Hiperhivatkozs"/>
                <w:noProof/>
                <w:color w:val="auto"/>
              </w:rPr>
              <w:t>2.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leltározás személyi feltételei, a leltározásban résztvevők feladata és felelőssége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_Toc531100933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10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4" w:history="1">
            <w:r w:rsidR="00D83F98" w:rsidRPr="008E1E09">
              <w:rPr>
                <w:rStyle w:val="Hiperhivatkozs"/>
                <w:noProof/>
                <w:color w:val="auto"/>
              </w:rPr>
              <w:t>3.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Kincstári könyvvezetési</w:t>
            </w:r>
            <w:r w:rsidR="00FC4D36" w:rsidRPr="008E1E09">
              <w:rPr>
                <w:rStyle w:val="Hiperhivatkozs"/>
                <w:noProof/>
                <w:color w:val="auto"/>
              </w:rPr>
              <w:t xml:space="preserve"> szolgáltatás igénybevételekor i</w:t>
            </w:r>
            <w:r w:rsidR="00D83F98" w:rsidRPr="008E1E09">
              <w:rPr>
                <w:rStyle w:val="Hiperhivatkozs"/>
                <w:noProof/>
                <w:color w:val="auto"/>
              </w:rPr>
              <w:t>rányadó szabályok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_Toc531100934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12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1"/>
            <w:tabs>
              <w:tab w:val="left" w:pos="660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5" w:history="1">
            <w:r w:rsidR="00D83F98" w:rsidRPr="008E1E09">
              <w:rPr>
                <w:rStyle w:val="Hiperhivatkozs"/>
                <w:noProof/>
                <w:color w:val="auto"/>
              </w:rPr>
              <w:t>III.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caps/>
                <w:noProof/>
                <w:color w:val="auto"/>
              </w:rPr>
              <w:t>A leltározás lebonyolításának rendje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_Toc531100935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13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6" w:history="1">
            <w:r w:rsidR="00D83F98" w:rsidRPr="008E1E09">
              <w:rPr>
                <w:rStyle w:val="Hiperhivatkozs"/>
                <w:noProof/>
                <w:color w:val="auto"/>
              </w:rPr>
              <w:t>1.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leltározás ütemezése, időpontja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_Toc531100936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13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7" w:history="1">
            <w:r w:rsidR="00D83F98" w:rsidRPr="008E1E09">
              <w:rPr>
                <w:rStyle w:val="Hiperhivatkozs"/>
                <w:noProof/>
                <w:color w:val="auto"/>
              </w:rPr>
              <w:t>2.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leltározás előkészítése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_Toc531100937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14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8" w:history="1">
            <w:r w:rsidR="00D83F98" w:rsidRPr="008E1E09">
              <w:rPr>
                <w:rStyle w:val="Hiperhivatkozs"/>
                <w:noProof/>
                <w:color w:val="auto"/>
              </w:rPr>
              <w:t>3.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leltározás végrehajtása Mennyiségi felvétel során és egyeztetéssel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_Toc531100938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15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39" w:history="1">
            <w:r w:rsidR="00D83F98" w:rsidRPr="008E1E09">
              <w:rPr>
                <w:rStyle w:val="Hiperhivatkozs"/>
                <w:noProof/>
                <w:color w:val="auto"/>
              </w:rPr>
              <w:t>4.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FC4D36" w:rsidRPr="008E1E09">
              <w:rPr>
                <w:rStyle w:val="Hiperhivatkozs"/>
                <w:noProof/>
                <w:color w:val="auto"/>
              </w:rPr>
              <w:t>B</w:t>
            </w:r>
            <w:r w:rsidR="00D83F98" w:rsidRPr="008E1E09">
              <w:rPr>
                <w:rStyle w:val="Hiperhivatkozs"/>
                <w:noProof/>
                <w:color w:val="auto"/>
              </w:rPr>
              <w:t>efektetett eszközök leltározása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_Toc531100939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16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40" w:history="1">
            <w:r w:rsidR="00D83F98" w:rsidRPr="008E1E09">
              <w:rPr>
                <w:rStyle w:val="Hiperhivatkozs"/>
                <w:noProof/>
                <w:color w:val="auto"/>
              </w:rPr>
              <w:t>5.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FC4D36" w:rsidRPr="008E1E09">
              <w:rPr>
                <w:rStyle w:val="Hiperhivatkozs"/>
                <w:noProof/>
                <w:color w:val="auto"/>
              </w:rPr>
              <w:t>F</w:t>
            </w:r>
            <w:r w:rsidR="00D83F98" w:rsidRPr="008E1E09">
              <w:rPr>
                <w:rStyle w:val="Hiperhivatkozs"/>
                <w:noProof/>
                <w:color w:val="auto"/>
              </w:rPr>
              <w:t>orgó eszközök leltározása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_Toc531100940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17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41" w:history="1">
            <w:r w:rsidR="00D83F98" w:rsidRPr="008E1E09">
              <w:rPr>
                <w:rStyle w:val="Hiperhivatkozs"/>
                <w:noProof/>
                <w:color w:val="auto"/>
              </w:rPr>
              <w:t>6.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  <w:t>További tételek</w:t>
            </w:r>
            <w:r w:rsidR="00D83F98" w:rsidRPr="008E1E09">
              <w:rPr>
                <w:rStyle w:val="Hiperhivatkozs"/>
                <w:noProof/>
                <w:color w:val="auto"/>
              </w:rPr>
              <w:t xml:space="preserve"> leltározása és a mérlegtétel értékelése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_Toc531100941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18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42" w:history="1">
            <w:r w:rsidR="00D83F98" w:rsidRPr="008E1E09">
              <w:rPr>
                <w:rStyle w:val="Hiperhivatkozs"/>
                <w:noProof/>
                <w:color w:val="auto"/>
              </w:rPr>
              <w:t>7.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leltározás befejezése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_Toc531100942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18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43" w:history="1">
            <w:r w:rsidR="00D83F98" w:rsidRPr="008E1E09">
              <w:rPr>
                <w:rStyle w:val="Hiperhivatkozs"/>
                <w:noProof/>
                <w:color w:val="auto"/>
              </w:rPr>
              <w:t>8.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A leltározási bizonylatok és a leltárkülönbözetek kezelésének szabályai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_Toc531100943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19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1"/>
            <w:tabs>
              <w:tab w:val="left" w:pos="660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44" w:history="1">
            <w:r w:rsidR="00D83F98" w:rsidRPr="008E1E09">
              <w:rPr>
                <w:rStyle w:val="Hiperhivatkozs"/>
                <w:noProof/>
                <w:color w:val="auto"/>
              </w:rPr>
              <w:t>IV.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ZÁRÓ RENDELKEZÉSEK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_Toc531100944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20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1"/>
            <w:tabs>
              <w:tab w:val="left" w:pos="440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45" w:history="1">
            <w:r w:rsidR="00D83F98" w:rsidRPr="008E1E09">
              <w:rPr>
                <w:rStyle w:val="Hiperhivatkozs"/>
                <w:noProof/>
                <w:color w:val="auto"/>
              </w:rPr>
              <w:t>V.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FÜGGELÉKEK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_Toc531100945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21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D83F98" w:rsidRPr="008E1E09" w:rsidRDefault="000D58F1">
          <w:pPr>
            <w:pStyle w:val="TJ1"/>
            <w:tabs>
              <w:tab w:val="left" w:pos="660"/>
            </w:tabs>
            <w:rPr>
              <w:rFonts w:eastAsiaTheme="minorEastAsia" w:cstheme="minorBidi"/>
              <w:noProof/>
              <w:lang w:eastAsia="hu-HU"/>
            </w:rPr>
          </w:pPr>
          <w:hyperlink w:anchor="_Toc531100946" w:history="1">
            <w:r w:rsidR="00D83F98" w:rsidRPr="008E1E09">
              <w:rPr>
                <w:rStyle w:val="Hiperhivatkozs"/>
                <w:noProof/>
                <w:color w:val="auto"/>
              </w:rPr>
              <w:t>VI.</w:t>
            </w:r>
            <w:r w:rsidR="00D83F98" w:rsidRPr="008E1E09">
              <w:rPr>
                <w:rFonts w:eastAsiaTheme="minorEastAsia" w:cstheme="minorBidi"/>
                <w:noProof/>
                <w:lang w:eastAsia="hu-HU"/>
              </w:rPr>
              <w:tab/>
            </w:r>
            <w:r w:rsidR="00D83F98" w:rsidRPr="008E1E09">
              <w:rPr>
                <w:rStyle w:val="Hiperhivatkozs"/>
                <w:noProof/>
                <w:color w:val="auto"/>
              </w:rPr>
              <w:t>MELLÉKLETEK</w:t>
            </w:r>
            <w:r w:rsidR="00D83F98" w:rsidRPr="008E1E09">
              <w:rPr>
                <w:noProof/>
                <w:webHidden/>
              </w:rPr>
              <w:tab/>
            </w:r>
            <w:r w:rsidR="00772B50" w:rsidRPr="008E1E09">
              <w:rPr>
                <w:noProof/>
                <w:webHidden/>
              </w:rPr>
              <w:fldChar w:fldCharType="begin"/>
            </w:r>
            <w:r w:rsidR="00D83F98" w:rsidRPr="008E1E09">
              <w:rPr>
                <w:noProof/>
                <w:webHidden/>
              </w:rPr>
              <w:instrText xml:space="preserve"> PAGEREF _Toc531100946 \h </w:instrText>
            </w:r>
            <w:r w:rsidR="00772B50" w:rsidRPr="008E1E09">
              <w:rPr>
                <w:noProof/>
                <w:webHidden/>
              </w:rPr>
            </w:r>
            <w:r w:rsidR="00772B50" w:rsidRPr="008E1E09">
              <w:rPr>
                <w:noProof/>
                <w:webHidden/>
              </w:rPr>
              <w:fldChar w:fldCharType="separate"/>
            </w:r>
            <w:r w:rsidR="00D83F98" w:rsidRPr="008E1E09">
              <w:rPr>
                <w:noProof/>
                <w:webHidden/>
              </w:rPr>
              <w:t>24</w:t>
            </w:r>
            <w:r w:rsidR="00772B50" w:rsidRPr="008E1E09">
              <w:rPr>
                <w:noProof/>
                <w:webHidden/>
              </w:rPr>
              <w:fldChar w:fldCharType="end"/>
            </w:r>
          </w:hyperlink>
        </w:p>
        <w:p w:rsidR="006C281D" w:rsidRPr="008E1E09" w:rsidRDefault="00772B50">
          <w:r w:rsidRPr="008E1E09">
            <w:rPr>
              <w:b/>
              <w:bCs/>
            </w:rPr>
            <w:fldChar w:fldCharType="end"/>
          </w:r>
        </w:p>
      </w:sdtContent>
    </w:sdt>
    <w:p w:rsidR="00162806" w:rsidRPr="008E1E09" w:rsidRDefault="00162806" w:rsidP="00162806">
      <w:pPr>
        <w:spacing w:after="160" w:line="259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hu-HU"/>
        </w:rPr>
      </w:pPr>
    </w:p>
    <w:p w:rsidR="0030710E" w:rsidRPr="008E1E09" w:rsidRDefault="00162806" w:rsidP="00141E07">
      <w:pPr>
        <w:jc w:val="center"/>
        <w:rPr>
          <w:rFonts w:ascii="Arial" w:hAnsi="Arial" w:cs="Arial"/>
          <w:b/>
          <w:sz w:val="28"/>
        </w:rPr>
      </w:pPr>
      <w:r w:rsidRPr="008E1E09">
        <w:br w:type="page"/>
      </w:r>
    </w:p>
    <w:p w:rsidR="008255F7" w:rsidRPr="008E1E09" w:rsidRDefault="00B00780" w:rsidP="008255F7">
      <w:pPr>
        <w:jc w:val="center"/>
        <w:rPr>
          <w:rFonts w:cs="Arial"/>
          <w:b/>
          <w:sz w:val="28"/>
        </w:rPr>
      </w:pPr>
      <w:r w:rsidRPr="008E1E09">
        <w:rPr>
          <w:rFonts w:cs="Arial"/>
          <w:b/>
          <w:sz w:val="28"/>
        </w:rPr>
        <w:lastRenderedPageBreak/>
        <w:t>LELTÁROZÁSI ÉS LELTÁRKÉSZÍTÉSI</w:t>
      </w:r>
      <w:r w:rsidR="008255F7" w:rsidRPr="008E1E09">
        <w:rPr>
          <w:rFonts w:cs="Arial"/>
          <w:b/>
          <w:sz w:val="28"/>
        </w:rPr>
        <w:t xml:space="preserve"> SZABÁLYZAT</w:t>
      </w:r>
    </w:p>
    <w:p w:rsidR="005F49B5" w:rsidRPr="008E1E09" w:rsidRDefault="005F49B5" w:rsidP="00B00780">
      <w:pPr>
        <w:rPr>
          <w:szCs w:val="24"/>
        </w:rPr>
      </w:pPr>
      <w:r w:rsidRPr="008E1E09">
        <w:rPr>
          <w:szCs w:val="24"/>
        </w:rPr>
        <w:t>A számvitelről szóló 2000. évi C. törvény (</w:t>
      </w:r>
      <w:r w:rsidR="00D16B32" w:rsidRPr="008E1E09">
        <w:rPr>
          <w:szCs w:val="24"/>
        </w:rPr>
        <w:t xml:space="preserve">a </w:t>
      </w:r>
      <w:r w:rsidRPr="008E1E09">
        <w:rPr>
          <w:szCs w:val="24"/>
        </w:rPr>
        <w:t>továbbiakban: Szt.) deklarálja, hogy a piacgazdaság működéséhez nélkülözhetetlen, hogy a piac szereplői számára hozzáférhetően, döntéseik megalapozása érdekében mind a vállalkozók, mind a nem nyereségorientált szervezetek, valamint az egyéb gazdálkodást folytató szervezetek vagyoni, pénzügyi és jövedelmi helyzetéről és azok alakulásáról objektív információk álljanak rendelkezésre.</w:t>
      </w:r>
    </w:p>
    <w:p w:rsidR="00D22330" w:rsidRPr="008E1E09" w:rsidRDefault="00D22330" w:rsidP="00B00780">
      <w:pPr>
        <w:rPr>
          <w:szCs w:val="24"/>
        </w:rPr>
      </w:pPr>
      <w:r w:rsidRPr="008E1E09">
        <w:rPr>
          <w:szCs w:val="24"/>
        </w:rPr>
        <w:t>Ennek érdekében, a számviteli politika keretében el kell készíteni az eszközök és a források leltárkészítési és leltározási szabályzatát.</w:t>
      </w:r>
    </w:p>
    <w:p w:rsidR="00D22330" w:rsidRPr="008E1E09" w:rsidRDefault="00D22330" w:rsidP="00B00780">
      <w:pPr>
        <w:rPr>
          <w:szCs w:val="24"/>
        </w:rPr>
      </w:pPr>
      <w:r w:rsidRPr="008E1E09">
        <w:rPr>
          <w:szCs w:val="24"/>
        </w:rPr>
        <w:t xml:space="preserve">Mindezekre figyelemmel, a </w:t>
      </w:r>
      <w:proofErr w:type="spellStart"/>
      <w:r w:rsidRPr="008E1E09">
        <w:rPr>
          <w:szCs w:val="24"/>
        </w:rPr>
        <w:t>Szt.-nek</w:t>
      </w:r>
      <w:proofErr w:type="spellEnd"/>
      <w:r w:rsidR="00355779" w:rsidRPr="008E1E09">
        <w:rPr>
          <w:szCs w:val="24"/>
        </w:rPr>
        <w:t xml:space="preserve"> és a </w:t>
      </w:r>
      <w:r w:rsidR="00955202" w:rsidRPr="008E1E09">
        <w:rPr>
          <w:szCs w:val="24"/>
        </w:rPr>
        <w:t xml:space="preserve">az államháztartás számviteléről szóló </w:t>
      </w:r>
      <w:r w:rsidR="00355779" w:rsidRPr="008E1E09">
        <w:rPr>
          <w:szCs w:val="24"/>
        </w:rPr>
        <w:t>4/2013. (I.11.) Korm. rendeletnek</w:t>
      </w:r>
      <w:r w:rsidRPr="008E1E09">
        <w:rPr>
          <w:szCs w:val="24"/>
        </w:rPr>
        <w:t xml:space="preserve"> </w:t>
      </w:r>
      <w:r w:rsidR="00955202" w:rsidRPr="008E1E09">
        <w:rPr>
          <w:szCs w:val="24"/>
        </w:rPr>
        <w:t xml:space="preserve">(a továbbiakban: </w:t>
      </w:r>
      <w:proofErr w:type="spellStart"/>
      <w:r w:rsidR="00955202" w:rsidRPr="008E1E09">
        <w:rPr>
          <w:szCs w:val="24"/>
        </w:rPr>
        <w:t>Áhsz</w:t>
      </w:r>
      <w:proofErr w:type="spellEnd"/>
      <w:r w:rsidR="00955202" w:rsidRPr="008E1E09">
        <w:rPr>
          <w:szCs w:val="24"/>
        </w:rPr>
        <w:t xml:space="preserve">.) </w:t>
      </w:r>
      <w:r w:rsidRPr="008E1E09">
        <w:rPr>
          <w:szCs w:val="24"/>
        </w:rPr>
        <w:t>való megfelelés érdekében,</w:t>
      </w:r>
      <w:r w:rsidR="008776F1" w:rsidRPr="008E1E09">
        <w:rPr>
          <w:szCs w:val="24"/>
        </w:rPr>
        <w:t xml:space="preserve"> </w:t>
      </w:r>
      <w:r w:rsidRPr="008E1E09">
        <w:rPr>
          <w:szCs w:val="24"/>
        </w:rPr>
        <w:t>a számviteli politika érvényesülése és a jogalkotói szándék követése mentén, alkalmazva a vonatkozó jogszabályi környezet előírásait, a leltározás előkészítés</w:t>
      </w:r>
      <w:r w:rsidR="00F52B41" w:rsidRPr="008E1E09">
        <w:rPr>
          <w:szCs w:val="24"/>
        </w:rPr>
        <w:t>ének</w:t>
      </w:r>
      <w:r w:rsidRPr="008E1E09">
        <w:rPr>
          <w:szCs w:val="24"/>
        </w:rPr>
        <w:t>, lebonyolítás</w:t>
      </w:r>
      <w:r w:rsidR="00F52B41" w:rsidRPr="008E1E09">
        <w:rPr>
          <w:szCs w:val="24"/>
        </w:rPr>
        <w:t>ának</w:t>
      </w:r>
      <w:r w:rsidRPr="008E1E09">
        <w:rPr>
          <w:szCs w:val="24"/>
        </w:rPr>
        <w:t>, a leltározással összefüggő személyi feltételek és felelősségek azonosítás</w:t>
      </w:r>
      <w:r w:rsidR="00F52B41" w:rsidRPr="008E1E09">
        <w:rPr>
          <w:szCs w:val="24"/>
        </w:rPr>
        <w:t>ának</w:t>
      </w:r>
      <w:r w:rsidRPr="008E1E09">
        <w:rPr>
          <w:szCs w:val="24"/>
        </w:rPr>
        <w:t>, valamint mindezek alaki, tartalmi követelményeit és ütemezésének rendjét</w:t>
      </w:r>
      <w:r w:rsidRPr="008E1E09">
        <w:rPr>
          <w:noProof/>
        </w:rPr>
        <w:t xml:space="preserve"> az alábbi </w:t>
      </w:r>
      <w:r w:rsidR="00DD54D3" w:rsidRPr="008E1E09">
        <w:rPr>
          <w:noProof/>
        </w:rPr>
        <w:t>Leltározási</w:t>
      </w:r>
      <w:r w:rsidRPr="008E1E09">
        <w:rPr>
          <w:noProof/>
        </w:rPr>
        <w:t xml:space="preserve"> és </w:t>
      </w:r>
      <w:r w:rsidR="00DD54D3" w:rsidRPr="008E1E09">
        <w:rPr>
          <w:noProof/>
        </w:rPr>
        <w:t>Leltárkészítési</w:t>
      </w:r>
      <w:r w:rsidRPr="008E1E09">
        <w:rPr>
          <w:noProof/>
        </w:rPr>
        <w:t xml:space="preserve"> Szabályzatban (a továbbiakban: Szabályzat) határozom meg.</w:t>
      </w:r>
    </w:p>
    <w:p w:rsidR="00236289" w:rsidRPr="008E1E09" w:rsidRDefault="00236289" w:rsidP="00236289">
      <w:pPr>
        <w:pStyle w:val="1cmszablyzat"/>
        <w:rPr>
          <w:rFonts w:asciiTheme="minorHAnsi" w:hAnsiTheme="minorHAnsi"/>
        </w:rPr>
      </w:pPr>
      <w:r w:rsidRPr="008E1E09">
        <w:rPr>
          <w:rFonts w:asciiTheme="minorHAnsi" w:hAnsiTheme="minorHAnsi"/>
        </w:rPr>
        <w:br/>
      </w:r>
      <w:bookmarkStart w:id="1" w:name="_Toc498595681"/>
      <w:bookmarkStart w:id="2" w:name="_Toc531100926"/>
      <w:r w:rsidRPr="008E1E09">
        <w:rPr>
          <w:rFonts w:asciiTheme="minorHAnsi" w:hAnsiTheme="minorHAnsi"/>
        </w:rPr>
        <w:t>ÁLTALÁNOS RÉSZ</w:t>
      </w:r>
      <w:bookmarkEnd w:id="1"/>
      <w:bookmarkEnd w:id="2"/>
    </w:p>
    <w:p w:rsidR="00236289" w:rsidRPr="008E1E09" w:rsidRDefault="00236289" w:rsidP="004A3547">
      <w:pPr>
        <w:pStyle w:val="2alcmszablyzat"/>
        <w:rPr>
          <w:rFonts w:asciiTheme="minorHAnsi" w:hAnsiTheme="minorHAnsi"/>
        </w:rPr>
      </w:pPr>
      <w:bookmarkStart w:id="3" w:name="_Toc498595682"/>
      <w:bookmarkStart w:id="4" w:name="_Toc531100927"/>
      <w:r w:rsidRPr="008E1E09">
        <w:rPr>
          <w:rFonts w:asciiTheme="minorHAnsi" w:hAnsiTheme="minorHAnsi"/>
        </w:rPr>
        <w:t>A szabályzat célja</w:t>
      </w:r>
      <w:bookmarkEnd w:id="3"/>
      <w:bookmarkEnd w:id="4"/>
    </w:p>
    <w:p w:rsidR="0008180B" w:rsidRPr="008E1E09" w:rsidRDefault="0008180B" w:rsidP="002724FB">
      <w:pPr>
        <w:pStyle w:val="Listaszerbekezds"/>
        <w:numPr>
          <w:ilvl w:val="0"/>
          <w:numId w:val="15"/>
        </w:numPr>
        <w:spacing w:after="200" w:line="276" w:lineRule="auto"/>
        <w:ind w:left="36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jelen szabályzat célja, hogy</w:t>
      </w:r>
      <w:r w:rsidR="00E53AC1" w:rsidRPr="008E1E09">
        <w:rPr>
          <w:rFonts w:eastAsia="Calibri" w:cs="Times New Roman"/>
          <w:noProof/>
          <w:szCs w:val="28"/>
          <w:lang w:eastAsia="hu-HU"/>
        </w:rPr>
        <w:t xml:space="preserve"> meghatározza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</w:t>
      </w:r>
      <w:r w:rsidR="00E53AC1" w:rsidRPr="008E1E09">
        <w:rPr>
          <w:rFonts w:eastAsia="Calibri" w:cs="Times New Roman"/>
          <w:noProof/>
          <w:szCs w:val="28"/>
          <w:lang w:eastAsia="hu-HU"/>
        </w:rPr>
        <w:t>a helyi sajátosságok figyelembevételével</w:t>
      </w:r>
      <w:r w:rsidR="00955202" w:rsidRPr="008E1E09">
        <w:rPr>
          <w:rFonts w:eastAsia="Calibri" w:cs="Times New Roman"/>
          <w:noProof/>
          <w:szCs w:val="28"/>
          <w:lang w:eastAsia="hu-HU"/>
        </w:rPr>
        <w:t xml:space="preserve">, hogy a szabályzat hatálya alá tartozó szervek </w:t>
      </w:r>
      <w:r w:rsidRPr="008E1E09">
        <w:rPr>
          <w:rFonts w:eastAsia="Calibri" w:cs="Times New Roman"/>
          <w:noProof/>
          <w:szCs w:val="28"/>
          <w:lang w:eastAsia="hu-HU"/>
        </w:rPr>
        <w:t>miként tesz</w:t>
      </w:r>
      <w:r w:rsidR="00955202" w:rsidRPr="008E1E09">
        <w:rPr>
          <w:rFonts w:eastAsia="Calibri" w:cs="Times New Roman"/>
          <w:noProof/>
          <w:szCs w:val="28"/>
          <w:lang w:eastAsia="hu-HU"/>
        </w:rPr>
        <w:t>nek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eleget a preambulumban foglaltak szerinti leltározási és leltárkészítési kötelezettség</w:t>
      </w:r>
      <w:r w:rsidR="00955202" w:rsidRPr="008E1E09">
        <w:rPr>
          <w:rFonts w:eastAsia="Calibri" w:cs="Times New Roman"/>
          <w:noProof/>
          <w:szCs w:val="28"/>
          <w:lang w:eastAsia="hu-HU"/>
        </w:rPr>
        <w:t>ük</w:t>
      </w:r>
      <w:r w:rsidRPr="008E1E09">
        <w:rPr>
          <w:rFonts w:eastAsia="Calibri" w:cs="Times New Roman"/>
          <w:noProof/>
          <w:szCs w:val="28"/>
          <w:lang w:eastAsia="hu-HU"/>
        </w:rPr>
        <w:t>nek.</w:t>
      </w:r>
    </w:p>
    <w:p w:rsidR="00EF2655" w:rsidRPr="008E1E09" w:rsidRDefault="006B47CA" w:rsidP="008E1E09">
      <w:pPr>
        <w:pStyle w:val="Listaszerbekezds"/>
        <w:numPr>
          <w:ilvl w:val="0"/>
          <w:numId w:val="15"/>
        </w:numPr>
        <w:spacing w:after="200" w:line="276" w:lineRule="auto"/>
        <w:ind w:left="357" w:hanging="357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R</w:t>
      </w:r>
      <w:r w:rsidR="00EF2655" w:rsidRPr="008E1E09">
        <w:rPr>
          <w:rFonts w:eastAsia="Calibri" w:cs="Times New Roman"/>
          <w:noProof/>
          <w:szCs w:val="28"/>
          <w:lang w:eastAsia="hu-HU"/>
        </w:rPr>
        <w:t>ögzítse a beszámoló részét képező mérleg tételeit alátámasztó leltár készítésére és a leltárban szereplő eszközök, források leltározására, valamint értékelésére vonatkozó szabályokat</w:t>
      </w:r>
      <w:r w:rsidR="00955202" w:rsidRPr="008E1E09">
        <w:rPr>
          <w:rFonts w:eastAsia="Calibri" w:cs="Times New Roman"/>
          <w:noProof/>
          <w:szCs w:val="28"/>
          <w:lang w:eastAsia="hu-HU"/>
        </w:rPr>
        <w:t>,</w:t>
      </w:r>
      <w:r w:rsidR="00EF2655" w:rsidRPr="008E1E09">
        <w:rPr>
          <w:rFonts w:eastAsia="Calibri" w:cs="Times New Roman"/>
          <w:noProof/>
          <w:szCs w:val="28"/>
          <w:lang w:eastAsia="hu-HU"/>
        </w:rPr>
        <w:t xml:space="preserve"> elősegítve ezzel, hogy a beszámoló a szervezet vagyoni, pénzügyi és jövedelmi helyzetéről a tényleges körülményeknek megfelelő, valós képet mutassa. </w:t>
      </w:r>
    </w:p>
    <w:p w:rsidR="000E6032" w:rsidRPr="008E1E09" w:rsidRDefault="00955202" w:rsidP="002724FB">
      <w:pPr>
        <w:pStyle w:val="Listaszerbekezds"/>
        <w:numPr>
          <w:ilvl w:val="0"/>
          <w:numId w:val="15"/>
        </w:numPr>
        <w:spacing w:after="200" w:line="276" w:lineRule="auto"/>
        <w:ind w:left="36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Továbbá biztosítsa</w:t>
      </w:r>
      <w:r w:rsidR="000E6032" w:rsidRPr="008E1E09">
        <w:rPr>
          <w:rFonts w:eastAsia="Calibri" w:cs="Times New Roman"/>
          <w:noProof/>
          <w:szCs w:val="28"/>
          <w:lang w:eastAsia="hu-HU"/>
        </w:rPr>
        <w:t xml:space="preserve">, hogy a </w:t>
      </w:r>
      <w:r w:rsidR="009862DB" w:rsidRPr="008E1E09">
        <w:rPr>
          <w:rFonts w:eastAsia="Calibri" w:cs="Times New Roman"/>
          <w:noProof/>
          <w:szCs w:val="28"/>
          <w:lang w:eastAsia="hu-HU"/>
        </w:rPr>
        <w:t>szabályzat hatálya alá tartozó</w:t>
      </w:r>
      <w:r w:rsidR="000E6032" w:rsidRPr="008E1E09">
        <w:rPr>
          <w:rFonts w:eastAsia="Calibri" w:cs="Times New Roman"/>
          <w:noProof/>
          <w:szCs w:val="28"/>
          <w:lang w:eastAsia="hu-HU"/>
        </w:rPr>
        <w:t xml:space="preserve"> szerveknél a leltározási </w:t>
      </w:r>
      <w:r w:rsidR="009862DB" w:rsidRPr="008E1E09">
        <w:rPr>
          <w:rFonts w:eastAsia="Calibri" w:cs="Times New Roman"/>
          <w:noProof/>
          <w:szCs w:val="28"/>
          <w:lang w:eastAsia="hu-HU"/>
        </w:rPr>
        <w:t xml:space="preserve">és leltárkészítése </w:t>
      </w:r>
      <w:r w:rsidR="000E6032" w:rsidRPr="008E1E09">
        <w:rPr>
          <w:rFonts w:eastAsia="Calibri" w:cs="Times New Roman"/>
          <w:noProof/>
          <w:szCs w:val="28"/>
          <w:lang w:eastAsia="hu-HU"/>
        </w:rPr>
        <w:t>kötelezettség egységes elvek alapján kerüljön végrehajtásra.</w:t>
      </w:r>
    </w:p>
    <w:p w:rsidR="00236289" w:rsidRPr="008E1E09" w:rsidRDefault="00236289" w:rsidP="004A3547">
      <w:pPr>
        <w:pStyle w:val="2alcmszablyzat"/>
        <w:rPr>
          <w:rFonts w:asciiTheme="minorHAnsi" w:hAnsiTheme="minorHAnsi"/>
        </w:rPr>
      </w:pPr>
      <w:bookmarkStart w:id="5" w:name="_Toc498595683"/>
      <w:bookmarkStart w:id="6" w:name="_Toc531100928"/>
      <w:r w:rsidRPr="008E1E09">
        <w:rPr>
          <w:rFonts w:asciiTheme="minorHAnsi" w:hAnsiTheme="minorHAnsi"/>
        </w:rPr>
        <w:t>A szabályzat hatálya</w:t>
      </w:r>
      <w:bookmarkEnd w:id="5"/>
      <w:bookmarkEnd w:id="6"/>
    </w:p>
    <w:p w:rsidR="00955202" w:rsidRPr="008E1E09" w:rsidRDefault="00955202" w:rsidP="00B04A0F">
      <w:r w:rsidRPr="008E1E09">
        <w:t xml:space="preserve">Az </w:t>
      </w:r>
      <w:proofErr w:type="spellStart"/>
      <w:r w:rsidRPr="008E1E09">
        <w:t>Áhsz</w:t>
      </w:r>
      <w:proofErr w:type="spellEnd"/>
      <w:r w:rsidRPr="008E1E09">
        <w:t>. 50. § (1) és 31. § (1) bekezdése, valamint az államháztartásról szóló 2011. évi CXCV. törvény (a továbbiakban: Áht.) 6/C. §</w:t>
      </w:r>
      <w:proofErr w:type="spellStart"/>
      <w:r w:rsidRPr="008E1E09">
        <w:t>-ában</w:t>
      </w:r>
      <w:proofErr w:type="spellEnd"/>
      <w:r w:rsidRPr="008E1E09">
        <w:t xml:space="preserve"> foglaltak alapján ezen szabályzat hatálya</w:t>
      </w:r>
    </w:p>
    <w:p w:rsidR="00955202" w:rsidRPr="008E1E09" w:rsidRDefault="00955202" w:rsidP="0066790B">
      <w:pPr>
        <w:pStyle w:val="Listaszerbekezds"/>
        <w:numPr>
          <w:ilvl w:val="0"/>
          <w:numId w:val="86"/>
        </w:numPr>
      </w:pPr>
      <w:r w:rsidRPr="008E1E09">
        <w:t xml:space="preserve">……………..….. </w:t>
      </w:r>
      <w:r w:rsidR="00885091" w:rsidRPr="008E1E09">
        <w:t>Önkormányzat</w:t>
      </w:r>
      <w:r w:rsidR="00AB45FF" w:rsidRPr="008E1E09">
        <w:rPr>
          <w:rStyle w:val="Lbjegyzet-hivatkozs"/>
        </w:rPr>
        <w:footnoteReference w:id="2"/>
      </w:r>
      <w:r w:rsidRPr="008E1E09">
        <w:t xml:space="preserve"> (</w:t>
      </w:r>
      <w:r w:rsidR="00885091" w:rsidRPr="008E1E09">
        <w:t xml:space="preserve">a továbbiakban: </w:t>
      </w:r>
      <w:r w:rsidRPr="008E1E09">
        <w:t>Önkormányzat),</w:t>
      </w:r>
    </w:p>
    <w:p w:rsidR="00955202" w:rsidRPr="008E1E09" w:rsidRDefault="00955202" w:rsidP="0066790B">
      <w:pPr>
        <w:pStyle w:val="Listaszerbekezds"/>
        <w:numPr>
          <w:ilvl w:val="0"/>
          <w:numId w:val="86"/>
        </w:numPr>
      </w:pPr>
      <w:r w:rsidRPr="008E1E09">
        <w:t>……………………</w:t>
      </w:r>
      <w:r w:rsidR="00885091" w:rsidRPr="008E1E09">
        <w:t>Nemzetiségi Önkormányzat</w:t>
      </w:r>
      <w:r w:rsidR="00885091" w:rsidRPr="008E1E09">
        <w:rPr>
          <w:vertAlign w:val="superscript"/>
        </w:rPr>
        <w:t>1</w:t>
      </w:r>
      <w:r w:rsidR="00885091" w:rsidRPr="008E1E09">
        <w:t xml:space="preserve"> </w:t>
      </w:r>
      <w:r w:rsidRPr="008E1E09">
        <w:t>(</w:t>
      </w:r>
      <w:r w:rsidR="00885091" w:rsidRPr="008E1E09">
        <w:t xml:space="preserve">a továbbiakban: </w:t>
      </w:r>
      <w:r w:rsidRPr="008E1E09">
        <w:t>Nemzetiségi Önkormányzat),</w:t>
      </w:r>
    </w:p>
    <w:p w:rsidR="00955202" w:rsidRPr="008E1E09" w:rsidRDefault="00955202" w:rsidP="0066790B">
      <w:pPr>
        <w:pStyle w:val="Listaszerbekezds"/>
        <w:numPr>
          <w:ilvl w:val="0"/>
          <w:numId w:val="86"/>
        </w:numPr>
      </w:pPr>
      <w:r w:rsidRPr="008E1E09">
        <w:t xml:space="preserve">…………..……..  </w:t>
      </w:r>
      <w:r w:rsidR="00885091" w:rsidRPr="008E1E09">
        <w:t>Társulás</w:t>
      </w:r>
      <w:r w:rsidR="00AB45FF" w:rsidRPr="008E1E09">
        <w:rPr>
          <w:rStyle w:val="Lbjegyzet-hivatkozs"/>
        </w:rPr>
        <w:footnoteReference w:id="3"/>
      </w:r>
      <w:r w:rsidR="00885091" w:rsidRPr="008E1E09">
        <w:t xml:space="preserve"> </w:t>
      </w:r>
      <w:r w:rsidRPr="008E1E09">
        <w:t>(</w:t>
      </w:r>
      <w:r w:rsidR="00885091" w:rsidRPr="008E1E09">
        <w:t xml:space="preserve">a továbbiakban: </w:t>
      </w:r>
      <w:r w:rsidRPr="008E1E09">
        <w:t xml:space="preserve">Társulás), </w:t>
      </w:r>
    </w:p>
    <w:p w:rsidR="00AB45FF" w:rsidRPr="008E1E09" w:rsidRDefault="00AB45FF" w:rsidP="008E1E09"/>
    <w:p w:rsidR="00955202" w:rsidRPr="008E1E09" w:rsidRDefault="00955202" w:rsidP="0066790B">
      <w:pPr>
        <w:pStyle w:val="Listaszerbekezds"/>
        <w:numPr>
          <w:ilvl w:val="0"/>
          <w:numId w:val="86"/>
        </w:numPr>
      </w:pPr>
      <w:r w:rsidRPr="008E1E09">
        <w:t xml:space="preserve">………………… </w:t>
      </w:r>
      <w:r w:rsidR="00885091" w:rsidRPr="008E1E09">
        <w:t>Polgármesteri Hivatal/Közös Önkormányzati Hivatal</w:t>
      </w:r>
      <w:r w:rsidR="00AB45FF" w:rsidRPr="008E1E09">
        <w:rPr>
          <w:vertAlign w:val="superscript"/>
        </w:rPr>
        <w:t>2</w:t>
      </w:r>
      <w:r w:rsidR="00885091" w:rsidRPr="008E1E09">
        <w:t xml:space="preserve"> </w:t>
      </w:r>
      <w:r w:rsidRPr="008E1E09">
        <w:t>(</w:t>
      </w:r>
      <w:r w:rsidR="00885091" w:rsidRPr="008E1E09">
        <w:t>a továbbiakban:</w:t>
      </w:r>
      <w:r w:rsidRPr="008E1E09">
        <w:t>i Hivatal), valamint</w:t>
      </w:r>
    </w:p>
    <w:p w:rsidR="00955202" w:rsidRPr="008E1E09" w:rsidRDefault="00955202" w:rsidP="00B04A0F">
      <w:pPr>
        <w:rPr>
          <w:rFonts w:eastAsia="Times New Roman"/>
          <w:lang w:eastAsia="hu-HU"/>
        </w:rPr>
      </w:pPr>
      <w:r w:rsidRPr="008E1E09">
        <w:t xml:space="preserve">az </w:t>
      </w:r>
      <w:proofErr w:type="spellStart"/>
      <w:r w:rsidRPr="008E1E09">
        <w:t>Áhsz</w:t>
      </w:r>
      <w:proofErr w:type="spellEnd"/>
      <w:r w:rsidRPr="008E1E09">
        <w:t>. 50. § (1) és 31. § (1) be</w:t>
      </w:r>
      <w:r w:rsidR="00885091" w:rsidRPr="008E1E09">
        <w:t>kezdése, illetve a</w:t>
      </w:r>
      <w:r w:rsidRPr="008E1E09">
        <w:t xml:space="preserve"> Hivatal és a gazdasági szervezettel nem rendelkező alábbi költségvetési szerv(</w:t>
      </w:r>
      <w:proofErr w:type="spellStart"/>
      <w:r w:rsidRPr="008E1E09">
        <w:t>ek</w:t>
      </w:r>
      <w:proofErr w:type="spellEnd"/>
      <w:r w:rsidRPr="008E1E09">
        <w:t xml:space="preserve">) között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az </w:t>
      </w:r>
      <w:r w:rsidRPr="008E1E09">
        <w:t xml:space="preserve">Áht. 10. § (4a)-(4b) bekezdése, és az államháztartásról szóló törvény végrehajtásáról szóló 368/2011. (XII. 31.) Korm. rendelet (a továbbiakban: </w:t>
      </w:r>
      <w:proofErr w:type="spellStart"/>
      <w:r w:rsidRPr="008E1E09">
        <w:t>Ávr</w:t>
      </w:r>
      <w:proofErr w:type="spellEnd"/>
      <w:r w:rsidRPr="008E1E09">
        <w:t xml:space="preserve">.) 9. § (5) bekezdés a) pontja alapján a - </w:t>
      </w:r>
      <w:r w:rsidRPr="008E1E09">
        <w:rPr>
          <w:rFonts w:eastAsia="Times New Roman"/>
          <w:lang w:eastAsia="hu-HU"/>
        </w:rPr>
        <w:t xml:space="preserve">gazdasági szervezet </w:t>
      </w:r>
      <w:proofErr w:type="spellStart"/>
      <w:r w:rsidRPr="008E1E09">
        <w:rPr>
          <w:rFonts w:eastAsia="Times New Roman"/>
          <w:lang w:eastAsia="hu-HU"/>
        </w:rPr>
        <w:t>Ávr</w:t>
      </w:r>
      <w:proofErr w:type="spellEnd"/>
      <w:r w:rsidRPr="008E1E09">
        <w:rPr>
          <w:rFonts w:eastAsia="Times New Roman"/>
          <w:lang w:eastAsia="hu-HU"/>
        </w:rPr>
        <w:t>. 9. § (1) bekezdésében meghatározott feladatainak ellátásáról szóló - munkamegosztási megállapodásban foglaltak szerint</w:t>
      </w:r>
    </w:p>
    <w:p w:rsidR="00955202" w:rsidRPr="008E1E09" w:rsidRDefault="0066790B" w:rsidP="0066790B">
      <w:pPr>
        <w:ind w:firstLine="360"/>
      </w:pPr>
      <w:r w:rsidRPr="008E1E09">
        <w:t xml:space="preserve">5. </w:t>
      </w:r>
      <w:r w:rsidR="00955202" w:rsidRPr="008E1E09">
        <w:t>……….……….. gazdasági szervezettel nem rendelkező költségvetési szervek</w:t>
      </w:r>
      <w:r w:rsidR="00AB45FF" w:rsidRPr="008E1E09">
        <w:rPr>
          <w:vertAlign w:val="superscript"/>
        </w:rPr>
        <w:t>2</w:t>
      </w:r>
      <w:r w:rsidR="00885091" w:rsidRPr="008E1E09">
        <w:rPr>
          <w:vertAlign w:val="superscript"/>
        </w:rPr>
        <w:t xml:space="preserve"> </w:t>
      </w:r>
    </w:p>
    <w:p w:rsidR="00955202" w:rsidRPr="008E1E09" w:rsidRDefault="00955202" w:rsidP="006B47CA">
      <w:pPr>
        <w:ind w:left="360"/>
      </w:pPr>
      <w:r w:rsidRPr="008E1E09">
        <w:t>tulajdonában, kezelésében lévő nemzeti vagyonba tartozó befektetett és forgóeszközökre, pénzeszközökre, követelésekre, egyéb sajátos elszámolásokra, aktív időbeli elhatárolásokra, valamint a saját tőkére, kötelezettségekre</w:t>
      </w:r>
      <w:r w:rsidR="00885091" w:rsidRPr="008E1E09">
        <w:t>, passzív időbeli elhatár</w:t>
      </w:r>
      <w:r w:rsidRPr="008E1E09">
        <w:t>olásokra</w:t>
      </w:r>
      <w:r w:rsidR="00033C73" w:rsidRPr="008E1E09">
        <w:t>, továbbá a birtokukban lévő idegen tulajdonú eszközökre</w:t>
      </w:r>
      <w:r w:rsidRPr="008E1E09">
        <w:t xml:space="preserve"> terjed ki.</w:t>
      </w:r>
    </w:p>
    <w:p w:rsidR="00236289" w:rsidRPr="008E1E09" w:rsidRDefault="00236289" w:rsidP="004A3547">
      <w:pPr>
        <w:pStyle w:val="2alcmszablyzat"/>
        <w:rPr>
          <w:rFonts w:asciiTheme="minorHAnsi" w:hAnsiTheme="minorHAnsi"/>
        </w:rPr>
      </w:pPr>
      <w:bookmarkStart w:id="7" w:name="_Toc498595684"/>
      <w:bookmarkStart w:id="8" w:name="_Toc531100929"/>
      <w:r w:rsidRPr="008E1E09">
        <w:rPr>
          <w:rFonts w:asciiTheme="minorHAnsi" w:hAnsiTheme="minorHAnsi"/>
        </w:rPr>
        <w:t>A szabályzat jogszabályi és egyéb forrásai</w:t>
      </w:r>
      <w:bookmarkEnd w:id="7"/>
      <w:bookmarkEnd w:id="8"/>
    </w:p>
    <w:p w:rsidR="00E3510B" w:rsidRPr="008E1E09" w:rsidRDefault="00B04A0F" w:rsidP="006B47CA">
      <w:pPr>
        <w:numPr>
          <w:ilvl w:val="0"/>
          <w:numId w:val="69"/>
        </w:numPr>
        <w:spacing w:line="360" w:lineRule="auto"/>
      </w:pPr>
      <w:bookmarkStart w:id="9" w:name="_Hlk501110476"/>
      <w:r w:rsidRPr="008E1E09">
        <w:t>a</w:t>
      </w:r>
      <w:r w:rsidR="00785A6A" w:rsidRPr="008E1E09">
        <w:t xml:space="preserve"> számvitelről szóló 2000. évi C. törvény</w:t>
      </w:r>
      <w:r w:rsidR="00785A6A" w:rsidRPr="008E1E09" w:rsidDel="00785A6A">
        <w:t xml:space="preserve"> </w:t>
      </w:r>
      <w:r w:rsidR="00785A6A" w:rsidRPr="008E1E09">
        <w:t>(</w:t>
      </w:r>
      <w:r w:rsidR="00E3510B" w:rsidRPr="008E1E09">
        <w:t xml:space="preserve">a továbbiakban: </w:t>
      </w:r>
      <w:r w:rsidR="00785A6A" w:rsidRPr="008E1E09">
        <w:t>Szt.)</w:t>
      </w:r>
      <w:r w:rsidR="00BD6778" w:rsidRPr="008E1E09">
        <w:t>;</w:t>
      </w:r>
    </w:p>
    <w:p w:rsidR="00464A37" w:rsidRPr="008E1E09" w:rsidRDefault="00E3510B" w:rsidP="006B47CA">
      <w:pPr>
        <w:numPr>
          <w:ilvl w:val="0"/>
          <w:numId w:val="69"/>
        </w:numPr>
        <w:spacing w:line="360" w:lineRule="auto"/>
      </w:pPr>
      <w:r w:rsidRPr="008E1E09">
        <w:rPr>
          <w:lang w:eastAsia="hu-HU"/>
        </w:rPr>
        <w:t>az államháztartásról szóló 2011. évi CXCV. törvény (a továbbiakban: Áht.);</w:t>
      </w:r>
    </w:p>
    <w:p w:rsidR="00464A37" w:rsidRPr="008E1E09" w:rsidRDefault="00E3510B" w:rsidP="006B47CA">
      <w:pPr>
        <w:numPr>
          <w:ilvl w:val="0"/>
          <w:numId w:val="69"/>
        </w:numPr>
        <w:spacing w:line="360" w:lineRule="auto"/>
      </w:pPr>
      <w:r w:rsidRPr="008E1E09">
        <w:t xml:space="preserve">a nemzetiségek jogairól szóló 2011. évi CLXXIX. törvény (a továbbiakban: </w:t>
      </w:r>
      <w:proofErr w:type="spellStart"/>
      <w:r w:rsidRPr="008E1E09">
        <w:t>Njt</w:t>
      </w:r>
      <w:proofErr w:type="spellEnd"/>
      <w:r w:rsidRPr="008E1E09">
        <w:t>)</w:t>
      </w:r>
    </w:p>
    <w:bookmarkEnd w:id="9"/>
    <w:p w:rsidR="00AA0432" w:rsidRPr="008E1E09" w:rsidRDefault="00B04A0F" w:rsidP="006B47CA">
      <w:pPr>
        <w:numPr>
          <w:ilvl w:val="0"/>
          <w:numId w:val="69"/>
        </w:numPr>
        <w:spacing w:line="360" w:lineRule="auto"/>
      </w:pPr>
      <w:r w:rsidRPr="008E1E09">
        <w:t>a</w:t>
      </w:r>
      <w:r w:rsidR="001706FD" w:rsidRPr="008E1E09">
        <w:t xml:space="preserve">z államháztartás számviteléről szóló </w:t>
      </w:r>
      <w:r w:rsidR="00AA0432" w:rsidRPr="008E1E09">
        <w:t>4/2013. (I. 11.) Korm. rendelet</w:t>
      </w:r>
      <w:r w:rsidR="00E3510B" w:rsidRPr="008E1E09">
        <w:t xml:space="preserve"> (a továbbiakban: </w:t>
      </w:r>
      <w:proofErr w:type="spellStart"/>
      <w:r w:rsidR="00E3510B" w:rsidRPr="008E1E09">
        <w:t>Áhsz</w:t>
      </w:r>
      <w:proofErr w:type="spellEnd"/>
      <w:r w:rsidR="00E3510B" w:rsidRPr="008E1E09">
        <w:t>.)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spacing w:after="200" w:line="360" w:lineRule="auto"/>
      </w:pPr>
      <w:r w:rsidRPr="008E1E09">
        <w:t xml:space="preserve">az államháztartásról szóló törvény végrehajtásáról szóló 368/2011. (XII. 31.) Korm. rendelet (a továbbiakban: </w:t>
      </w:r>
      <w:proofErr w:type="spellStart"/>
      <w:r w:rsidRPr="008E1E09">
        <w:t>Ávr</w:t>
      </w:r>
      <w:proofErr w:type="spellEnd"/>
      <w:r w:rsidRPr="008E1E09">
        <w:t xml:space="preserve">.); </w:t>
      </w:r>
    </w:p>
    <w:p w:rsidR="00E3510B" w:rsidRPr="008E1E09" w:rsidRDefault="00E3510B" w:rsidP="00B04A0F">
      <w:pPr>
        <w:spacing w:line="360" w:lineRule="auto"/>
        <w:ind w:left="360"/>
      </w:pPr>
      <w:r w:rsidRPr="008E1E09">
        <w:t>Önkormányzat esetében: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spacing w:after="200" w:line="360" w:lineRule="auto"/>
      </w:pPr>
      <w:r w:rsidRPr="008E1E09">
        <w:t>…………………………… Képviselő-testületének ../………... (...) önkormányzati rendelete ………………….. szervezeti és működési szabályzatáról;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spacing w:line="360" w:lineRule="auto"/>
      </w:pPr>
      <w:r w:rsidRPr="008E1E09">
        <w:t xml:space="preserve">……………………………Önkormányzat és a Magyar Államkincstár között az </w:t>
      </w:r>
      <w:proofErr w:type="spellStart"/>
      <w:r w:rsidRPr="008E1E09">
        <w:t>Ávr</w:t>
      </w:r>
      <w:proofErr w:type="spellEnd"/>
      <w:r w:rsidRPr="008E1E09">
        <w:t>. 9. § (2a) bekezdése alapján megkötött megállapodás</w:t>
      </w:r>
    </w:p>
    <w:p w:rsidR="00E3510B" w:rsidRPr="008E1E09" w:rsidRDefault="00E3510B" w:rsidP="00B04A0F">
      <w:pPr>
        <w:spacing w:line="360" w:lineRule="auto"/>
        <w:ind w:left="360"/>
      </w:pPr>
      <w:r w:rsidRPr="008E1E09">
        <w:t>Nemzetiségi Önkormányzat esetében: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spacing w:after="200" w:line="360" w:lineRule="auto"/>
      </w:pPr>
      <w:r w:rsidRPr="008E1E09">
        <w:t>…………………………… Képviselő-testületének ../………... (...) önkormányzati határozata ………………….. szervezeti és működési szabályzatáról;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line="360" w:lineRule="auto"/>
      </w:pPr>
      <w:r w:rsidRPr="008E1E09">
        <w:rPr>
          <w:rFonts w:eastAsia="Calibri" w:cs="Times New Roman"/>
          <w:noProof/>
          <w:szCs w:val="28"/>
          <w:lang w:eastAsia="hu-HU"/>
        </w:rPr>
        <w:lastRenderedPageBreak/>
        <w:t>………………….. Önkormányzat</w:t>
      </w:r>
      <w:r w:rsidRPr="008E1E09">
        <w:t xml:space="preserve"> és a …………………… Nemzetiségi önkormányzat között  a </w:t>
      </w:r>
      <w:proofErr w:type="spellStart"/>
      <w:r w:rsidRPr="008E1E09">
        <w:t>Njt</w:t>
      </w:r>
      <w:proofErr w:type="spellEnd"/>
      <w:r w:rsidRPr="008E1E09">
        <w:t>. 80. § (2) bekezdés alapján megkötött együttműködési megállapodás,</w:t>
      </w:r>
    </w:p>
    <w:p w:rsidR="00E3510B" w:rsidRPr="008E1E09" w:rsidRDefault="00E3510B" w:rsidP="00B04A0F">
      <w:pPr>
        <w:autoSpaceDE w:val="0"/>
        <w:autoSpaceDN w:val="0"/>
        <w:adjustRightInd w:val="0"/>
        <w:spacing w:line="360" w:lineRule="auto"/>
        <w:ind w:left="360"/>
      </w:pPr>
      <w:r w:rsidRPr="008E1E09">
        <w:t>Társulás esetében: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after="200" w:line="360" w:lineRule="auto"/>
      </w:pPr>
      <w:r w:rsidRPr="008E1E09">
        <w:t xml:space="preserve">a </w:t>
      </w:r>
      <w:proofErr w:type="spellStart"/>
      <w:r w:rsidRPr="008E1E09">
        <w:t>Mötv</w:t>
      </w:r>
      <w:proofErr w:type="spellEnd"/>
      <w:r w:rsidRPr="008E1E09">
        <w:t>. 88. §-a szerinti Társulási megállapodás</w:t>
      </w:r>
    </w:p>
    <w:p w:rsidR="00B04A0F" w:rsidRPr="008E1E09" w:rsidRDefault="00E3510B" w:rsidP="00B04A0F">
      <w:pPr>
        <w:pStyle w:val="Listaszerbekezds"/>
        <w:numPr>
          <w:ilvl w:val="0"/>
          <w:numId w:val="69"/>
        </w:numPr>
        <w:autoSpaceDE w:val="0"/>
        <w:autoSpaceDN w:val="0"/>
        <w:adjustRightInd w:val="0"/>
        <w:spacing w:line="360" w:lineRule="auto"/>
      </w:pPr>
      <w:r w:rsidRPr="008E1E09">
        <w:t xml:space="preserve">Jogi személyiségű társulás esetében, ha a társulási tanács munkaszervezeti feladatait nem a </w:t>
      </w:r>
      <w:proofErr w:type="spellStart"/>
      <w:r w:rsidRPr="008E1E09">
        <w:t>Mötv</w:t>
      </w:r>
      <w:proofErr w:type="spellEnd"/>
      <w:r w:rsidRPr="008E1E09">
        <w:t>. 95. § (4) bekezdés szerinti szerv látja el, a feladatellátásról szóló megállapodás,</w:t>
      </w:r>
    </w:p>
    <w:p w:rsidR="00E3510B" w:rsidRPr="008E1E09" w:rsidRDefault="00E3510B" w:rsidP="00B04A0F">
      <w:pPr>
        <w:autoSpaceDE w:val="0"/>
        <w:autoSpaceDN w:val="0"/>
        <w:adjustRightInd w:val="0"/>
        <w:spacing w:line="360" w:lineRule="auto"/>
        <w:ind w:left="360"/>
      </w:pPr>
      <w:r w:rsidRPr="008E1E09">
        <w:t>az Áht. 10. § (4a)-(4b) bekezdései szerinti költségvetési szerv (a továbbiakban: gazdasági szervezettel nem rendelkező költségvetési szerv) esetében: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spacing w:after="200" w:line="360" w:lineRule="auto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………………….. Költségvetési szerv Szervezeti és Működési Szabályzata 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spacing w:line="360" w:lineRule="auto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………………….. Hivatal és a ………………….. költségvetési szerv között</w:t>
      </w:r>
      <w:r w:rsidRPr="008E1E09">
        <w:t xml:space="preserve"> </w:t>
      </w:r>
      <w:r w:rsidRPr="008E1E09">
        <w:rPr>
          <w:rFonts w:eastAsia="Calibri" w:cs="Times New Roman"/>
          <w:noProof/>
          <w:szCs w:val="28"/>
          <w:lang w:eastAsia="hu-HU"/>
        </w:rPr>
        <w:t>az Ávr. 9. § (5) bekezdés alapján megkötött munkamegosztási megállapodás (a továbbiakban: munkamegosztási megállapodás)</w:t>
      </w:r>
    </w:p>
    <w:p w:rsidR="00E3510B" w:rsidRPr="008E1E09" w:rsidRDefault="00B04A0F" w:rsidP="00B04A0F">
      <w:pPr>
        <w:pStyle w:val="Listaszerbekezds"/>
        <w:numPr>
          <w:ilvl w:val="0"/>
          <w:numId w:val="69"/>
        </w:numPr>
        <w:spacing w:after="200" w:line="360" w:lineRule="auto"/>
      </w:pPr>
      <w:r w:rsidRPr="008E1E09">
        <w:t>a</w:t>
      </w:r>
      <w:r w:rsidR="00E3510B" w:rsidRPr="008E1E09">
        <w:t xml:space="preserve"> Hivatal Szervezeti és Működési Szabályzata;</w:t>
      </w:r>
    </w:p>
    <w:p w:rsidR="00E3510B" w:rsidRPr="008E1E09" w:rsidRDefault="00E3510B" w:rsidP="00B04A0F">
      <w:pPr>
        <w:pStyle w:val="Listaszerbekezds"/>
        <w:numPr>
          <w:ilvl w:val="0"/>
          <w:numId w:val="69"/>
        </w:numPr>
        <w:spacing w:after="200" w:line="360" w:lineRule="auto"/>
      </w:pPr>
      <w:r w:rsidRPr="008E1E09">
        <w:t>a</w:t>
      </w:r>
      <w:r w:rsidR="00B04A0F" w:rsidRPr="008E1E09">
        <w:t xml:space="preserve"> </w:t>
      </w:r>
      <w:r w:rsidRPr="008E1E09">
        <w:t xml:space="preserve">Hivatal gazdasági szervezetének ügyrendje (amennyiben a szerv rendelkezik gazdasági szervezettel). </w:t>
      </w:r>
    </w:p>
    <w:p w:rsidR="00236289" w:rsidRPr="008E1E09" w:rsidRDefault="00236289" w:rsidP="004A3547">
      <w:pPr>
        <w:pStyle w:val="2alcmszablyzat"/>
        <w:rPr>
          <w:rFonts w:asciiTheme="minorHAnsi" w:hAnsiTheme="minorHAnsi"/>
        </w:rPr>
      </w:pPr>
      <w:bookmarkStart w:id="10" w:name="_Toc498595685"/>
      <w:bookmarkStart w:id="11" w:name="_Toc531100930"/>
      <w:r w:rsidRPr="008E1E09">
        <w:rPr>
          <w:rFonts w:asciiTheme="minorHAnsi" w:hAnsiTheme="minorHAnsi"/>
        </w:rPr>
        <w:t>Értelmező rendelkezések</w:t>
      </w:r>
      <w:bookmarkEnd w:id="10"/>
      <w:bookmarkEnd w:id="11"/>
    </w:p>
    <w:p w:rsidR="00A30A78" w:rsidRPr="008E1E09" w:rsidRDefault="00A30A78" w:rsidP="00B04A0F">
      <w:pPr>
        <w:pStyle w:val="Listaszerbekezds"/>
        <w:numPr>
          <w:ilvl w:val="0"/>
          <w:numId w:val="16"/>
        </w:numPr>
        <w:spacing w:after="200" w:line="276" w:lineRule="auto"/>
        <w:ind w:left="357" w:hanging="357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b/>
          <w:noProof/>
          <w:szCs w:val="28"/>
          <w:lang w:eastAsia="hu-HU"/>
        </w:rPr>
        <w:t xml:space="preserve">Leltár: </w:t>
      </w:r>
      <w:r w:rsidRPr="008E1E09">
        <w:rPr>
          <w:rFonts w:eastAsia="Calibri" w:cs="Times New Roman"/>
          <w:noProof/>
          <w:szCs w:val="28"/>
          <w:lang w:eastAsia="hu-HU"/>
        </w:rPr>
        <w:t>olyan részletes kimutatás, amely a szab</w:t>
      </w:r>
      <w:r w:rsidR="009D3425" w:rsidRPr="008E1E09">
        <w:rPr>
          <w:rFonts w:eastAsia="Calibri" w:cs="Times New Roman"/>
          <w:noProof/>
          <w:szCs w:val="28"/>
          <w:lang w:eastAsia="hu-HU"/>
        </w:rPr>
        <w:t>á</w:t>
      </w:r>
      <w:r w:rsidRPr="008E1E09">
        <w:rPr>
          <w:rFonts w:eastAsia="Calibri" w:cs="Times New Roman"/>
          <w:noProof/>
          <w:szCs w:val="28"/>
          <w:lang w:eastAsia="hu-HU"/>
        </w:rPr>
        <w:t xml:space="preserve">lyzat hatálya alá tartozó </w:t>
      </w:r>
      <w:r w:rsidR="007845EE" w:rsidRPr="008E1E09">
        <w:rPr>
          <w:rFonts w:eastAsia="Calibri" w:cs="Times New Roman"/>
          <w:noProof/>
          <w:szCs w:val="28"/>
          <w:lang w:eastAsia="hu-HU"/>
        </w:rPr>
        <w:t xml:space="preserve">szervek mérlegében kimutatott </w:t>
      </w:r>
      <w:r w:rsidRPr="008E1E09">
        <w:rPr>
          <w:rFonts w:eastAsia="Calibri" w:cs="Times New Roman"/>
          <w:noProof/>
          <w:szCs w:val="28"/>
          <w:lang w:eastAsia="hu-HU"/>
        </w:rPr>
        <w:t>eszközök és források valóságban meglévő állom</w:t>
      </w:r>
      <w:r w:rsidR="009D3425" w:rsidRPr="008E1E09">
        <w:rPr>
          <w:rFonts w:eastAsia="Calibri" w:cs="Times New Roman"/>
          <w:noProof/>
          <w:szCs w:val="28"/>
          <w:lang w:eastAsia="hu-HU"/>
        </w:rPr>
        <w:t>á</w:t>
      </w:r>
      <w:r w:rsidRPr="008E1E09">
        <w:rPr>
          <w:rFonts w:eastAsia="Calibri" w:cs="Times New Roman"/>
          <w:noProof/>
          <w:szCs w:val="28"/>
          <w:lang w:eastAsia="hu-HU"/>
        </w:rPr>
        <w:t xml:space="preserve">nyát </w:t>
      </w:r>
      <w:r w:rsidR="007845EE" w:rsidRPr="008E1E09">
        <w:rPr>
          <w:rFonts w:eastAsia="Calibri" w:cs="Times New Roman"/>
          <w:noProof/>
          <w:szCs w:val="28"/>
          <w:lang w:eastAsia="hu-HU"/>
        </w:rPr>
        <w:t xml:space="preserve">-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egy meghatározott időpontra vonatkozóan </w:t>
      </w:r>
      <w:r w:rsidR="007845EE" w:rsidRPr="008E1E09">
        <w:rPr>
          <w:rFonts w:eastAsia="Calibri" w:cs="Times New Roman"/>
          <w:noProof/>
          <w:szCs w:val="28"/>
          <w:lang w:eastAsia="hu-HU"/>
        </w:rPr>
        <w:t xml:space="preserve">-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mennyiségben és értékben </w:t>
      </w:r>
      <w:r w:rsidR="007845EE" w:rsidRPr="008E1E09">
        <w:rPr>
          <w:rFonts w:eastAsia="Calibri" w:cs="Times New Roman"/>
          <w:noProof/>
          <w:szCs w:val="28"/>
          <w:lang w:eastAsia="hu-HU"/>
        </w:rPr>
        <w:t>ellenőrizhető módon</w:t>
      </w:r>
      <w:r w:rsidR="00E47C33" w:rsidRPr="008E1E09">
        <w:rPr>
          <w:rFonts w:eastAsia="Calibri" w:cs="Times New Roman"/>
          <w:noProof/>
          <w:szCs w:val="28"/>
          <w:lang w:eastAsia="hu-HU"/>
        </w:rPr>
        <w:t>,</w:t>
      </w:r>
      <w:r w:rsidR="007845EE" w:rsidRPr="008E1E09">
        <w:rPr>
          <w:rFonts w:eastAsia="Calibri" w:cs="Times New Roman"/>
          <w:noProof/>
          <w:szCs w:val="28"/>
          <w:lang w:eastAsia="hu-HU"/>
        </w:rPr>
        <w:t xml:space="preserve"> tételesen </w:t>
      </w:r>
      <w:r w:rsidRPr="008E1E09">
        <w:rPr>
          <w:rFonts w:eastAsia="Calibri" w:cs="Times New Roman"/>
          <w:noProof/>
          <w:szCs w:val="28"/>
          <w:lang w:eastAsia="hu-HU"/>
        </w:rPr>
        <w:t>tartalmazza.</w:t>
      </w:r>
    </w:p>
    <w:p w:rsidR="0064322C" w:rsidRPr="008E1E09" w:rsidRDefault="00A677A2" w:rsidP="00785A6A">
      <w:pPr>
        <w:pStyle w:val="Listaszerbekezds"/>
        <w:numPr>
          <w:ilvl w:val="0"/>
          <w:numId w:val="16"/>
        </w:numPr>
        <w:spacing w:after="200" w:line="276" w:lineRule="auto"/>
        <w:ind w:left="36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b/>
          <w:noProof/>
          <w:szCs w:val="28"/>
          <w:lang w:eastAsia="hu-HU"/>
        </w:rPr>
        <w:t xml:space="preserve">Leltár értékelése: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a </w:t>
      </w:r>
      <w:r w:rsidR="00E47C33" w:rsidRPr="008E1E09">
        <w:rPr>
          <w:rFonts w:eastAsia="Calibri" w:cs="Times New Roman"/>
          <w:noProof/>
          <w:szCs w:val="28"/>
          <w:lang w:eastAsia="hu-HU"/>
        </w:rPr>
        <w:t xml:space="preserve">leltárban szereplő </w:t>
      </w:r>
      <w:r w:rsidRPr="008E1E09">
        <w:rPr>
          <w:rFonts w:eastAsia="Calibri" w:cs="Times New Roman"/>
          <w:noProof/>
          <w:szCs w:val="28"/>
          <w:lang w:eastAsia="hu-HU"/>
        </w:rPr>
        <w:t>eszközök</w:t>
      </w:r>
      <w:r w:rsidR="00E47C33" w:rsidRPr="008E1E09">
        <w:rPr>
          <w:rFonts w:eastAsia="Calibri" w:cs="Times New Roman"/>
          <w:noProof/>
          <w:szCs w:val="28"/>
          <w:lang w:eastAsia="hu-HU"/>
        </w:rPr>
        <w:t>nek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és források</w:t>
      </w:r>
      <w:r w:rsidR="00E47C33" w:rsidRPr="008E1E09">
        <w:rPr>
          <w:rFonts w:eastAsia="Calibri" w:cs="Times New Roman"/>
          <w:noProof/>
          <w:szCs w:val="28"/>
          <w:lang w:eastAsia="hu-HU"/>
        </w:rPr>
        <w:t>nak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a mérleg fordulónapján meglévő állománya értékének meghatározása</w:t>
      </w:r>
      <w:r w:rsidR="00E47C33" w:rsidRPr="008E1E09">
        <w:rPr>
          <w:rFonts w:eastAsia="Calibri" w:cs="Times New Roman"/>
          <w:noProof/>
          <w:szCs w:val="28"/>
          <w:lang w:eastAsia="hu-HU"/>
        </w:rPr>
        <w:t xml:space="preserve"> a Szt., az Áhs</w:t>
      </w:r>
      <w:r w:rsidR="00864466" w:rsidRPr="008E1E09">
        <w:rPr>
          <w:rFonts w:eastAsia="Calibri" w:cs="Times New Roman"/>
          <w:noProof/>
          <w:szCs w:val="28"/>
          <w:lang w:eastAsia="hu-HU"/>
        </w:rPr>
        <w:t>z., valamint a számviteli politikában</w:t>
      </w:r>
      <w:r w:rsidR="00E47C33" w:rsidRPr="008E1E09">
        <w:rPr>
          <w:rFonts w:eastAsia="Calibri" w:cs="Times New Roman"/>
          <w:noProof/>
          <w:szCs w:val="28"/>
          <w:lang w:eastAsia="hu-HU"/>
        </w:rPr>
        <w:t xml:space="preserve"> foglaltak figyelembevételével</w:t>
      </w:r>
      <w:r w:rsidRPr="008E1E09">
        <w:rPr>
          <w:rFonts w:eastAsia="Calibri" w:cs="Times New Roman"/>
          <w:noProof/>
          <w:szCs w:val="28"/>
          <w:lang w:eastAsia="hu-HU"/>
        </w:rPr>
        <w:t>.</w:t>
      </w:r>
    </w:p>
    <w:p w:rsidR="00A677A2" w:rsidRPr="008E1E09" w:rsidRDefault="00A677A2" w:rsidP="002724FB">
      <w:pPr>
        <w:pStyle w:val="Listaszerbekezds"/>
        <w:numPr>
          <w:ilvl w:val="0"/>
          <w:numId w:val="16"/>
        </w:numPr>
        <w:spacing w:after="200" w:line="276" w:lineRule="auto"/>
        <w:ind w:left="36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b/>
          <w:noProof/>
          <w:szCs w:val="28"/>
          <w:lang w:eastAsia="hu-HU"/>
        </w:rPr>
        <w:t xml:space="preserve">Leltározás: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a </w:t>
      </w:r>
      <w:r w:rsidR="00E47C33" w:rsidRPr="008E1E09">
        <w:rPr>
          <w:rFonts w:eastAsia="Calibri" w:cs="Times New Roman"/>
          <w:noProof/>
          <w:szCs w:val="28"/>
          <w:lang w:eastAsia="hu-HU"/>
        </w:rPr>
        <w:t>szabályzat hatálya alá tartozó szervek tulajdonában,</w:t>
      </w:r>
      <w:r w:rsidR="008E1E09" w:rsidRPr="008E1E09">
        <w:rPr>
          <w:rFonts w:eastAsia="Calibri" w:cs="Times New Roman"/>
          <w:noProof/>
          <w:szCs w:val="28"/>
          <w:lang w:eastAsia="hu-HU"/>
        </w:rPr>
        <w:t xml:space="preserve"> </w:t>
      </w:r>
      <w:r w:rsidR="009E4018" w:rsidRPr="008E1E09">
        <w:rPr>
          <w:rFonts w:eastAsia="Calibri" w:cs="Times New Roman"/>
          <w:noProof/>
          <w:szCs w:val="28"/>
          <w:lang w:eastAsia="hu-HU"/>
        </w:rPr>
        <w:t>kezelésbe</w:t>
      </w:r>
      <w:r w:rsidR="00E47C33" w:rsidRPr="008E1E09">
        <w:rPr>
          <w:rFonts w:eastAsia="Calibri" w:cs="Times New Roman"/>
          <w:noProof/>
          <w:szCs w:val="28"/>
          <w:lang w:eastAsia="hu-HU"/>
        </w:rPr>
        <w:t>n</w:t>
      </w:r>
      <w:r w:rsidR="009E4018" w:rsidRPr="008E1E09">
        <w:rPr>
          <w:rFonts w:eastAsia="Calibri" w:cs="Times New Roman"/>
          <w:noProof/>
          <w:szCs w:val="28"/>
          <w:lang w:eastAsia="hu-HU"/>
        </w:rPr>
        <w:t>, vagy tartós használat</w:t>
      </w:r>
      <w:r w:rsidR="00E47C33" w:rsidRPr="008E1E09">
        <w:rPr>
          <w:rFonts w:eastAsia="Calibri" w:cs="Times New Roman"/>
          <w:noProof/>
          <w:szCs w:val="28"/>
          <w:lang w:eastAsia="hu-HU"/>
        </w:rPr>
        <w:t>á</w:t>
      </w:r>
      <w:r w:rsidR="009E4018" w:rsidRPr="008E1E09">
        <w:rPr>
          <w:rFonts w:eastAsia="Calibri" w:cs="Times New Roman"/>
          <w:noProof/>
          <w:szCs w:val="28"/>
          <w:lang w:eastAsia="hu-HU"/>
        </w:rPr>
        <w:t>ba</w:t>
      </w:r>
      <w:r w:rsidR="00E47C33" w:rsidRPr="008E1E09">
        <w:rPr>
          <w:rFonts w:eastAsia="Calibri" w:cs="Times New Roman"/>
          <w:noProof/>
          <w:szCs w:val="28"/>
          <w:lang w:eastAsia="hu-HU"/>
        </w:rPr>
        <w:t>n</w:t>
      </w:r>
      <w:r w:rsidR="009E4018" w:rsidRPr="008E1E09">
        <w:rPr>
          <w:rFonts w:eastAsia="Calibri" w:cs="Times New Roman"/>
          <w:noProof/>
          <w:szCs w:val="28"/>
          <w:lang w:eastAsia="hu-HU"/>
        </w:rPr>
        <w:t xml:space="preserve"> </w:t>
      </w:r>
      <w:r w:rsidR="00E47C33" w:rsidRPr="008E1E09">
        <w:rPr>
          <w:rFonts w:eastAsia="Calibri" w:cs="Times New Roman"/>
          <w:noProof/>
          <w:szCs w:val="28"/>
          <w:lang w:eastAsia="hu-HU"/>
        </w:rPr>
        <w:t xml:space="preserve">lévő nemzeti vagyonba tartozó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befektetett- és forgóeszközök, valamint azok forrásainak, továbbá a birtokában lévő idegen eszközök valóságban meglévő állományának (mennyiségének) megállapítása. </w:t>
      </w:r>
      <w:r w:rsidRPr="008E1E09">
        <w:rPr>
          <w:rFonts w:eastAsia="Calibri" w:cs="Times New Roman"/>
          <w:noProof/>
          <w:szCs w:val="28"/>
          <w:lang w:eastAsia="hu-HU"/>
        </w:rPr>
        <w:br/>
      </w:r>
      <w:r w:rsidR="00E47C33" w:rsidRPr="008E1E09">
        <w:t xml:space="preserve">A koncesszióba, vagyonkezelésbe adott eszközöket a működtető, vagyonkezelő által elkészített és hitelesített leltárral kell alátámasztani. A vagyonkezelői, koncessziós szerződés eltérő rendelkezése hiányában a leltározást a működtető, vagyonkezelő külön térítés és díjazás nélkül, évente köteles elvégezni. A használt, de a mérlegben értékkel nem szereplő immateriális javakat, tárgyi eszközöket, készleteket e szabályzatban meghatározott módon kell leltározni.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A leltározási tevékenységhez tartozik a  nyilvántartások szerinti állomány és a tényleges állomány  közötti  különbözet - hiányok, többletek - megállapítása és rendezése is. A mennyiségi adatok és a </w:t>
      </w:r>
      <w:r w:rsidR="00E47C33" w:rsidRPr="008E1E09">
        <w:rPr>
          <w:rFonts w:eastAsia="Calibri" w:cs="Times New Roman"/>
          <w:noProof/>
          <w:szCs w:val="28"/>
          <w:lang w:eastAsia="hu-HU"/>
        </w:rPr>
        <w:t xml:space="preserve">számviteli politikában </w:t>
      </w:r>
      <w:r w:rsidRPr="008E1E09">
        <w:rPr>
          <w:rFonts w:eastAsia="Calibri" w:cs="Times New Roman"/>
          <w:noProof/>
          <w:szCs w:val="28"/>
          <w:lang w:eastAsia="hu-HU"/>
        </w:rPr>
        <w:t>rögzített értékelési szabályok alapján az eszközök és források értékének megállapítása.</w:t>
      </w:r>
    </w:p>
    <w:p w:rsidR="00A677A2" w:rsidRPr="008E1E09" w:rsidRDefault="00A677A2" w:rsidP="002724FB">
      <w:pPr>
        <w:pStyle w:val="Listaszerbekezds"/>
        <w:numPr>
          <w:ilvl w:val="0"/>
          <w:numId w:val="16"/>
        </w:numPr>
        <w:spacing w:after="200" w:line="276" w:lineRule="auto"/>
        <w:ind w:left="36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b/>
          <w:noProof/>
          <w:szCs w:val="28"/>
          <w:lang w:eastAsia="hu-HU"/>
        </w:rPr>
        <w:lastRenderedPageBreak/>
        <w:t xml:space="preserve">Leltározási körzet: </w:t>
      </w:r>
      <w:r w:rsidRPr="008E1E09">
        <w:rPr>
          <w:rFonts w:eastAsia="Calibri" w:cs="Times New Roman"/>
          <w:noProof/>
          <w:szCs w:val="28"/>
          <w:lang w:eastAsia="hu-HU"/>
        </w:rPr>
        <w:t>fizikailag elhatárolható, sorszámmal megjelölt és azonosítható terület.</w:t>
      </w:r>
    </w:p>
    <w:p w:rsidR="00864466" w:rsidRPr="008E1E09" w:rsidRDefault="00A677A2" w:rsidP="002724FB">
      <w:pPr>
        <w:pStyle w:val="Listaszerbekezds"/>
        <w:numPr>
          <w:ilvl w:val="0"/>
          <w:numId w:val="16"/>
        </w:numPr>
        <w:spacing w:after="200" w:line="276" w:lineRule="auto"/>
        <w:ind w:left="36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b/>
          <w:noProof/>
          <w:szCs w:val="28"/>
          <w:lang w:eastAsia="hu-HU"/>
        </w:rPr>
        <w:t>Leltározási utasítás: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A leltározási ütemtervben megjelölt leltározási körzetekben </w:t>
      </w:r>
      <w:r w:rsidR="006B47CA" w:rsidRPr="008E1E09">
        <w:rPr>
          <w:rFonts w:eastAsia="Calibri" w:cs="Times New Roman"/>
          <w:noProof/>
          <w:szCs w:val="28"/>
          <w:lang w:eastAsia="hu-HU"/>
        </w:rPr>
        <w:t>-</w:t>
      </w:r>
      <w:r w:rsidRPr="008E1E09">
        <w:rPr>
          <w:rFonts w:eastAsia="Calibri" w:cs="Times New Roman"/>
          <w:noProof/>
          <w:szCs w:val="28"/>
          <w:lang w:eastAsia="hu-HU"/>
        </w:rPr>
        <w:t>a  jegyző által kiadott</w:t>
      </w:r>
      <w:r w:rsidR="00864466" w:rsidRPr="008E1E09">
        <w:rPr>
          <w:rFonts w:eastAsia="Calibri" w:cs="Times New Roman"/>
          <w:noProof/>
          <w:szCs w:val="28"/>
          <w:lang w:eastAsia="hu-HU"/>
        </w:rPr>
        <w:t xml:space="preserve"> </w:t>
      </w:r>
      <w:r w:rsidR="008E1E09" w:rsidRPr="008E1E09">
        <w:rPr>
          <w:rFonts w:eastAsia="Calibri" w:cs="Times New Roman"/>
          <w:noProof/>
          <w:szCs w:val="28"/>
          <w:lang w:eastAsia="hu-HU"/>
        </w:rPr>
        <w:t xml:space="preserve">a szervezetek vezetőivel egyeztetett </w:t>
      </w:r>
      <w:r w:rsidR="00864466" w:rsidRPr="008E1E09">
        <w:rPr>
          <w:rFonts w:eastAsia="Calibri" w:cs="Times New Roman"/>
          <w:noProof/>
          <w:szCs w:val="28"/>
          <w:lang w:eastAsia="hu-HU"/>
        </w:rPr>
        <w:t>-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</w:t>
      </w:r>
      <w:r w:rsidR="00864466" w:rsidRPr="008E1E09">
        <w:rPr>
          <w:rFonts w:eastAsia="Calibri" w:cs="Times New Roman"/>
          <w:noProof/>
          <w:szCs w:val="28"/>
          <w:lang w:eastAsia="hu-HU"/>
        </w:rPr>
        <w:t>leltározás lefolytatására irányuló írásbeli intézkedés.</w:t>
      </w:r>
    </w:p>
    <w:p w:rsidR="00A677A2" w:rsidRPr="008E1E09" w:rsidRDefault="00864466" w:rsidP="002724FB">
      <w:pPr>
        <w:pStyle w:val="Listaszerbekezds"/>
        <w:numPr>
          <w:ilvl w:val="0"/>
          <w:numId w:val="16"/>
        </w:numPr>
        <w:spacing w:after="200" w:line="276" w:lineRule="auto"/>
        <w:ind w:left="360"/>
        <w:contextualSpacing w:val="0"/>
        <w:rPr>
          <w:rFonts w:eastAsia="Calibri" w:cs="Times New Roman"/>
          <w:b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 </w:t>
      </w:r>
      <w:r w:rsidR="00A677A2" w:rsidRPr="008E1E09">
        <w:rPr>
          <w:rFonts w:eastAsia="Calibri" w:cs="Times New Roman"/>
          <w:b/>
          <w:noProof/>
          <w:szCs w:val="28"/>
          <w:lang w:eastAsia="hu-HU"/>
        </w:rPr>
        <w:t xml:space="preserve">Leltározási ütemterv: </w:t>
      </w:r>
      <w:r w:rsidR="00A677A2" w:rsidRPr="008E1E09">
        <w:rPr>
          <w:rFonts w:eastAsia="Calibri" w:cs="Times New Roman"/>
          <w:noProof/>
          <w:szCs w:val="28"/>
          <w:lang w:eastAsia="hu-HU"/>
        </w:rPr>
        <w:t>Az ütemterv összeállításának a célja a leltározásra kerülő eszközök, illetve a közreműködő szervezeti egységek munkájának összehangolása, a feldolgozás folyamatosságának, zökkenőmentességének biztosítása érdekében.</w:t>
      </w:r>
    </w:p>
    <w:p w:rsidR="00C8528B" w:rsidRPr="008E1E09" w:rsidRDefault="00C8528B" w:rsidP="00C8528B">
      <w:pPr>
        <w:pStyle w:val="1cmszablyzat"/>
        <w:rPr>
          <w:rFonts w:asciiTheme="minorHAnsi" w:hAnsiTheme="minorHAnsi"/>
        </w:rPr>
      </w:pPr>
      <w:r w:rsidRPr="008E1E09">
        <w:rPr>
          <w:rFonts w:asciiTheme="minorHAnsi" w:hAnsiTheme="minorHAnsi"/>
        </w:rPr>
        <w:br/>
      </w:r>
      <w:bookmarkStart w:id="12" w:name="_Toc531100931"/>
      <w:r w:rsidRPr="008E1E09">
        <w:rPr>
          <w:rFonts w:asciiTheme="minorHAnsi" w:hAnsiTheme="minorHAnsi"/>
        </w:rPr>
        <w:t>A leltározás alapvető szabályai</w:t>
      </w:r>
      <w:bookmarkEnd w:id="12"/>
    </w:p>
    <w:p w:rsidR="00C8528B" w:rsidRPr="008E1E09" w:rsidRDefault="00C8528B" w:rsidP="002724FB">
      <w:pPr>
        <w:pStyle w:val="2alcmszablyzat"/>
        <w:numPr>
          <w:ilvl w:val="0"/>
          <w:numId w:val="12"/>
        </w:numPr>
        <w:rPr>
          <w:rFonts w:asciiTheme="minorHAnsi" w:hAnsiTheme="minorHAnsi"/>
          <w:szCs w:val="28"/>
        </w:rPr>
      </w:pPr>
      <w:bookmarkStart w:id="13" w:name="_Toc531100932"/>
      <w:r w:rsidRPr="008E1E09">
        <w:rPr>
          <w:rFonts w:asciiTheme="minorHAnsi" w:hAnsiTheme="minorHAnsi"/>
          <w:szCs w:val="28"/>
        </w:rPr>
        <w:t>a leltározásra vonatkozó alapvető előírások</w:t>
      </w:r>
      <w:bookmarkEnd w:id="13"/>
    </w:p>
    <w:p w:rsidR="00955202" w:rsidRPr="008E1E09" w:rsidRDefault="00955202" w:rsidP="00955202">
      <w:pPr>
        <w:rPr>
          <w:rFonts w:eastAsia="Calibri" w:cs="Times New Roman"/>
          <w:noProof/>
          <w:szCs w:val="28"/>
          <w:lang w:eastAsia="hu-HU"/>
        </w:rPr>
      </w:pPr>
    </w:p>
    <w:p w:rsidR="00955202" w:rsidRPr="008E1E09" w:rsidRDefault="00955202" w:rsidP="00955202">
      <w:pPr>
        <w:rPr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leltározás célja a szabályzat hatálya alá tartozó szervek vagyonának számbavétel</w:t>
      </w:r>
      <w:r w:rsidRPr="008E1E09">
        <w:rPr>
          <w:rFonts w:eastAsia="Calibri" w:cs="Times New Roman"/>
          <w:b/>
          <w:noProof/>
          <w:szCs w:val="28"/>
          <w:lang w:eastAsia="hu-HU"/>
        </w:rPr>
        <w:t>e</w:t>
      </w:r>
      <w:r w:rsidRPr="008E1E09">
        <w:rPr>
          <w:rFonts w:eastAsia="Calibri" w:cs="Times New Roman"/>
          <w:noProof/>
          <w:szCs w:val="28"/>
          <w:lang w:eastAsia="hu-HU"/>
        </w:rPr>
        <w:t>, a mérleg valódiságának alátámasztása, a bizonylati fegyelem ellenőrzése, megszilárdítása, a könyvelés helyességének ellenőrzése, valamint a tulajdon védelme.</w:t>
      </w:r>
    </w:p>
    <w:p w:rsidR="00F87E20" w:rsidRPr="008E1E09" w:rsidRDefault="00F87E20" w:rsidP="00F87E20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  <w:rPr>
          <w:b/>
        </w:rPr>
      </w:pPr>
      <w:r w:rsidRPr="008E1E09">
        <w:rPr>
          <w:b/>
          <w:lang w:eastAsia="hu-HU"/>
        </w:rPr>
        <w:t>A mérleget alátámasztó leltár elkészítése minden évben kötelező.</w:t>
      </w:r>
    </w:p>
    <w:p w:rsidR="006D12F4" w:rsidRPr="008E1E09" w:rsidRDefault="00251AE5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könyvek év végi zárásához, a</w:t>
      </w:r>
      <w:r w:rsidR="001706FD" w:rsidRPr="008E1E09">
        <w:t>z éves költségvetési</w:t>
      </w:r>
      <w:r w:rsidRPr="008E1E09">
        <w:t xml:space="preserve"> beszámoló elkészítéséhez a leltárt úgy kell összeállítani, hogy az tételesen, ellenőrizhető módon tartalmazza </w:t>
      </w:r>
      <w:r w:rsidR="00F87E20" w:rsidRPr="008E1E09">
        <w:t xml:space="preserve">a szabályzat hatálya alá tartozó </w:t>
      </w:r>
      <w:r w:rsidR="00B9627C" w:rsidRPr="008E1E09">
        <w:t xml:space="preserve">szerveknek </w:t>
      </w:r>
      <w:r w:rsidRPr="008E1E09">
        <w:t>a mérleg fordulónapján meglévő eszközeit és forrásait mennyiségben és értékben.</w:t>
      </w:r>
    </w:p>
    <w:p w:rsidR="006D12F4" w:rsidRPr="008E1E09" w:rsidRDefault="00251AE5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leltárnak biztosítani kell, hogy az eszközök állománya fajta, méret, minőség, mennyiség és érték szerint a mérleg fordulónapjára vonatkoztatva megállapítható legyen.</w:t>
      </w:r>
    </w:p>
    <w:p w:rsidR="001F7796" w:rsidRPr="008E1E09" w:rsidRDefault="001F7796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 xml:space="preserve">A tételesség és a teljesség követelménye alapján a leltározási kötelezettség kiterjed valamennyi eszközre és azok forrásaira, függetlenül attól, hogy a leltározás időpontjában </w:t>
      </w:r>
      <w:r w:rsidR="00F87E20" w:rsidRPr="008E1E09">
        <w:t xml:space="preserve">a szabályzat hatálya alá tartozó </w:t>
      </w:r>
      <w:r w:rsidR="001706FD" w:rsidRPr="008E1E09">
        <w:t>szervek</w:t>
      </w:r>
      <w:r w:rsidRPr="008E1E09">
        <w:t xml:space="preserve"> birtokában vannak-e vagy idegen helyen tárolják azokat.</w:t>
      </w:r>
    </w:p>
    <w:p w:rsidR="00251AE5" w:rsidRPr="008E1E09" w:rsidRDefault="006D12F4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 xml:space="preserve"> </w:t>
      </w:r>
      <w:r w:rsidR="007971D4" w:rsidRPr="008E1E09">
        <w:t>A valós állapot bemutatásának követelménye alapján</w:t>
      </w:r>
      <w:r w:rsidRPr="008E1E09">
        <w:t xml:space="preserve"> </w:t>
      </w:r>
      <w:r w:rsidR="007971D4" w:rsidRPr="008E1E09">
        <w:t>a l</w:t>
      </w:r>
      <w:r w:rsidRPr="008E1E09">
        <w:t>eltározás,</w:t>
      </w:r>
      <w:r w:rsidR="007971D4" w:rsidRPr="008E1E09">
        <w:t xml:space="preserve"> egyeztetés során a tényleges </w:t>
      </w:r>
      <w:r w:rsidRPr="008E1E09">
        <w:t xml:space="preserve">mennyiségi- </w:t>
      </w:r>
      <w:r w:rsidR="007971D4" w:rsidRPr="008E1E09">
        <w:t>és értékadatokat kell kimutatni, tehát a leltárnak a valóságnak megfelelő állapotot kell tükröznie.</w:t>
      </w:r>
    </w:p>
    <w:p w:rsidR="00251AE5" w:rsidRPr="008E1E09" w:rsidRDefault="00772B50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rPr>
          <w:strike/>
        </w:rPr>
        <w:t>Az áttekinthetőség és</w:t>
      </w:r>
      <w:r w:rsidR="007971D4" w:rsidRPr="008E1E09">
        <w:t xml:space="preserve"> </w:t>
      </w:r>
      <w:r w:rsidR="00F87E20" w:rsidRPr="008E1E09">
        <w:t xml:space="preserve">A </w:t>
      </w:r>
      <w:r w:rsidR="007971D4" w:rsidRPr="008E1E09">
        <w:t xml:space="preserve">világosság követelménye alapján a leltárnak </w:t>
      </w:r>
      <w:r w:rsidR="009E4018" w:rsidRPr="008E1E09">
        <w:t xml:space="preserve">áttekinthetőnek, rendezettnek, </w:t>
      </w:r>
      <w:r w:rsidR="007971D4" w:rsidRPr="008E1E09">
        <w:t xml:space="preserve">érthetőnek kell lennie. Az eszközöket tárolási helyek alapján kell nyilvántartásba venni, továbbá </w:t>
      </w:r>
      <w:r w:rsidR="00251AE5" w:rsidRPr="008E1E09">
        <w:t xml:space="preserve">a leltárral kapcsolatban készült okmányokon javítást csak szabályszerűen </w:t>
      </w:r>
      <w:r w:rsidR="007971D4" w:rsidRPr="008E1E09">
        <w:t>és egyértelműen</w:t>
      </w:r>
      <w:r w:rsidR="00251AE5" w:rsidRPr="008E1E09">
        <w:t xml:space="preserve"> szabad eszközölni, és a javítást végző személynek a „javította” jelzéssel és kézjegyével</w:t>
      </w:r>
      <w:r w:rsidR="00F87E20" w:rsidRPr="008E1E09">
        <w:t>, illetve a javítás dátumának feltüntetésével</w:t>
      </w:r>
      <w:r w:rsidR="00251AE5" w:rsidRPr="008E1E09">
        <w:t xml:space="preserve"> kell a javítást igazolni. </w:t>
      </w:r>
    </w:p>
    <w:p w:rsidR="00251AE5" w:rsidRPr="008E1E09" w:rsidRDefault="00251AE5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leltárkészítés során a hitelesség biztosítása érdekében gondoskodni</w:t>
      </w:r>
      <w:r w:rsidR="001C0DDC" w:rsidRPr="008E1E09">
        <w:t xml:space="preserve"> kell a </w:t>
      </w:r>
      <w:r w:rsidR="00536031" w:rsidRPr="008E1E09">
        <w:t xml:space="preserve">bizonylatok, </w:t>
      </w:r>
      <w:r w:rsidRPr="008E1E09">
        <w:t>továbbá az egyéb dokumentációk egyért</w:t>
      </w:r>
      <w:r w:rsidR="001C0DDC" w:rsidRPr="008E1E09">
        <w:t xml:space="preserve">elmű és hiánytalan kitöltéséről, valamint </w:t>
      </w:r>
      <w:r w:rsidRPr="008E1E09">
        <w:t xml:space="preserve">a szükséges záradékok </w:t>
      </w:r>
      <w:r w:rsidR="006D12F4" w:rsidRPr="008E1E09">
        <w:t>és aláírások a dokumentációkon történő megjelenítéséről.</w:t>
      </w:r>
    </w:p>
    <w:p w:rsidR="00251AE5" w:rsidRPr="008E1E09" w:rsidRDefault="00251AE5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leltárnak (részleltáraknak) tartalmaznia kell:</w:t>
      </w:r>
    </w:p>
    <w:p w:rsidR="00251AE5" w:rsidRPr="008E1E09" w:rsidRDefault="00F87E20" w:rsidP="008E1E09">
      <w:pPr>
        <w:numPr>
          <w:ilvl w:val="0"/>
          <w:numId w:val="83"/>
        </w:numPr>
      </w:pPr>
      <w:r w:rsidRPr="008E1E09">
        <w:lastRenderedPageBreak/>
        <w:t xml:space="preserve">az Önkormányzat/Nemzetiségi Önkormányzat/Társulás/Hivatal/gazdasági szervezettel nem rendelkező Költségvetési szerv </w:t>
      </w:r>
      <w:r w:rsidR="006D12F4" w:rsidRPr="008E1E09">
        <w:t>megnevezését;</w:t>
      </w:r>
    </w:p>
    <w:p w:rsidR="00251AE5" w:rsidRPr="008E1E09" w:rsidRDefault="006D12F4" w:rsidP="008E1E09">
      <w:pPr>
        <w:numPr>
          <w:ilvl w:val="0"/>
          <w:numId w:val="83"/>
        </w:numPr>
      </w:pPr>
      <w:r w:rsidRPr="008E1E09">
        <w:t>a „leltár” megjelölését;</w:t>
      </w:r>
    </w:p>
    <w:p w:rsidR="00251AE5" w:rsidRPr="008E1E09" w:rsidRDefault="00251AE5" w:rsidP="008E1E09">
      <w:pPr>
        <w:numPr>
          <w:ilvl w:val="0"/>
          <w:numId w:val="83"/>
        </w:numPr>
      </w:pPr>
      <w:r w:rsidRPr="008E1E09">
        <w:t>a leltáro</w:t>
      </w:r>
      <w:r w:rsidR="006D12F4" w:rsidRPr="008E1E09">
        <w:t>zási hely (körzet) megjelölését;</w:t>
      </w:r>
    </w:p>
    <w:p w:rsidR="00251AE5" w:rsidRPr="008E1E09" w:rsidRDefault="006D12F4" w:rsidP="008E1E09">
      <w:pPr>
        <w:numPr>
          <w:ilvl w:val="0"/>
          <w:numId w:val="83"/>
        </w:numPr>
      </w:pPr>
      <w:r w:rsidRPr="008E1E09">
        <w:t>a bizonylatok sorszámát;</w:t>
      </w:r>
    </w:p>
    <w:p w:rsidR="00251AE5" w:rsidRPr="008E1E09" w:rsidRDefault="00251AE5" w:rsidP="008E1E09">
      <w:pPr>
        <w:numPr>
          <w:ilvl w:val="0"/>
          <w:numId w:val="83"/>
        </w:numPr>
      </w:pPr>
      <w:r w:rsidRPr="008E1E09">
        <w:t xml:space="preserve">a leltározás megkezdésének és befejezésének időpontját, </w:t>
      </w:r>
      <w:r w:rsidR="006D12F4" w:rsidRPr="008E1E09">
        <w:t>valamint a leltár fordulónapját;</w:t>
      </w:r>
    </w:p>
    <w:p w:rsidR="00251AE5" w:rsidRPr="008E1E09" w:rsidRDefault="00251AE5" w:rsidP="008E1E09">
      <w:pPr>
        <w:numPr>
          <w:ilvl w:val="0"/>
          <w:numId w:val="83"/>
        </w:numPr>
      </w:pPr>
      <w:r w:rsidRPr="008E1E09">
        <w:t>a leltározott eszközök és források vagy azok csoportjainak eg</w:t>
      </w:r>
      <w:r w:rsidR="006D12F4" w:rsidRPr="008E1E09">
        <w:t>yértelmű meghatározását;</w:t>
      </w:r>
    </w:p>
    <w:p w:rsidR="00251AE5" w:rsidRPr="008E1E09" w:rsidRDefault="00251AE5" w:rsidP="008E1E09">
      <w:pPr>
        <w:numPr>
          <w:ilvl w:val="0"/>
          <w:numId w:val="83"/>
        </w:numPr>
      </w:pPr>
      <w:r w:rsidRPr="008E1E09">
        <w:t>a leltározott eszközök és források ténylegesen talált mennyiségét, mennyiségi egysé</w:t>
      </w:r>
      <w:r w:rsidR="006D12F4" w:rsidRPr="008E1E09">
        <w:t>geit, egységárát és összértékét</w:t>
      </w:r>
      <w:r w:rsidR="00F87E20" w:rsidRPr="008E1E09">
        <w:t>, az idegen tulajdonú, használatban lévő eszközöket elkülönítetten</w:t>
      </w:r>
      <w:r w:rsidR="006D12F4" w:rsidRPr="008E1E09">
        <w:t>;</w:t>
      </w:r>
    </w:p>
    <w:p w:rsidR="00251AE5" w:rsidRPr="008E1E09" w:rsidRDefault="00251AE5" w:rsidP="008E1E09">
      <w:pPr>
        <w:numPr>
          <w:ilvl w:val="0"/>
          <w:numId w:val="83"/>
        </w:numPr>
      </w:pPr>
      <w:r w:rsidRPr="008E1E09">
        <w:t>a leltárkülönbözetnek (hi</w:t>
      </w:r>
      <w:r w:rsidR="006D12F4" w:rsidRPr="008E1E09">
        <w:t>ányok és többletek) kimutatását;</w:t>
      </w:r>
    </w:p>
    <w:p w:rsidR="00251AE5" w:rsidRPr="008E1E09" w:rsidRDefault="00251AE5" w:rsidP="008E1E09">
      <w:pPr>
        <w:numPr>
          <w:ilvl w:val="0"/>
          <w:numId w:val="83"/>
        </w:numPr>
      </w:pPr>
      <w:r w:rsidRPr="008E1E09">
        <w:t>a leltározás végrehajtásáért és ellenőrzéséért felelős, valamint a számadásra kötelezett személyek aláírását.</w:t>
      </w:r>
    </w:p>
    <w:p w:rsidR="006D12F4" w:rsidRPr="008E1E09" w:rsidRDefault="006D12F4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leltár okmányain a leltározás módját rögzíteni kell.</w:t>
      </w:r>
    </w:p>
    <w:p w:rsidR="00251AE5" w:rsidRPr="008E1E09" w:rsidRDefault="006D12F4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leltározás módja szerint a leltározás történhet mennyiségi felvétellel vagy egyeztetéssel.</w:t>
      </w:r>
      <w:r w:rsidR="009E4018" w:rsidRPr="008E1E09">
        <w:t xml:space="preserve"> A folyamatos mennyiségi nyilvántartás vezetésével érintett eszközök esetében a mennyiségi leltározást </w:t>
      </w:r>
      <w:r w:rsidR="0016193C" w:rsidRPr="008E1E09">
        <w:t xml:space="preserve"> e </w:t>
      </w:r>
      <w:r w:rsidR="009E4018" w:rsidRPr="008E1E09">
        <w:t>szabályzatban meghatározott időszakonként, de legalább 3 évente el kell végezni.</w:t>
      </w:r>
    </w:p>
    <w:p w:rsidR="0016193C" w:rsidRPr="008E1E09" w:rsidRDefault="001C3205">
      <w:pPr>
        <w:pStyle w:val="Listaszerbekezds"/>
        <w:spacing w:after="200" w:line="276" w:lineRule="auto"/>
        <w:ind w:left="350"/>
        <w:contextualSpacing w:val="0"/>
      </w:pPr>
      <w:r w:rsidRPr="008E1E09">
        <w:t>Azon eszközöknél, ahol a mennyiségi leltározás nem évente történik, a szabályzatban rögzíteni kell a szabályzat hatályba lépését követő első</w:t>
      </w:r>
      <w:r w:rsidR="0016193C" w:rsidRPr="008E1E09">
        <w:t xml:space="preserve"> mennyiségi felvétellel való</w:t>
      </w:r>
      <w:r w:rsidRPr="008E1E09">
        <w:t xml:space="preserve"> leltározás időpontját/évét.</w:t>
      </w:r>
      <w:r w:rsidR="0016193C" w:rsidRPr="008E1E09">
        <w:t xml:space="preserve"> </w:t>
      </w:r>
    </w:p>
    <w:p w:rsidR="00885091" w:rsidRPr="008E1E09" w:rsidRDefault="0016193C">
      <w:pPr>
        <w:pStyle w:val="Listaszerbekezds"/>
        <w:spacing w:after="200" w:line="276" w:lineRule="auto"/>
        <w:ind w:left="350"/>
        <w:contextualSpacing w:val="0"/>
      </w:pPr>
      <w:r w:rsidRPr="008E1E09">
        <w:t>Amely évben a mennyiségi leltározás elvégzése nem kötelező, a leltározás során a főkönyvi számláknak a részletező (analitikus) nyilvántartásokkal és a könyvelés helyességét igazoló alapbizonylatokkal való egyeztetését el kell végezni.</w:t>
      </w:r>
    </w:p>
    <w:p w:rsidR="006D12F4" w:rsidRPr="008E1E09" w:rsidRDefault="006D12F4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mennyiségi felvételen alapuló leltározás lehet megszámlálás, mérés vagy egyéb módszer, amelyen belül megkülönböztethetünk:</w:t>
      </w:r>
    </w:p>
    <w:p w:rsidR="00314028" w:rsidRPr="008E1E09" w:rsidRDefault="006D12F4" w:rsidP="00C6302D">
      <w:pPr>
        <w:numPr>
          <w:ilvl w:val="0"/>
          <w:numId w:val="38"/>
        </w:numPr>
      </w:pPr>
      <w:r w:rsidRPr="008E1E09">
        <w:t>nyilvántartásoktól függetlenül;</w:t>
      </w:r>
    </w:p>
    <w:p w:rsidR="00314028" w:rsidRPr="008E1E09" w:rsidRDefault="00251AE5" w:rsidP="00C6302D">
      <w:pPr>
        <w:numPr>
          <w:ilvl w:val="0"/>
          <w:numId w:val="38"/>
        </w:numPr>
      </w:pPr>
      <w:r w:rsidRPr="008E1E09">
        <w:t>nyilvántartásokkal v</w:t>
      </w:r>
      <w:r w:rsidR="006D12F4" w:rsidRPr="008E1E09">
        <w:t>aló utólagos összehasonlítással;</w:t>
      </w:r>
    </w:p>
    <w:p w:rsidR="00251AE5" w:rsidRPr="008E1E09" w:rsidRDefault="00251AE5" w:rsidP="00C6302D">
      <w:pPr>
        <w:numPr>
          <w:ilvl w:val="0"/>
          <w:numId w:val="38"/>
        </w:numPr>
        <w:rPr>
          <w:strike/>
        </w:rPr>
      </w:pPr>
      <w:r w:rsidRPr="008E1E09">
        <w:t>a nyilvántartások alapján a felvétel alk</w:t>
      </w:r>
      <w:r w:rsidR="006D12F4" w:rsidRPr="008E1E09">
        <w:t>almával való összehasonlítással</w:t>
      </w:r>
      <w:r w:rsidR="00CA0453" w:rsidRPr="008E1E09">
        <w:t>;</w:t>
      </w:r>
    </w:p>
    <w:p w:rsidR="004E20AB" w:rsidRPr="008E1E09" w:rsidRDefault="006D12F4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 xml:space="preserve">A </w:t>
      </w:r>
      <w:r w:rsidR="00251AE5" w:rsidRPr="008E1E09">
        <w:t xml:space="preserve">leltározásnak </w:t>
      </w:r>
      <w:r w:rsidRPr="008E1E09">
        <w:t>egyeztetéssel történő módja abban az esetben</w:t>
      </w:r>
      <w:r w:rsidR="00251AE5" w:rsidRPr="008E1E09">
        <w:t xml:space="preserve"> választható, ha a tényleges állapot megállapítása az analitikus nyilvántartások egyeztetésével is biztosítható</w:t>
      </w:r>
      <w:r w:rsidR="0016193C" w:rsidRPr="008E1E09">
        <w:t>, melyet évente végre kell hajtani.</w:t>
      </w:r>
    </w:p>
    <w:p w:rsidR="002F7537" w:rsidRPr="008E1E09" w:rsidRDefault="00BD3A83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t>A leltározás</w:t>
      </w:r>
      <w:r w:rsidR="00251AE5" w:rsidRPr="008E1E09">
        <w:t xml:space="preserve"> az eszközök mennyiségének természetes mértékegységben történő megállapítás</w:t>
      </w:r>
      <w:r w:rsidR="00260228" w:rsidRPr="008E1E09">
        <w:t>ából</w:t>
      </w:r>
      <w:r w:rsidR="004A0F54" w:rsidRPr="008E1E09">
        <w:t xml:space="preserve"> és a </w:t>
      </w:r>
      <w:r w:rsidR="00251AE5" w:rsidRPr="008E1E09">
        <w:t>leltározott mennyiségek é</w:t>
      </w:r>
      <w:r w:rsidR="00260228" w:rsidRPr="008E1E09">
        <w:t>rtékeléséből áll.</w:t>
      </w:r>
    </w:p>
    <w:p w:rsidR="000F60A7" w:rsidRPr="008E1E09" w:rsidRDefault="000F60A7" w:rsidP="002724FB">
      <w:pPr>
        <w:pStyle w:val="Listaszerbekezds"/>
        <w:numPr>
          <w:ilvl w:val="0"/>
          <w:numId w:val="19"/>
        </w:numPr>
        <w:spacing w:after="200" w:line="276" w:lineRule="auto"/>
        <w:ind w:left="350"/>
        <w:contextualSpacing w:val="0"/>
      </w:pPr>
      <w:r w:rsidRPr="008E1E09">
        <w:rPr>
          <w:rFonts w:eastAsia="Calibri" w:cs="Times New Roman"/>
          <w:noProof/>
          <w:szCs w:val="28"/>
          <w:lang w:eastAsia="hu-HU"/>
        </w:rPr>
        <w:t>A leltárnak lehetővé kell tenni:</w:t>
      </w:r>
    </w:p>
    <w:p w:rsidR="000F60A7" w:rsidRPr="008E1E09" w:rsidRDefault="000F60A7" w:rsidP="008E1E09">
      <w:pPr>
        <w:numPr>
          <w:ilvl w:val="0"/>
          <w:numId w:val="84"/>
        </w:numPr>
      </w:pPr>
      <w:r w:rsidRPr="008E1E09">
        <w:lastRenderedPageBreak/>
        <w:t>az éves beszámoló tételeinek alátámasztását, a mérleg valódiságának biztosítását</w:t>
      </w:r>
      <w:r w:rsidR="00FC6055" w:rsidRPr="008E1E09">
        <w:t>;</w:t>
      </w:r>
    </w:p>
    <w:p w:rsidR="000F60A7" w:rsidRPr="008E1E09" w:rsidRDefault="000F60A7" w:rsidP="008E1E09">
      <w:pPr>
        <w:numPr>
          <w:ilvl w:val="0"/>
          <w:numId w:val="84"/>
        </w:numPr>
      </w:pPr>
      <w:r w:rsidRPr="008E1E09">
        <w:t>a főkönyvi könyvelés és az analitikus nyilvántartások pontosságának, egyezőségének ellenőrzését, a bizonylati fegyelem megszilárdításának elősegítését</w:t>
      </w:r>
      <w:r w:rsidR="00FC6055" w:rsidRPr="008E1E09">
        <w:t>;</w:t>
      </w:r>
    </w:p>
    <w:p w:rsidR="000F60A7" w:rsidRPr="008E1E09" w:rsidRDefault="000F60A7" w:rsidP="008E1E09">
      <w:pPr>
        <w:numPr>
          <w:ilvl w:val="0"/>
          <w:numId w:val="84"/>
        </w:numPr>
      </w:pPr>
      <w:r w:rsidRPr="008E1E09">
        <w:t>az eltérések kimutatását, a nyilvántartások tényleges vagyoni helyzetének megfelelő rendezését</w:t>
      </w:r>
      <w:r w:rsidR="00FC6055" w:rsidRPr="008E1E09">
        <w:t>;</w:t>
      </w:r>
    </w:p>
    <w:p w:rsidR="000F60A7" w:rsidRPr="008E1E09" w:rsidRDefault="000F60A7" w:rsidP="008E1E09">
      <w:pPr>
        <w:numPr>
          <w:ilvl w:val="0"/>
          <w:numId w:val="84"/>
        </w:numPr>
      </w:pPr>
      <w:r w:rsidRPr="008E1E09">
        <w:t>a vagyon védelmét, az anyagi felelősök  elszámoltatását</w:t>
      </w:r>
      <w:r w:rsidR="00FC6055" w:rsidRPr="008E1E09">
        <w:t>;</w:t>
      </w:r>
    </w:p>
    <w:p w:rsidR="000F60A7" w:rsidRPr="008E1E09" w:rsidRDefault="000F60A7" w:rsidP="008E1E09">
      <w:pPr>
        <w:numPr>
          <w:ilvl w:val="0"/>
          <w:numId w:val="84"/>
        </w:numPr>
      </w:pPr>
      <w:r w:rsidRPr="008E1E09">
        <w:t>a csökkent értékű-, valamint a használaton kívüli eszközök feltárását.</w:t>
      </w:r>
    </w:p>
    <w:p w:rsidR="00C8528B" w:rsidRPr="008E1E09" w:rsidRDefault="00C8528B" w:rsidP="002724FB">
      <w:pPr>
        <w:pStyle w:val="2alcmszablyzat"/>
        <w:numPr>
          <w:ilvl w:val="0"/>
          <w:numId w:val="12"/>
        </w:numPr>
        <w:rPr>
          <w:rFonts w:asciiTheme="minorHAnsi" w:hAnsiTheme="minorHAnsi"/>
        </w:rPr>
      </w:pPr>
      <w:bookmarkStart w:id="14" w:name="_Toc531100933"/>
      <w:r w:rsidRPr="008E1E09">
        <w:rPr>
          <w:rFonts w:asciiTheme="minorHAnsi" w:hAnsiTheme="minorHAnsi"/>
        </w:rPr>
        <w:t>A leltározás személyi feltételei, a leltár</w:t>
      </w:r>
      <w:r w:rsidR="004A3547" w:rsidRPr="008E1E09">
        <w:rPr>
          <w:rFonts w:asciiTheme="minorHAnsi" w:hAnsiTheme="minorHAnsi"/>
        </w:rPr>
        <w:t>o</w:t>
      </w:r>
      <w:r w:rsidRPr="008E1E09">
        <w:rPr>
          <w:rFonts w:asciiTheme="minorHAnsi" w:hAnsiTheme="minorHAnsi"/>
        </w:rPr>
        <w:t>zásban résztvevők feladata és felelőssége</w:t>
      </w:r>
      <w:bookmarkEnd w:id="14"/>
    </w:p>
    <w:p w:rsidR="00E67C3F" w:rsidRPr="008E1E09" w:rsidRDefault="00E67C3F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jegyző</w:t>
      </w:r>
      <w:r w:rsidR="00743BCB" w:rsidRPr="008E1E09">
        <w:rPr>
          <w:rFonts w:eastAsia="Calibri" w:cs="Times New Roman"/>
          <w:noProof/>
          <w:szCs w:val="28"/>
          <w:lang w:eastAsia="hu-HU"/>
        </w:rPr>
        <w:t xml:space="preserve"> feladata a leltározás vonatkozásában:</w:t>
      </w:r>
    </w:p>
    <w:p w:rsidR="00E67C3F" w:rsidRPr="008E1E09" w:rsidRDefault="00E67C3F" w:rsidP="00C6302D">
      <w:pPr>
        <w:numPr>
          <w:ilvl w:val="0"/>
          <w:numId w:val="82"/>
        </w:numPr>
      </w:pPr>
      <w:r w:rsidRPr="008E1E09">
        <w:t>a leltározás veze</w:t>
      </w:r>
      <w:r w:rsidR="00743BCB" w:rsidRPr="008E1E09">
        <w:t>tőjének kijelölése és megbízása;</w:t>
      </w:r>
    </w:p>
    <w:p w:rsidR="00E67C3F" w:rsidRPr="008E1E09" w:rsidRDefault="00E67C3F" w:rsidP="00C6302D">
      <w:pPr>
        <w:numPr>
          <w:ilvl w:val="0"/>
          <w:numId w:val="82"/>
        </w:numPr>
      </w:pPr>
      <w:r w:rsidRPr="008E1E09">
        <w:t>a leltárellenőrö</w:t>
      </w:r>
      <w:r w:rsidR="00743BCB" w:rsidRPr="008E1E09">
        <w:t>k kijelölése és megbízása;</w:t>
      </w:r>
    </w:p>
    <w:p w:rsidR="00E67C3F" w:rsidRPr="008E1E09" w:rsidRDefault="00E67C3F" w:rsidP="00C6302D">
      <w:pPr>
        <w:numPr>
          <w:ilvl w:val="0"/>
          <w:numId w:val="82"/>
        </w:numPr>
      </w:pPr>
      <w:r w:rsidRPr="008E1E09">
        <w:t>az éves l</w:t>
      </w:r>
      <w:r w:rsidR="00743BCB" w:rsidRPr="008E1E09">
        <w:t>eltározási ütemterv jóváhagyása;</w:t>
      </w:r>
    </w:p>
    <w:p w:rsidR="00E67C3F" w:rsidRPr="008E1E09" w:rsidRDefault="00E67C3F" w:rsidP="00C6302D">
      <w:pPr>
        <w:numPr>
          <w:ilvl w:val="0"/>
          <w:numId w:val="82"/>
        </w:numPr>
      </w:pPr>
      <w:r w:rsidRPr="008E1E09">
        <w:t>a leltározási utasítások kiadása.</w:t>
      </w:r>
    </w:p>
    <w:p w:rsidR="00E67C3F" w:rsidRPr="008E1E09" w:rsidRDefault="00743BCB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jegyző felelős, hogy a</w:t>
      </w:r>
      <w:r w:rsidR="00E67C3F" w:rsidRPr="008E1E09">
        <w:rPr>
          <w:rFonts w:eastAsia="Calibri" w:cs="Times New Roman"/>
          <w:noProof/>
          <w:szCs w:val="28"/>
          <w:lang w:eastAsia="hu-HU"/>
        </w:rPr>
        <w:t xml:space="preserve"> leltározás során maradéktalanul  érvényesüljön az önkormányzati tulajdon védelmét szolgáló rendelkezések betartása.</w:t>
      </w:r>
    </w:p>
    <w:p w:rsidR="00E67C3F" w:rsidRPr="008E1E09" w:rsidRDefault="00E67C3F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bookmarkStart w:id="15" w:name="_Toc384125262"/>
      <w:r w:rsidRPr="008E1E09">
        <w:rPr>
          <w:rFonts w:eastAsia="Calibri" w:cs="Times New Roman"/>
          <w:noProof/>
          <w:szCs w:val="28"/>
          <w:lang w:eastAsia="hu-HU"/>
        </w:rPr>
        <w:t>A</w:t>
      </w:r>
      <w:r w:rsidR="00743BCB" w:rsidRPr="008E1E09">
        <w:rPr>
          <w:rFonts w:eastAsia="Calibri" w:cs="Times New Roman"/>
          <w:noProof/>
          <w:szCs w:val="28"/>
          <w:lang w:eastAsia="hu-HU"/>
        </w:rPr>
        <w:t xml:space="preserve"> jegyző által kijelölt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leltározás vezetőj</w:t>
      </w:r>
      <w:bookmarkEnd w:id="15"/>
      <w:r w:rsidR="00743BCB" w:rsidRPr="008E1E09">
        <w:rPr>
          <w:rFonts w:eastAsia="Calibri" w:cs="Times New Roman"/>
          <w:noProof/>
          <w:szCs w:val="28"/>
          <w:lang w:eastAsia="hu-HU"/>
        </w:rPr>
        <w:t>ének feladata:</w:t>
      </w:r>
    </w:p>
    <w:p w:rsidR="00E67C3F" w:rsidRPr="008E1E09" w:rsidRDefault="00E67C3F" w:rsidP="00C6302D">
      <w:pPr>
        <w:numPr>
          <w:ilvl w:val="0"/>
          <w:numId w:val="81"/>
        </w:numPr>
      </w:pPr>
      <w:r w:rsidRPr="008E1E09">
        <w:t>az éves leltározási ütemterv elkészítése</w:t>
      </w:r>
      <w:r w:rsidR="00FC6055" w:rsidRPr="008E1E09">
        <w:t>, a gazdasági szervezettel nem rendelkező költségvetési szerv(</w:t>
      </w:r>
      <w:proofErr w:type="spellStart"/>
      <w:r w:rsidR="00FC6055" w:rsidRPr="008E1E09">
        <w:t>ek</w:t>
      </w:r>
      <w:proofErr w:type="spellEnd"/>
      <w:r w:rsidR="00FC6055" w:rsidRPr="008E1E09">
        <w:t>) vezetőjével/vezetőivel való egyeztetése;</w:t>
      </w:r>
    </w:p>
    <w:p w:rsidR="00E67C3F" w:rsidRPr="008E1E09" w:rsidRDefault="00E67C3F" w:rsidP="00C6302D">
      <w:pPr>
        <w:numPr>
          <w:ilvl w:val="0"/>
          <w:numId w:val="81"/>
        </w:numPr>
      </w:pPr>
      <w:r w:rsidRPr="008E1E09">
        <w:t>a leltározó bizottságok kialakítása, tagjainak m</w:t>
      </w:r>
      <w:r w:rsidR="00743BCB" w:rsidRPr="008E1E09">
        <w:t>egbízólevéllel történő ellátása;</w:t>
      </w:r>
    </w:p>
    <w:p w:rsidR="00743BCB" w:rsidRPr="008E1E09" w:rsidRDefault="00E67C3F" w:rsidP="00C6302D">
      <w:pPr>
        <w:numPr>
          <w:ilvl w:val="0"/>
          <w:numId w:val="81"/>
        </w:numPr>
      </w:pPr>
      <w:r w:rsidRPr="008E1E09">
        <w:t>a leltározásban közr</w:t>
      </w:r>
      <w:r w:rsidR="00743BCB" w:rsidRPr="008E1E09">
        <w:t>eműködők felkészítése, oktatása;</w:t>
      </w:r>
    </w:p>
    <w:p w:rsidR="00E67C3F" w:rsidRPr="008E1E09" w:rsidRDefault="00E67C3F" w:rsidP="00C6302D">
      <w:pPr>
        <w:numPr>
          <w:ilvl w:val="0"/>
          <w:numId w:val="81"/>
        </w:numPr>
      </w:pPr>
      <w:r w:rsidRPr="008E1E09">
        <w:t>a leltározáshoz szükséges tárgyi eszközök  biztosítása,  a leltározás szabályszerűségének biztosítása.</w:t>
      </w:r>
    </w:p>
    <w:p w:rsidR="00E67C3F" w:rsidRPr="008E1E09" w:rsidRDefault="00743BCB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bookmarkStart w:id="16" w:name="_Toc384125263"/>
      <w:r w:rsidRPr="008E1E09">
        <w:rPr>
          <w:rFonts w:eastAsia="Calibri" w:cs="Times New Roman"/>
          <w:noProof/>
          <w:szCs w:val="28"/>
          <w:lang w:eastAsia="hu-HU"/>
        </w:rPr>
        <w:t>A jegyző által kijelölt l</w:t>
      </w:r>
      <w:r w:rsidR="00E67C3F" w:rsidRPr="008E1E09">
        <w:rPr>
          <w:rFonts w:eastAsia="Calibri" w:cs="Times New Roman"/>
          <w:noProof/>
          <w:szCs w:val="28"/>
          <w:lang w:eastAsia="hu-HU"/>
        </w:rPr>
        <w:t>eltárellenőr</w:t>
      </w:r>
      <w:bookmarkEnd w:id="16"/>
      <w:r w:rsidRPr="008E1E09">
        <w:rPr>
          <w:rFonts w:eastAsia="Calibri" w:cs="Times New Roman"/>
          <w:noProof/>
          <w:szCs w:val="28"/>
          <w:lang w:eastAsia="hu-HU"/>
        </w:rPr>
        <w:t xml:space="preserve"> feladata:</w:t>
      </w:r>
    </w:p>
    <w:p w:rsidR="00E67C3F" w:rsidRPr="008E1E09" w:rsidRDefault="00E67C3F" w:rsidP="009F11F4">
      <w:pPr>
        <w:numPr>
          <w:ilvl w:val="0"/>
          <w:numId w:val="37"/>
        </w:numPr>
      </w:pPr>
      <w:r w:rsidRPr="008E1E09">
        <w:t>ellenőrizni a leltározásra kijelölt személyek m</w:t>
      </w:r>
      <w:r w:rsidR="00743BCB" w:rsidRPr="008E1E09">
        <w:t>egjelenését a leltározás helyén;</w:t>
      </w:r>
    </w:p>
    <w:p w:rsidR="00E67C3F" w:rsidRPr="008E1E09" w:rsidRDefault="00E67C3F" w:rsidP="009F11F4">
      <w:pPr>
        <w:numPr>
          <w:ilvl w:val="0"/>
          <w:numId w:val="37"/>
        </w:numPr>
      </w:pPr>
      <w:r w:rsidRPr="008E1E09">
        <w:t>a leltárfelvétel során észlelt hiányosságok, esetleges visszaélések, a szabályok megsértése esetén köteles m</w:t>
      </w:r>
      <w:r w:rsidR="00743BCB" w:rsidRPr="008E1E09">
        <w:t>egtenni a szükséges intézkedést;</w:t>
      </w:r>
    </w:p>
    <w:p w:rsidR="00E67C3F" w:rsidRPr="008E1E09" w:rsidRDefault="00E67C3F" w:rsidP="009F11F4">
      <w:pPr>
        <w:numPr>
          <w:ilvl w:val="0"/>
          <w:numId w:val="37"/>
        </w:numPr>
      </w:pPr>
      <w:r w:rsidRPr="008E1E09">
        <w:t xml:space="preserve">a leltárfelvétel befejezése után ellenőrzi a leltárfelvétel teljes körűségét, illetve ellenőrzi még a következőket:    </w:t>
      </w:r>
    </w:p>
    <w:p w:rsidR="00E67C3F" w:rsidRPr="008E1E09" w:rsidRDefault="00E67C3F" w:rsidP="009F11F4">
      <w:pPr>
        <w:numPr>
          <w:ilvl w:val="1"/>
          <w:numId w:val="37"/>
        </w:numPr>
      </w:pPr>
      <w:r w:rsidRPr="008E1E09">
        <w:t>a mennyiségi felvételek helyességét legalább szúrópróbas</w:t>
      </w:r>
      <w:r w:rsidR="00E36C5F" w:rsidRPr="008E1E09">
        <w:t>zerűen;</w:t>
      </w:r>
    </w:p>
    <w:p w:rsidR="00E67C3F" w:rsidRPr="008E1E09" w:rsidRDefault="00E67C3F" w:rsidP="009F11F4">
      <w:pPr>
        <w:numPr>
          <w:ilvl w:val="1"/>
          <w:numId w:val="37"/>
        </w:numPr>
      </w:pPr>
      <w:r w:rsidRPr="008E1E09">
        <w:lastRenderedPageBreak/>
        <w:t>a leltári tárgya</w:t>
      </w:r>
      <w:r w:rsidR="00E36C5F" w:rsidRPr="008E1E09">
        <w:t>k azonosításának szakszerűségét;</w:t>
      </w:r>
    </w:p>
    <w:p w:rsidR="00E67C3F" w:rsidRPr="008E1E09" w:rsidRDefault="00E67C3F" w:rsidP="009F11F4">
      <w:pPr>
        <w:numPr>
          <w:ilvl w:val="1"/>
          <w:numId w:val="37"/>
        </w:numPr>
      </w:pPr>
      <w:r w:rsidRPr="008E1E09">
        <w:t>a bizonyla</w:t>
      </w:r>
      <w:r w:rsidR="00E36C5F" w:rsidRPr="008E1E09">
        <w:t>tok formailag helyes kitöltését;</w:t>
      </w:r>
    </w:p>
    <w:p w:rsidR="00E67C3F" w:rsidRPr="008E1E09" w:rsidRDefault="00E67C3F" w:rsidP="009F11F4">
      <w:pPr>
        <w:numPr>
          <w:ilvl w:val="0"/>
          <w:numId w:val="37"/>
        </w:numPr>
      </w:pPr>
      <w:r w:rsidRPr="008E1E09">
        <w:t>eltérés esetén a leltároz</w:t>
      </w:r>
      <w:r w:rsidR="00E36C5F" w:rsidRPr="008E1E09">
        <w:t>ás vezetőjét köteles értesíteni.</w:t>
      </w:r>
    </w:p>
    <w:p w:rsidR="00E67C3F" w:rsidRPr="008E1E09" w:rsidRDefault="00E67C3F" w:rsidP="009F11F4">
      <w:pPr>
        <w:numPr>
          <w:ilvl w:val="0"/>
          <w:numId w:val="37"/>
        </w:numPr>
      </w:pPr>
      <w:r w:rsidRPr="008E1E09">
        <w:t>a leltárfelvétel időtartama alatt munkáját úgy kell szerveznie, hogy bármikor elérhető legyen, a felmerülő problémák zökkenőmentes rendezése érdekében.</w:t>
      </w:r>
    </w:p>
    <w:p w:rsidR="00E36C5F" w:rsidRPr="008E1E09" w:rsidRDefault="00E67C3F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bookmarkStart w:id="17" w:name="_Toc384125264"/>
      <w:r w:rsidRPr="008E1E09">
        <w:rPr>
          <w:rFonts w:eastAsia="Calibri" w:cs="Times New Roman"/>
          <w:noProof/>
          <w:szCs w:val="28"/>
          <w:lang w:eastAsia="hu-HU"/>
        </w:rPr>
        <w:t>A leltározó dolgozók</w:t>
      </w:r>
      <w:bookmarkEnd w:id="17"/>
      <w:r w:rsidR="00E36C5F" w:rsidRPr="008E1E09">
        <w:rPr>
          <w:rFonts w:eastAsia="Calibri" w:cs="Times New Roman"/>
          <w:noProof/>
          <w:szCs w:val="28"/>
          <w:lang w:eastAsia="hu-HU"/>
        </w:rPr>
        <w:t xml:space="preserve"> felelősek a </w:t>
      </w:r>
      <w:r w:rsidRPr="008E1E09">
        <w:t>leltári alapbizonylatok szakszerű, valóságnak megfelelő kitöltéséért, valamint a leltárértekezleten elhangzott utasítások pontos betartásáért.</w:t>
      </w:r>
    </w:p>
    <w:p w:rsidR="00E67C3F" w:rsidRPr="008E1E09" w:rsidRDefault="00E36C5F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A leltárfelelősök </w:t>
      </w:r>
      <w:r w:rsidR="00E67C3F" w:rsidRPr="008E1E09">
        <w:t>feladatai:</w:t>
      </w:r>
    </w:p>
    <w:p w:rsidR="00E67C3F" w:rsidRPr="008E1E09" w:rsidRDefault="00E67C3F" w:rsidP="009F11F4">
      <w:pPr>
        <w:numPr>
          <w:ilvl w:val="0"/>
          <w:numId w:val="26"/>
        </w:numPr>
      </w:pPr>
      <w:r w:rsidRPr="008E1E09">
        <w:t>részt vesz a leltárértekezleten, ahol el kell sajátítania a leltárbizonylatok kitöltésének módjá</w:t>
      </w:r>
      <w:r w:rsidR="00E36C5F" w:rsidRPr="008E1E09">
        <w:t>t, a leltárfelvétel technikáját;</w:t>
      </w:r>
    </w:p>
    <w:p w:rsidR="00E67C3F" w:rsidRPr="008E1E09" w:rsidRDefault="00E67C3F" w:rsidP="009F11F4">
      <w:pPr>
        <w:numPr>
          <w:ilvl w:val="0"/>
          <w:numId w:val="26"/>
        </w:numPr>
      </w:pPr>
      <w:r w:rsidRPr="008E1E09">
        <w:t>a leltározás időtartama alatt minden nap a megjelölt időben meg kell jelennie a leltározás helyén és onnan a munkavégzés ideje alatt csak a leltározás vez</w:t>
      </w:r>
      <w:r w:rsidR="00E36C5F" w:rsidRPr="008E1E09">
        <w:t>etőjének  engedélyével távozhat;</w:t>
      </w:r>
    </w:p>
    <w:p w:rsidR="00DA229A" w:rsidRPr="008E1E09" w:rsidRDefault="006369DE" w:rsidP="009F11F4">
      <w:pPr>
        <w:numPr>
          <w:ilvl w:val="0"/>
          <w:numId w:val="26"/>
        </w:numPr>
      </w:pPr>
      <w:bookmarkStart w:id="18" w:name="_Hlk501110639"/>
      <w:r w:rsidRPr="008E1E09">
        <w:t xml:space="preserve">papír alapú leltározás esetében </w:t>
      </w:r>
      <w:bookmarkEnd w:id="18"/>
      <w:r w:rsidR="00E67C3F" w:rsidRPr="008E1E09">
        <w:t xml:space="preserve">a leltárfelvétel megkezdésekor átveszi az üres </w:t>
      </w:r>
      <w:r w:rsidR="00E36C5F" w:rsidRPr="008E1E09">
        <w:t>bizonylatokat aláírás ellenében;</w:t>
      </w:r>
    </w:p>
    <w:p w:rsidR="00E67C3F" w:rsidRPr="008E1E09" w:rsidRDefault="00E67C3F" w:rsidP="009F11F4">
      <w:pPr>
        <w:numPr>
          <w:ilvl w:val="0"/>
          <w:numId w:val="26"/>
        </w:numPr>
      </w:pPr>
      <w:r w:rsidRPr="008E1E09">
        <w:t xml:space="preserve">a leltározást a </w:t>
      </w:r>
      <w:r w:rsidR="00D329EB" w:rsidRPr="008E1E09">
        <w:t xml:space="preserve"> leltár vezetője </w:t>
      </w:r>
      <w:r w:rsidRPr="008E1E09">
        <w:t>által megjelölt sorrendben végzi, kihagyás nélkül.</w:t>
      </w:r>
    </w:p>
    <w:p w:rsidR="006E0EEB" w:rsidRPr="008E1E09" w:rsidRDefault="006E0EEB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leltározási bizottság tagjai azok, akik az egyes leltározási körzetekben végzik a leltározást.</w:t>
      </w:r>
      <w:r w:rsidR="00DB74B4" w:rsidRPr="008E1E09">
        <w:rPr>
          <w:rFonts w:eastAsia="Calibri" w:cs="Times New Roman"/>
          <w:noProof/>
          <w:szCs w:val="28"/>
          <w:lang w:eastAsia="hu-HU"/>
        </w:rPr>
        <w:br/>
        <w:t>A bizottságnak vezetőt is ki kell jelölni.</w:t>
      </w:r>
    </w:p>
    <w:p w:rsidR="00F40E13" w:rsidRPr="008E1E09" w:rsidRDefault="00E67C3F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bookmarkStart w:id="19" w:name="_Toc384125265"/>
      <w:r w:rsidRPr="008E1E09">
        <w:rPr>
          <w:rFonts w:eastAsia="Calibri" w:cs="Times New Roman"/>
          <w:noProof/>
          <w:szCs w:val="28"/>
          <w:lang w:eastAsia="hu-HU"/>
        </w:rPr>
        <w:t>Az analitikus és főkönyvi nyilvántartást végzők</w:t>
      </w:r>
      <w:bookmarkEnd w:id="19"/>
      <w:r w:rsidRPr="008E1E09">
        <w:rPr>
          <w:rFonts w:eastAsia="Calibri" w:cs="Times New Roman"/>
          <w:noProof/>
          <w:szCs w:val="28"/>
          <w:lang w:eastAsia="hu-HU"/>
        </w:rPr>
        <w:t xml:space="preserve"> </w:t>
      </w:r>
      <w:r w:rsidR="00F40E13" w:rsidRPr="008E1E09">
        <w:rPr>
          <w:rFonts w:eastAsia="Calibri" w:cs="Times New Roman"/>
          <w:noProof/>
          <w:szCs w:val="28"/>
          <w:lang w:eastAsia="hu-HU"/>
        </w:rPr>
        <w:t>feladata:</w:t>
      </w:r>
    </w:p>
    <w:p w:rsidR="00F40E13" w:rsidRPr="008E1E09" w:rsidRDefault="00F40E13" w:rsidP="009F11F4">
      <w:pPr>
        <w:numPr>
          <w:ilvl w:val="0"/>
          <w:numId w:val="27"/>
        </w:numPr>
      </w:pPr>
      <w:r w:rsidRPr="008E1E09">
        <w:t>a leltár szerinti kis és nagy értékű eszközök, készletek és az analitikus nyilvántartás szerinti értékek egybevetése és azok egyezőségéne</w:t>
      </w:r>
      <w:r w:rsidR="009D3425" w:rsidRPr="008E1E09">
        <w:t>k</w:t>
      </w:r>
      <w:r w:rsidRPr="008E1E09">
        <w:t xml:space="preserve"> vagy az eltérések </w:t>
      </w:r>
      <w:r w:rsidR="009D3425" w:rsidRPr="008E1E09">
        <w:t>me</w:t>
      </w:r>
      <w:r w:rsidRPr="008E1E09">
        <w:t>gállapítása;</w:t>
      </w:r>
    </w:p>
    <w:p w:rsidR="00F40E13" w:rsidRPr="008E1E09" w:rsidRDefault="00F40E13" w:rsidP="009F11F4">
      <w:pPr>
        <w:numPr>
          <w:ilvl w:val="0"/>
          <w:numId w:val="27"/>
        </w:numPr>
      </w:pPr>
      <w:r w:rsidRPr="008E1E09">
        <w:t>a leltári dokumentáció összeállítása és a leltározás vezetőjének való átadása, aki ennek alapján előkészíti a szükséges intézkedések megtételét;</w:t>
      </w:r>
    </w:p>
    <w:p w:rsidR="00F40E13" w:rsidRPr="008E1E09" w:rsidRDefault="00F40E13" w:rsidP="009F11F4">
      <w:pPr>
        <w:numPr>
          <w:ilvl w:val="0"/>
          <w:numId w:val="27"/>
        </w:numPr>
      </w:pPr>
      <w:r w:rsidRPr="008E1E09">
        <w:t>a leltárkörzetek közötti kompenzálás (hiányok, többletek átvezetése) végrehajtása;</w:t>
      </w:r>
    </w:p>
    <w:p w:rsidR="00F40E13" w:rsidRPr="008E1E09" w:rsidRDefault="00F40E13" w:rsidP="009F11F4">
      <w:pPr>
        <w:numPr>
          <w:ilvl w:val="0"/>
          <w:numId w:val="27"/>
        </w:numPr>
      </w:pPr>
      <w:r w:rsidRPr="008E1E09">
        <w:t>a nem kompenzálható többlet bevételezése, a hiányok kivezetése.</w:t>
      </w:r>
    </w:p>
    <w:p w:rsidR="00F40E13" w:rsidRPr="008E1E09" w:rsidRDefault="00F40E13" w:rsidP="002724FB">
      <w:pPr>
        <w:pStyle w:val="Listaszerbekezds"/>
        <w:numPr>
          <w:ilvl w:val="0"/>
          <w:numId w:val="17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Az analitikus és főkönyvi nyilvántartást végzők a </w:t>
      </w:r>
      <w:r w:rsidR="00DB74B4" w:rsidRPr="008E1E09">
        <w:rPr>
          <w:rFonts w:eastAsia="Calibri" w:cs="Times New Roman"/>
          <w:noProof/>
          <w:szCs w:val="28"/>
          <w:lang w:eastAsia="hu-HU"/>
        </w:rPr>
        <w:t>8</w:t>
      </w:r>
      <w:r w:rsidRPr="008E1E09">
        <w:rPr>
          <w:rFonts w:eastAsia="Calibri" w:cs="Times New Roman"/>
          <w:noProof/>
          <w:szCs w:val="28"/>
          <w:lang w:eastAsia="hu-HU"/>
        </w:rPr>
        <w:t>. pont szerinti feladatok ellátásával összefügg</w:t>
      </w:r>
      <w:r w:rsidR="00DB74B4" w:rsidRPr="008E1E09">
        <w:rPr>
          <w:rFonts w:eastAsia="Calibri" w:cs="Times New Roman"/>
          <w:noProof/>
          <w:szCs w:val="28"/>
          <w:lang w:eastAsia="hu-HU"/>
        </w:rPr>
        <w:t>és</w:t>
      </w:r>
      <w:r w:rsidRPr="008E1E09">
        <w:rPr>
          <w:rFonts w:eastAsia="Calibri" w:cs="Times New Roman"/>
          <w:noProof/>
          <w:szCs w:val="28"/>
          <w:lang w:eastAsia="hu-HU"/>
        </w:rPr>
        <w:t>ben felelősséggel tartoznak:</w:t>
      </w:r>
    </w:p>
    <w:p w:rsidR="00F40E13" w:rsidRPr="008E1E09" w:rsidRDefault="00F40E13" w:rsidP="009F11F4">
      <w:pPr>
        <w:numPr>
          <w:ilvl w:val="0"/>
          <w:numId w:val="28"/>
        </w:numPr>
      </w:pPr>
      <w:r w:rsidRPr="008E1E09">
        <w:t>a leltárelszámolás alapját képező nyilvántartások naprakész állapotáért;</w:t>
      </w:r>
    </w:p>
    <w:p w:rsidR="00F40E13" w:rsidRPr="008E1E09" w:rsidRDefault="00F40E13" w:rsidP="009F11F4">
      <w:pPr>
        <w:numPr>
          <w:ilvl w:val="0"/>
          <w:numId w:val="28"/>
        </w:numPr>
      </w:pPr>
      <w:r w:rsidRPr="008E1E09">
        <w:t>az adatok, bizonylatok valódiságáért;</w:t>
      </w:r>
    </w:p>
    <w:p w:rsidR="00F40E13" w:rsidRPr="008E1E09" w:rsidRDefault="00F40E13" w:rsidP="009F11F4">
      <w:pPr>
        <w:numPr>
          <w:ilvl w:val="0"/>
          <w:numId w:val="28"/>
        </w:numPr>
      </w:pPr>
      <w:r w:rsidRPr="008E1E09">
        <w:t>az éves mérlegben beállítandó értékek megállapításáért és azok leltárokkal való alátámasztásáért;</w:t>
      </w:r>
    </w:p>
    <w:p w:rsidR="00DC221A" w:rsidRPr="008E1E09" w:rsidRDefault="00F40E13" w:rsidP="009F11F4">
      <w:pPr>
        <w:numPr>
          <w:ilvl w:val="0"/>
          <w:numId w:val="28"/>
        </w:numPr>
      </w:pPr>
      <w:r w:rsidRPr="008E1E09">
        <w:t>az idegen helyen tárolt eszkö</w:t>
      </w:r>
      <w:r w:rsidR="00DC221A" w:rsidRPr="008E1E09">
        <w:t>zök elkülönített kimutatásáért;</w:t>
      </w:r>
    </w:p>
    <w:p w:rsidR="006E0EEB" w:rsidRPr="008E1E09" w:rsidRDefault="00F40E13" w:rsidP="009F11F4">
      <w:pPr>
        <w:numPr>
          <w:ilvl w:val="0"/>
          <w:numId w:val="28"/>
        </w:numPr>
      </w:pPr>
      <w:r w:rsidRPr="008E1E09">
        <w:lastRenderedPageBreak/>
        <w:t>a leltározási körzetekben felvett jegyzőkönyvben szereplő rendezetlen vag</w:t>
      </w:r>
      <w:r w:rsidR="00DC221A" w:rsidRPr="008E1E09">
        <w:t>y vitatott tételek rendezéséért.</w:t>
      </w:r>
    </w:p>
    <w:p w:rsidR="00FC4D36" w:rsidRPr="008E1E09" w:rsidRDefault="00FC4D36" w:rsidP="00FC4D36">
      <w:pPr>
        <w:pStyle w:val="2alcmszablyzat"/>
        <w:numPr>
          <w:ilvl w:val="0"/>
          <w:numId w:val="12"/>
        </w:numPr>
        <w:rPr>
          <w:rFonts w:asciiTheme="minorHAnsi" w:hAnsiTheme="minorHAnsi"/>
        </w:rPr>
      </w:pPr>
      <w:bookmarkStart w:id="20" w:name="_Toc531100934"/>
      <w:r w:rsidRPr="008E1E09">
        <w:rPr>
          <w:rFonts w:asciiTheme="minorHAnsi" w:hAnsiTheme="minorHAnsi"/>
        </w:rPr>
        <w:t>Kincstári könyvvezetési szolgáltatás igénybevételekor Irányadó szabályok</w:t>
      </w:r>
    </w:p>
    <w:p w:rsidR="00FC4D36" w:rsidRPr="008E1E09" w:rsidRDefault="00FC4D36" w:rsidP="00FC4D36">
      <w:pPr>
        <w:pStyle w:val="Listaszerbekezds"/>
        <w:numPr>
          <w:ilvl w:val="0"/>
          <w:numId w:val="20"/>
        </w:numPr>
        <w:spacing w:after="200" w:line="276" w:lineRule="auto"/>
        <w:ind w:left="350"/>
        <w:contextualSpacing w:val="0"/>
        <w:rPr>
          <w:lang w:eastAsia="hu-HU"/>
        </w:rPr>
      </w:pPr>
      <w:r w:rsidRPr="008E1E09">
        <w:rPr>
          <w:rFonts w:cs="Times New Roman"/>
          <w:noProof/>
        </w:rPr>
        <w:t>Amennyiben az önkormányzat a Kincstárral (a továbbiakban: Szolgáltató) szolgáltatási szerződést köt könyvvezetési feladatok ellátására, a szolgáltatási szerződésben meghatározott feladatokat a Szolgáltató végzi az Önkormányzat számára. Ebben az esetben a szabályzatban foglaltak a jelen fejezetben szereplő kiegészítésekkel együtt alkalmazandók.</w:t>
      </w:r>
    </w:p>
    <w:p w:rsidR="00FC4D36" w:rsidRPr="008E1E09" w:rsidRDefault="00FC4D36" w:rsidP="00FC4D36">
      <w:pPr>
        <w:pStyle w:val="Listaszerbekezds"/>
        <w:numPr>
          <w:ilvl w:val="0"/>
          <w:numId w:val="20"/>
        </w:numPr>
        <w:spacing w:after="200" w:line="276" w:lineRule="auto"/>
        <w:ind w:left="350"/>
        <w:contextualSpacing w:val="0"/>
        <w:rPr>
          <w:lang w:eastAsia="hu-HU"/>
        </w:rPr>
      </w:pPr>
      <w:r w:rsidRPr="008E1E09">
        <w:rPr>
          <w:lang w:eastAsia="hu-HU"/>
        </w:rPr>
        <w:t>A Szolgáltató gondoskodik a nagy értékű tárgyi eszközök és a kis értékű tárgyi eszközök, berendezések, felszerelések állomány változásainak könyveléséről.</w:t>
      </w:r>
    </w:p>
    <w:p w:rsidR="00D329EB" w:rsidRPr="008E1E09" w:rsidRDefault="00FC4D36" w:rsidP="00D329EB">
      <w:pPr>
        <w:pStyle w:val="Listaszerbekezds"/>
        <w:spacing w:after="200" w:line="276" w:lineRule="auto"/>
        <w:ind w:left="350"/>
        <w:contextualSpacing w:val="0"/>
        <w:rPr>
          <w:i/>
        </w:rPr>
      </w:pPr>
      <w:r w:rsidRPr="008E1E09">
        <w:rPr>
          <w:rFonts w:eastAsia="Times New Roman"/>
          <w:lang w:eastAsia="hu-HU"/>
        </w:rPr>
        <w:t xml:space="preserve">Az Önkormányzat feladata fentiekkel összefüggésben tájékoztatást adni a Szolgáltatónak a nagy értékű és a kis értékű tárgyi eszközök, berendezések, felszerelések aktiválásáról, valamint a fentiek állományában, illetve értékében (például értékcsökkenés, selejtezés, megsemmisülés) bekövetkezett változásokról, valamint a kapcsolódó szabályzatok módosításáról. </w:t>
      </w:r>
      <w:r w:rsidRPr="008E1E09">
        <w:rPr>
          <w:rFonts w:cs="Times New Roman"/>
          <w:noProof/>
        </w:rPr>
        <w:t>A jelen pontban foglaltak végrehajtásáért a ### (beosztás) a felelős.</w:t>
      </w:r>
      <w:r w:rsidR="00D329EB" w:rsidRPr="008E1E09">
        <w:rPr>
          <w:rFonts w:cs="Times New Roman"/>
          <w:noProof/>
        </w:rPr>
        <w:t xml:space="preserve"> </w:t>
      </w:r>
      <w:r w:rsidR="00D329EB" w:rsidRPr="008E1E09">
        <w:rPr>
          <w:i/>
        </w:rPr>
        <w:t>(</w:t>
      </w:r>
      <w:r w:rsidR="0077617E" w:rsidRPr="008E1E09">
        <w:rPr>
          <w:i/>
        </w:rPr>
        <w:t>amennyiben</w:t>
      </w:r>
      <w:r w:rsidR="00D329EB" w:rsidRPr="008E1E09">
        <w:rPr>
          <w:i/>
        </w:rPr>
        <w:t xml:space="preserve"> a szabályzat hatálya alá tartozó szerveknél eltér a felelős személye, akkor szervenként külön-külön kell megjelölni)</w:t>
      </w:r>
    </w:p>
    <w:p w:rsidR="00FC4D36" w:rsidRPr="008E1E09" w:rsidRDefault="00FC4D36" w:rsidP="00FC4D36">
      <w:pPr>
        <w:pStyle w:val="Listaszerbekezds"/>
        <w:spacing w:after="200" w:line="276" w:lineRule="auto"/>
        <w:ind w:left="350"/>
        <w:contextualSpacing w:val="0"/>
        <w:rPr>
          <w:lang w:eastAsia="hu-HU"/>
        </w:rPr>
      </w:pPr>
    </w:p>
    <w:p w:rsidR="00FC4D36" w:rsidRPr="008E1E09" w:rsidRDefault="00FC4D36" w:rsidP="00FC4D36">
      <w:pPr>
        <w:pStyle w:val="Listaszerbekezds"/>
        <w:numPr>
          <w:ilvl w:val="0"/>
          <w:numId w:val="20"/>
        </w:numPr>
        <w:spacing w:after="200" w:line="276" w:lineRule="auto"/>
        <w:ind w:left="350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Amennyiben a szolgáltatási szerződés kiterjed az ASP.GAZD KATI (Készlet és tárgyi eszköz nyilvántartó modul) kezelésére, ezek tekintetében az alábbi szabályok irányadók:</w:t>
      </w:r>
    </w:p>
    <w:p w:rsidR="00FC4D36" w:rsidRPr="008E1E09" w:rsidRDefault="00FC4D36" w:rsidP="00D329EB">
      <w:pPr>
        <w:pStyle w:val="Listaszerbekezds"/>
        <w:keepNext/>
        <w:keepLines/>
        <w:numPr>
          <w:ilvl w:val="0"/>
          <w:numId w:val="57"/>
        </w:numPr>
        <w:spacing w:after="200" w:line="276" w:lineRule="auto"/>
        <w:ind w:left="714" w:hanging="357"/>
        <w:contextualSpacing w:val="0"/>
        <w:rPr>
          <w:i/>
        </w:rPr>
      </w:pPr>
      <w:r w:rsidRPr="008E1E09">
        <w:rPr>
          <w:rFonts w:cs="Times New Roman"/>
          <w:noProof/>
        </w:rPr>
        <w:t xml:space="preserve">az Önkormányzat feladata, hogy a Szolgáltató rendelkezésére bocsássa az immateriális javak, tárgyi eszközök, készletek állományváltozásait alátámasztó bizonylatokat  (pl.: bejövő számla, értékesítésről készült kimenő számla, selejtezés, megsemmisülés, térítés nélküli átadás-átvételről szóló jegyzőkönyv stb.), az állományváltozások rögzítéséhez szükséges, az ASP.GAZD KATI moduljában szerepeltetendő adatokat (pl.: költséghely, használó, leltári szám, vonalkód, ha az utóbbiakat nem a programból generáltatja stb.) és az úgynevezett eszközosztály specifikus adatokat, azaz az eszköz egyedi azonosításához szükséges adatokat (pl.: az eszközök teljesítménye, helyrajzi száma stb.). </w:t>
      </w:r>
      <w:r w:rsidRPr="008E1E09">
        <w:rPr>
          <w:rFonts w:eastAsia="Times New Roman"/>
          <w:lang w:eastAsia="hu-HU"/>
        </w:rPr>
        <w:t xml:space="preserve">Jelen pontban foglaltak végrehajtásáért a ### </w:t>
      </w:r>
      <w:r w:rsidRPr="008E1E09">
        <w:rPr>
          <w:rFonts w:eastAsia="Times New Roman"/>
          <w:i/>
          <w:lang w:eastAsia="hu-HU"/>
        </w:rPr>
        <w:t>(beosztás)</w:t>
      </w:r>
      <w:r w:rsidRPr="008E1E09">
        <w:rPr>
          <w:rFonts w:eastAsia="Times New Roman"/>
          <w:lang w:eastAsia="hu-HU"/>
        </w:rPr>
        <w:t xml:space="preserve"> a felelős.</w:t>
      </w:r>
      <w:r w:rsidR="00D329EB" w:rsidRPr="008E1E09">
        <w:rPr>
          <w:rFonts w:cs="Times New Roman"/>
          <w:noProof/>
        </w:rPr>
        <w:t xml:space="preserve"> </w:t>
      </w:r>
      <w:r w:rsidR="00D329EB" w:rsidRPr="008E1E09">
        <w:rPr>
          <w:i/>
        </w:rPr>
        <w:t>(</w:t>
      </w:r>
      <w:r w:rsidR="0077617E" w:rsidRPr="008E1E09">
        <w:rPr>
          <w:i/>
        </w:rPr>
        <w:t>amennyiben</w:t>
      </w:r>
      <w:r w:rsidR="00D329EB" w:rsidRPr="008E1E09">
        <w:rPr>
          <w:i/>
        </w:rPr>
        <w:t xml:space="preserve"> a szabályzat hatálya alá tartozó szerveknél eltér a felelős személye, akkor szervenként külön-külön kell megjelölni)</w:t>
      </w:r>
    </w:p>
    <w:p w:rsidR="00FC4D36" w:rsidRPr="008E1E09" w:rsidRDefault="00FC4D36" w:rsidP="00FC4D36">
      <w:pPr>
        <w:pStyle w:val="Listaszerbekezds"/>
        <w:keepNext/>
        <w:keepLines/>
        <w:numPr>
          <w:ilvl w:val="0"/>
          <w:numId w:val="57"/>
        </w:numPr>
        <w:spacing w:after="200" w:line="276" w:lineRule="auto"/>
        <w:ind w:left="714" w:hanging="357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a Szolgáltató feladata</w:t>
      </w:r>
    </w:p>
    <w:p w:rsidR="00FC4D36" w:rsidRPr="008E1E09" w:rsidRDefault="00FC4D36" w:rsidP="00FC4D36">
      <w:pPr>
        <w:pStyle w:val="Listaszerbekezds"/>
        <w:numPr>
          <w:ilvl w:val="0"/>
          <w:numId w:val="55"/>
        </w:numPr>
        <w:spacing w:after="200" w:line="276" w:lineRule="auto"/>
        <w:ind w:left="1071" w:hanging="357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az Önkormányzat által rendelkezésére bocsátott bizonylatok alapján teljes körűen rögzíteni az ASP.GAZD KATI moduljában az immateriális javak, tárgyi eszközök, készletek állományváltozásait, és a zárlati feladatok elvégzésekor elszámolt állományváltozásokat, értékcsökkenéseket</w:t>
      </w:r>
    </w:p>
    <w:p w:rsidR="00FC4D36" w:rsidRPr="008E1E09" w:rsidRDefault="00FC4D36" w:rsidP="00FC4D36">
      <w:pPr>
        <w:pStyle w:val="Listaszerbekezds"/>
        <w:numPr>
          <w:ilvl w:val="0"/>
          <w:numId w:val="55"/>
        </w:numPr>
        <w:spacing w:after="200" w:line="276" w:lineRule="auto"/>
        <w:ind w:left="1071" w:hanging="357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gondoskodni az ASP.GAZD KATI moduljából kapott zárási listák alapján a gazdasági események ASP.GAZD KASZPER moduljában történő rögzítéséről.</w:t>
      </w:r>
    </w:p>
    <w:bookmarkEnd w:id="20"/>
    <w:p w:rsidR="004A3547" w:rsidRPr="008E1E09" w:rsidRDefault="004A3547" w:rsidP="004A3547">
      <w:pPr>
        <w:pStyle w:val="1cmszablyzat"/>
        <w:rPr>
          <w:rFonts w:asciiTheme="minorHAnsi" w:hAnsiTheme="minorHAnsi"/>
        </w:rPr>
      </w:pPr>
      <w:r w:rsidRPr="008E1E09">
        <w:rPr>
          <w:rFonts w:asciiTheme="minorHAnsi" w:hAnsiTheme="minorHAnsi"/>
        </w:rPr>
        <w:lastRenderedPageBreak/>
        <w:br/>
      </w:r>
      <w:bookmarkStart w:id="21" w:name="_Toc531100935"/>
      <w:r w:rsidRPr="008E1E09">
        <w:rPr>
          <w:rFonts w:asciiTheme="minorHAnsi" w:hAnsiTheme="minorHAnsi"/>
        </w:rPr>
        <w:t>A leltározás lebonyolítás</w:t>
      </w:r>
      <w:r w:rsidR="00ED0B12" w:rsidRPr="008E1E09">
        <w:rPr>
          <w:rFonts w:asciiTheme="minorHAnsi" w:hAnsiTheme="minorHAnsi"/>
        </w:rPr>
        <w:t>ának rendje</w:t>
      </w:r>
      <w:bookmarkEnd w:id="21"/>
    </w:p>
    <w:p w:rsidR="006C548A" w:rsidRPr="008E1E09" w:rsidRDefault="006C548A" w:rsidP="002724FB">
      <w:pPr>
        <w:pStyle w:val="2alcmszablyzat"/>
        <w:numPr>
          <w:ilvl w:val="0"/>
          <w:numId w:val="14"/>
        </w:numPr>
        <w:rPr>
          <w:rFonts w:asciiTheme="minorHAnsi" w:hAnsiTheme="minorHAnsi"/>
        </w:rPr>
      </w:pPr>
      <w:bookmarkStart w:id="22" w:name="_Toc531100936"/>
      <w:r w:rsidRPr="008E1E09">
        <w:rPr>
          <w:rFonts w:asciiTheme="minorHAnsi" w:hAnsiTheme="minorHAnsi"/>
        </w:rPr>
        <w:t>A leltározás ütemezése, időpontja</w:t>
      </w:r>
      <w:bookmarkEnd w:id="22"/>
    </w:p>
    <w:p w:rsidR="006C548A" w:rsidRPr="008E1E09" w:rsidRDefault="006C548A" w:rsidP="004174E8">
      <w:pPr>
        <w:pStyle w:val="Listaszerbekezds"/>
        <w:numPr>
          <w:ilvl w:val="0"/>
          <w:numId w:val="53"/>
        </w:numPr>
        <w:spacing w:after="200" w:line="276" w:lineRule="auto"/>
        <w:ind w:left="426" w:hanging="426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A leltározási ütemtervet minden évben a </w:t>
      </w:r>
      <w:r w:rsidRPr="008E1E09">
        <w:rPr>
          <w:rFonts w:eastAsia="Calibri" w:cs="Times New Roman"/>
          <w:i/>
          <w:noProof/>
          <w:szCs w:val="28"/>
          <w:lang w:eastAsia="hu-HU"/>
        </w:rPr>
        <w:t xml:space="preserve">leltározást megelőző </w:t>
      </w:r>
      <w:r w:rsidR="000261B2" w:rsidRPr="008E1E09">
        <w:rPr>
          <w:rFonts w:eastAsia="Calibri" w:cs="Times New Roman"/>
          <w:i/>
          <w:noProof/>
          <w:szCs w:val="28"/>
          <w:lang w:eastAsia="hu-HU"/>
        </w:rPr>
        <w:t>……..</w:t>
      </w:r>
      <w:r w:rsidRPr="008E1E09">
        <w:rPr>
          <w:rFonts w:eastAsia="Calibri" w:cs="Times New Roman"/>
          <w:i/>
          <w:noProof/>
          <w:szCs w:val="28"/>
          <w:lang w:eastAsia="hu-HU"/>
        </w:rPr>
        <w:t xml:space="preserve"> nappal </w:t>
      </w:r>
      <w:r w:rsidRPr="008E1E09">
        <w:rPr>
          <w:rFonts w:eastAsia="Calibri" w:cs="Times New Roman"/>
          <w:noProof/>
          <w:szCs w:val="28"/>
          <w:shd w:val="clear" w:color="auto" w:fill="FFFFFF" w:themeFill="background1"/>
          <w:lang w:eastAsia="hu-HU"/>
        </w:rPr>
        <w:t xml:space="preserve">el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kell készíteni, amelyet a </w:t>
      </w:r>
      <w:r w:rsidR="00284920" w:rsidRPr="008E1E09">
        <w:rPr>
          <w:rFonts w:eastAsia="Calibri" w:cs="Times New Roman"/>
          <w:noProof/>
          <w:szCs w:val="28"/>
          <w:lang w:eastAsia="hu-HU"/>
        </w:rPr>
        <w:t xml:space="preserve">jegyző </w:t>
      </w:r>
      <w:r w:rsidRPr="008E1E09">
        <w:rPr>
          <w:rFonts w:eastAsia="Calibri" w:cs="Times New Roman"/>
          <w:noProof/>
          <w:szCs w:val="28"/>
          <w:lang w:eastAsia="hu-HU"/>
        </w:rPr>
        <w:t>hagy jóvá</w:t>
      </w:r>
      <w:r w:rsidR="008E1E09" w:rsidRPr="008E1E09">
        <w:rPr>
          <w:rFonts w:eastAsia="Calibri" w:cs="Times New Roman"/>
          <w:noProof/>
          <w:szCs w:val="28"/>
          <w:lang w:eastAsia="hu-HU"/>
        </w:rPr>
        <w:t xml:space="preserve"> a szervezetek vezetővel történő egyeztetés alapján</w:t>
      </w:r>
      <w:r w:rsidRPr="008E1E09">
        <w:rPr>
          <w:rFonts w:eastAsia="Calibri" w:cs="Times New Roman"/>
          <w:noProof/>
          <w:szCs w:val="28"/>
          <w:lang w:eastAsia="hu-HU"/>
        </w:rPr>
        <w:t>.</w:t>
      </w:r>
      <w:r w:rsidR="00D329EB" w:rsidRPr="008E1E09">
        <w:t xml:space="preserve"> (A leltározási ütemterv mintáját az 1.sz. melléklet tartalmazza.)</w:t>
      </w:r>
    </w:p>
    <w:p w:rsidR="006C548A" w:rsidRPr="008E1E09" w:rsidRDefault="00D329EB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 xml:space="preserve">Az ütemtervben foglaltaktól </w:t>
      </w:r>
      <w:r w:rsidR="00D3319F" w:rsidRPr="008E1E09">
        <w:t xml:space="preserve">eltérni kizárólag </w:t>
      </w:r>
      <w:r w:rsidR="00BD5D2A" w:rsidRPr="008E1E09">
        <w:t>a jegyző</w:t>
      </w:r>
      <w:r w:rsidR="00D3319F" w:rsidRPr="008E1E09">
        <w:t xml:space="preserve"> külön</w:t>
      </w:r>
      <w:r w:rsidR="00BD5D2A" w:rsidRPr="008E1E09">
        <w:t xml:space="preserve"> </w:t>
      </w:r>
      <w:r w:rsidR="006C548A" w:rsidRPr="008E1E09">
        <w:t>engedélye, vagy utasítása alapján lehet</w:t>
      </w:r>
      <w:r w:rsidR="00D3319F" w:rsidRPr="008E1E09">
        <w:t>séges</w:t>
      </w:r>
      <w:r w:rsidR="006C548A" w:rsidRPr="008E1E09">
        <w:t>.</w:t>
      </w:r>
    </w:p>
    <w:p w:rsidR="00D329EB" w:rsidRPr="008E1E09" w:rsidRDefault="00074D6C" w:rsidP="00D329EB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 xml:space="preserve">A leltározási utasítást a leltározás megkezdése </w:t>
      </w:r>
      <w:r w:rsidRPr="008E1E09">
        <w:rPr>
          <w:rFonts w:eastAsia="Calibri" w:cs="Times New Roman"/>
          <w:i/>
          <w:noProof/>
          <w:szCs w:val="28"/>
          <w:lang w:eastAsia="hu-HU"/>
        </w:rPr>
        <w:t xml:space="preserve">előtt </w:t>
      </w:r>
      <w:r w:rsidR="003E16DF" w:rsidRPr="008E1E09">
        <w:rPr>
          <w:rFonts w:eastAsia="Calibri" w:cs="Times New Roman"/>
          <w:i/>
          <w:noProof/>
          <w:szCs w:val="28"/>
          <w:lang w:eastAsia="hu-HU"/>
        </w:rPr>
        <w:t>……….</w:t>
      </w:r>
      <w:r w:rsidRPr="008E1E09">
        <w:rPr>
          <w:rFonts w:eastAsia="Calibri" w:cs="Times New Roman"/>
          <w:i/>
          <w:noProof/>
          <w:szCs w:val="28"/>
          <w:lang w:eastAsia="hu-HU"/>
        </w:rPr>
        <w:t xml:space="preserve"> nappal</w:t>
      </w:r>
      <w:r w:rsidRPr="008E1E09">
        <w:t xml:space="preserve"> ki kell adni.</w:t>
      </w:r>
      <w:r w:rsidR="00D329EB" w:rsidRPr="008E1E09">
        <w:t xml:space="preserve"> (A leltározási utasítás mintáját a 2. sz. melléklet tartalmazza.)</w:t>
      </w:r>
    </w:p>
    <w:p w:rsidR="00074D6C" w:rsidRPr="008E1E09" w:rsidRDefault="00074D6C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</w:p>
    <w:p w:rsidR="00074D6C" w:rsidRPr="008E1E09" w:rsidRDefault="00074D6C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>A leltározási utasítást átvételi elismervény ellenében meg kell küldeni:</w:t>
      </w:r>
    </w:p>
    <w:p w:rsidR="00074D6C" w:rsidRPr="008E1E09" w:rsidRDefault="00BD5D2A" w:rsidP="007D7274">
      <w:pPr>
        <w:numPr>
          <w:ilvl w:val="0"/>
          <w:numId w:val="29"/>
        </w:numPr>
      </w:pPr>
      <w:r w:rsidRPr="008E1E09">
        <w:t>a leltárfelelősnek;</w:t>
      </w:r>
    </w:p>
    <w:p w:rsidR="00074D6C" w:rsidRPr="008E1E09" w:rsidRDefault="00074D6C" w:rsidP="007D7274">
      <w:pPr>
        <w:numPr>
          <w:ilvl w:val="0"/>
          <w:numId w:val="29"/>
        </w:numPr>
      </w:pPr>
      <w:r w:rsidRPr="008E1E09">
        <w:t>a leltár</w:t>
      </w:r>
      <w:r w:rsidR="00BD5D2A" w:rsidRPr="008E1E09">
        <w:t>ozási körzet leltárfelelőseinek;</w:t>
      </w:r>
    </w:p>
    <w:p w:rsidR="00074D6C" w:rsidRPr="008E1E09" w:rsidRDefault="00074D6C" w:rsidP="007D7274">
      <w:pPr>
        <w:numPr>
          <w:ilvl w:val="0"/>
          <w:numId w:val="29"/>
        </w:numPr>
      </w:pPr>
      <w:r w:rsidRPr="008E1E09">
        <w:t>a leltárellenőrnek.</w:t>
      </w:r>
    </w:p>
    <w:p w:rsidR="002275FE" w:rsidRPr="008E1E09" w:rsidRDefault="00074D6C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 xml:space="preserve"> </w:t>
      </w:r>
      <w:r w:rsidR="00BD5D2A" w:rsidRPr="008E1E09">
        <w:t>A leltározás elvégezhető</w:t>
      </w:r>
      <w:r w:rsidR="002275FE" w:rsidRPr="008E1E09">
        <w:t xml:space="preserve"> folyamatosan,</w:t>
      </w:r>
      <w:r w:rsidR="00BD5D2A" w:rsidRPr="008E1E09">
        <w:t xml:space="preserve"> vagy</w:t>
      </w:r>
      <w:r w:rsidR="002275FE" w:rsidRPr="008E1E09">
        <w:t xml:space="preserve"> fordulónappal.</w:t>
      </w:r>
    </w:p>
    <w:p w:rsidR="00EE65BF" w:rsidRPr="008E1E09" w:rsidRDefault="002275FE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 xml:space="preserve">Mindkét esetben a leltározást </w:t>
      </w:r>
      <w:r w:rsidR="00D329EB" w:rsidRPr="008E1E09">
        <w:t xml:space="preserve"> e </w:t>
      </w:r>
      <w:r w:rsidRPr="008E1E09">
        <w:t xml:space="preserve">szabályzatban, illetve az éves leltározási ütemtervben meghatározott időtartamon belül kell végrehajtani. </w:t>
      </w:r>
    </w:p>
    <w:p w:rsidR="00EE65BF" w:rsidRPr="008E1E09" w:rsidRDefault="00EE65BF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 xml:space="preserve">Folyamatos leltározás feltétele: a </w:t>
      </w:r>
      <w:r w:rsidR="005321D0" w:rsidRPr="008E1E09">
        <w:t xml:space="preserve">Szt. </w:t>
      </w:r>
      <w:r w:rsidRPr="008E1E09">
        <w:t>előírásainak megfelelő, naprakész, a leltározás időpontjában a könyvvitellel egyező (a felvételt megelőzően egyeztetett) nyilvántartás vezetése, hogy annak alapján a hiányok és többletek azonnal megállapíthatók és rögzíthetők legyenek, Az azonos eszközök (eszközcsoportok) leltárértékét a</w:t>
      </w:r>
      <w:r w:rsidR="00D329EB" w:rsidRPr="008E1E09">
        <w:t>z Önkormányzat/Nemzetiségi Önkormányzat/Társulás/Hivatal/gazdasági szervezettel nem rendelkező</w:t>
      </w:r>
      <w:r w:rsidRPr="008E1E09">
        <w:t xml:space="preserve"> </w:t>
      </w:r>
      <w:r w:rsidR="00355779" w:rsidRPr="008E1E09">
        <w:t>K</w:t>
      </w:r>
      <w:r w:rsidRPr="008E1E09">
        <w:t>öltségvetési szerv egész területén, illetőleg egy-egy különálló egységben előre meghatározott azonos időpontban kell végrehajtani.</w:t>
      </w:r>
      <w:bookmarkStart w:id="23" w:name="_Toc97523347"/>
    </w:p>
    <w:p w:rsidR="006C548A" w:rsidRPr="008E1E09" w:rsidRDefault="00EE65BF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>Fordulónapi leltározás</w:t>
      </w:r>
      <w:bookmarkEnd w:id="23"/>
      <w:r w:rsidRPr="008E1E09">
        <w:t xml:space="preserve">: a leltározást - </w:t>
      </w:r>
      <w:r w:rsidR="00D329EB" w:rsidRPr="008E1E09">
        <w:t xml:space="preserve">az Önkormányzat/Nemzetiségi Önkormányzat/Társulás/Hivatal/gazdasági szervezettel nem rendelkező </w:t>
      </w:r>
      <w:r w:rsidR="00355779" w:rsidRPr="008E1E09">
        <w:t>K</w:t>
      </w:r>
      <w:r w:rsidRPr="008E1E09">
        <w:t>öltségvetési szerv egész területén vagy területileg különálló, elhatárolt egységeiben előre meghatározott nappal - a fordulónapon - kell elvégezni úgy, hogy ezen a napon a leltárfelvételi helyeken minden eszközfajta teljes körűen számbavételre kerüljön.</w:t>
      </w:r>
      <w:r w:rsidR="006C548A" w:rsidRPr="008E1E09">
        <w:t xml:space="preserve">        </w:t>
      </w:r>
    </w:p>
    <w:p w:rsidR="00DC743B" w:rsidRPr="008E1E09" w:rsidRDefault="00DC743B" w:rsidP="004174E8">
      <w:pPr>
        <w:pStyle w:val="Listaszerbekezds"/>
        <w:numPr>
          <w:ilvl w:val="0"/>
          <w:numId w:val="53"/>
        </w:numPr>
        <w:spacing w:after="200" w:line="276" w:lineRule="auto"/>
        <w:ind w:left="350"/>
        <w:contextualSpacing w:val="0"/>
      </w:pPr>
      <w:r w:rsidRPr="008E1E09">
        <w:t xml:space="preserve">Eszközök, források leltározása: a mérleg elkészítéséhez minden évben a mérleg fordulónapját </w:t>
      </w:r>
      <w:r w:rsidRPr="008E1E09">
        <w:rPr>
          <w:i/>
        </w:rPr>
        <w:t xml:space="preserve">követő </w:t>
      </w:r>
      <w:r w:rsidR="00442F4D" w:rsidRPr="008E1E09">
        <w:rPr>
          <w:i/>
        </w:rPr>
        <w:t>………………</w:t>
      </w:r>
      <w:r w:rsidRPr="008E1E09">
        <w:rPr>
          <w:i/>
        </w:rPr>
        <w:t xml:space="preserve"> napon</w:t>
      </w:r>
      <w:r w:rsidRPr="008E1E09">
        <w:t xml:space="preserve"> belül a nyilvántartások egyeztetésének végrehajtásával a leltárt el kell készíteni. A tárgyi eszközök és készletek esetében </w:t>
      </w:r>
      <w:r w:rsidR="000B6E6E" w:rsidRPr="008E1E09">
        <w:t xml:space="preserve">előzetesen </w:t>
      </w:r>
      <w:r w:rsidR="00985310" w:rsidRPr="008E1E09">
        <w:t xml:space="preserve">e szabályzatban </w:t>
      </w:r>
      <w:r w:rsidRPr="008E1E09">
        <w:t>meghatározott időszakonként a leltározást mennyiségi felvétellel is biztosítani kell.</w:t>
      </w:r>
    </w:p>
    <w:p w:rsidR="004A3547" w:rsidRPr="008E1E09" w:rsidRDefault="004A3547" w:rsidP="002724FB">
      <w:pPr>
        <w:pStyle w:val="2alcmszablyzat"/>
        <w:numPr>
          <w:ilvl w:val="0"/>
          <w:numId w:val="14"/>
        </w:numPr>
        <w:rPr>
          <w:rFonts w:asciiTheme="minorHAnsi" w:hAnsiTheme="minorHAnsi"/>
        </w:rPr>
      </w:pPr>
      <w:bookmarkStart w:id="24" w:name="_Toc531100937"/>
      <w:r w:rsidRPr="008E1E09">
        <w:rPr>
          <w:rFonts w:asciiTheme="minorHAnsi" w:hAnsiTheme="minorHAnsi"/>
        </w:rPr>
        <w:lastRenderedPageBreak/>
        <w:t>A leltározás előkészítése</w:t>
      </w:r>
      <w:bookmarkEnd w:id="24"/>
    </w:p>
    <w:p w:rsidR="008C73EB" w:rsidRPr="008E1E09" w:rsidRDefault="008C73EB" w:rsidP="002724FB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leltározás adminisztratív előkészítése</w:t>
      </w:r>
      <w:r w:rsidR="00BD5D2A" w:rsidRPr="008E1E09">
        <w:rPr>
          <w:rFonts w:eastAsia="Calibri" w:cs="Times New Roman"/>
          <w:noProof/>
          <w:szCs w:val="28"/>
          <w:lang w:eastAsia="hu-HU"/>
        </w:rPr>
        <w:t xml:space="preserve"> keretében:</w:t>
      </w:r>
    </w:p>
    <w:p w:rsidR="008C73EB" w:rsidRPr="008E1E09" w:rsidRDefault="008C73EB" w:rsidP="008E1E09">
      <w:pPr>
        <w:numPr>
          <w:ilvl w:val="0"/>
          <w:numId w:val="85"/>
        </w:numPr>
      </w:pPr>
      <w:r w:rsidRPr="008E1E09">
        <w:t>el kell kés</w:t>
      </w:r>
      <w:r w:rsidR="00BD5D2A" w:rsidRPr="008E1E09">
        <w:t>zíteni a leltározási ütemtervet;</w:t>
      </w:r>
    </w:p>
    <w:p w:rsidR="008C73EB" w:rsidRPr="008E1E09" w:rsidRDefault="008C73EB" w:rsidP="008E1E09">
      <w:pPr>
        <w:numPr>
          <w:ilvl w:val="0"/>
          <w:numId w:val="85"/>
        </w:numPr>
      </w:pPr>
      <w:r w:rsidRPr="008E1E09">
        <w:t>ki kell adni a leltározási körzeteknek a leltá</w:t>
      </w:r>
      <w:r w:rsidR="00BD5D2A" w:rsidRPr="008E1E09">
        <w:t>rutasítást;</w:t>
      </w:r>
    </w:p>
    <w:p w:rsidR="00C6302D" w:rsidRPr="008E1E09" w:rsidRDefault="008C73EB" w:rsidP="008E1E09">
      <w:pPr>
        <w:numPr>
          <w:ilvl w:val="0"/>
          <w:numId w:val="85"/>
        </w:numPr>
      </w:pPr>
      <w:r w:rsidRPr="008E1E09">
        <w:t>gondoskodni kell a könyvelési és pénzügyi nyilvántartások naprakészségéről</w:t>
      </w:r>
      <w:r w:rsidR="008E72A3" w:rsidRPr="008E1E09">
        <w:t>;</w:t>
      </w:r>
    </w:p>
    <w:p w:rsidR="008C73EB" w:rsidRPr="008E1E09" w:rsidRDefault="00D96832" w:rsidP="008E1E09">
      <w:pPr>
        <w:numPr>
          <w:ilvl w:val="0"/>
          <w:numId w:val="85"/>
        </w:numPr>
      </w:pPr>
      <w:r w:rsidRPr="008E1E09">
        <w:rPr>
          <w:lang w:eastAsia="hu-HU"/>
        </w:rPr>
        <w:t>k</w:t>
      </w:r>
      <w:r w:rsidR="008C73EB" w:rsidRPr="008E1E09">
        <w:rPr>
          <w:lang w:eastAsia="hu-HU"/>
        </w:rPr>
        <w:t>i kell alakítani a leltározási bizottságokat</w:t>
      </w:r>
      <w:r w:rsidRPr="008E1E09">
        <w:rPr>
          <w:lang w:eastAsia="hu-HU"/>
        </w:rPr>
        <w:t>.</w:t>
      </w:r>
    </w:p>
    <w:p w:rsidR="005A526B" w:rsidRPr="008E1E09" w:rsidRDefault="005A526B" w:rsidP="002724FB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A leltározási körzetek és leltárfelelősök </w:t>
      </w:r>
      <w:r w:rsidR="00985310" w:rsidRPr="008E1E09">
        <w:rPr>
          <w:rFonts w:eastAsia="Calibri" w:cs="Times New Roman"/>
          <w:noProof/>
          <w:szCs w:val="28"/>
          <w:lang w:eastAsia="hu-HU"/>
        </w:rPr>
        <w:t xml:space="preserve">kijelölését el kell készíteni.  (A kijelölés mintáját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a </w:t>
      </w:r>
      <w:r w:rsidR="008A4CC5" w:rsidRPr="008E1E09">
        <w:rPr>
          <w:rFonts w:eastAsia="Calibri" w:cs="Times New Roman"/>
          <w:noProof/>
          <w:szCs w:val="28"/>
          <w:lang w:eastAsia="hu-HU"/>
        </w:rPr>
        <w:t xml:space="preserve">3. </w:t>
      </w:r>
      <w:r w:rsidRPr="008E1E09">
        <w:rPr>
          <w:rFonts w:eastAsia="Calibri" w:cs="Times New Roman"/>
          <w:noProof/>
          <w:szCs w:val="28"/>
          <w:lang w:eastAsia="hu-HU"/>
        </w:rPr>
        <w:t>sz.melléklet tartalmazza.</w:t>
      </w:r>
      <w:r w:rsidR="00985310" w:rsidRPr="008E1E09">
        <w:rPr>
          <w:rFonts w:eastAsia="Calibri" w:cs="Times New Roman"/>
          <w:noProof/>
          <w:szCs w:val="28"/>
          <w:lang w:eastAsia="hu-HU"/>
        </w:rPr>
        <w:t>)</w:t>
      </w:r>
    </w:p>
    <w:p w:rsidR="00D96832" w:rsidRPr="008E1E09" w:rsidRDefault="00D96832" w:rsidP="002724FB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A leltározás </w:t>
      </w:r>
      <w:r w:rsidR="008C73EB" w:rsidRPr="008E1E09">
        <w:rPr>
          <w:rFonts w:eastAsia="Calibri" w:cs="Times New Roman"/>
          <w:noProof/>
          <w:szCs w:val="28"/>
          <w:lang w:eastAsia="hu-HU"/>
        </w:rPr>
        <w:t xml:space="preserve">megkezdése előtt </w:t>
      </w:r>
      <w:r w:rsidR="00985310" w:rsidRPr="008E1E09">
        <w:rPr>
          <w:rFonts w:eastAsia="Calibri" w:cs="Times New Roman"/>
          <w:noProof/>
          <w:szCs w:val="28"/>
          <w:lang w:eastAsia="hu-HU"/>
        </w:rPr>
        <w:t xml:space="preserve">a </w:t>
      </w:r>
      <w:r w:rsidRPr="008E1E09">
        <w:rPr>
          <w:rFonts w:eastAsia="Calibri" w:cs="Times New Roman"/>
          <w:noProof/>
          <w:szCs w:val="28"/>
          <w:lang w:eastAsia="hu-HU"/>
        </w:rPr>
        <w:t>leltározás vezetőjének feladata az oktatások megtartása</w:t>
      </w:r>
      <w:r w:rsidR="00E443D1" w:rsidRPr="008E1E09">
        <w:rPr>
          <w:rFonts w:eastAsia="Calibri" w:cs="Times New Roman"/>
          <w:noProof/>
          <w:szCs w:val="28"/>
          <w:lang w:eastAsia="hu-HU"/>
        </w:rPr>
        <w:t xml:space="preserve">: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a leltározással, </w:t>
      </w:r>
      <w:r w:rsidR="00E443D1" w:rsidRPr="008E1E09">
        <w:rPr>
          <w:rFonts w:eastAsia="Calibri" w:cs="Times New Roman"/>
          <w:noProof/>
          <w:szCs w:val="28"/>
          <w:lang w:eastAsia="hu-HU"/>
        </w:rPr>
        <w:t>a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leltárbizonylatok kezelésével kapcsol</w:t>
      </w:r>
      <w:r w:rsidR="00E443D1" w:rsidRPr="008E1E09">
        <w:rPr>
          <w:rFonts w:eastAsia="Calibri" w:cs="Times New Roman"/>
          <w:noProof/>
          <w:szCs w:val="28"/>
          <w:lang w:eastAsia="hu-HU"/>
        </w:rPr>
        <w:t>atos előírások ismertetése</w:t>
      </w:r>
      <w:r w:rsidRPr="008E1E09">
        <w:rPr>
          <w:rFonts w:eastAsia="Calibri" w:cs="Times New Roman"/>
          <w:noProof/>
          <w:szCs w:val="28"/>
          <w:lang w:eastAsia="hu-HU"/>
        </w:rPr>
        <w:t>.</w:t>
      </w:r>
    </w:p>
    <w:p w:rsidR="008C73EB" w:rsidRPr="008E1E09" w:rsidRDefault="008C73EB" w:rsidP="002724FB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Az oktatáso</w:t>
      </w:r>
      <w:r w:rsidR="00D96832" w:rsidRPr="008E1E09">
        <w:rPr>
          <w:rFonts w:eastAsia="Calibri" w:cs="Times New Roman"/>
          <w:noProof/>
          <w:szCs w:val="28"/>
          <w:lang w:eastAsia="hu-HU"/>
        </w:rPr>
        <w:t>ko</w:t>
      </w:r>
      <w:r w:rsidRPr="008E1E09">
        <w:rPr>
          <w:rFonts w:eastAsia="Calibri" w:cs="Times New Roman"/>
          <w:noProof/>
          <w:szCs w:val="28"/>
          <w:lang w:eastAsia="hu-HU"/>
        </w:rPr>
        <w:t>n köteles mindenki részt venni, aki a leltározásban közvetlenül vagy közvetve közreműködik.</w:t>
      </w:r>
    </w:p>
    <w:p w:rsidR="008C73EB" w:rsidRPr="008E1E09" w:rsidRDefault="008C73EB" w:rsidP="00DB781A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</w:pPr>
      <w:r w:rsidRPr="008E1E09">
        <w:rPr>
          <w:rFonts w:eastAsia="Calibri" w:cs="Times New Roman"/>
          <w:noProof/>
          <w:szCs w:val="28"/>
          <w:lang w:eastAsia="hu-HU"/>
        </w:rPr>
        <w:t xml:space="preserve">A leltározás megkezdése előtt </w:t>
      </w:r>
      <w:r w:rsidR="007110AA" w:rsidRPr="008E1E09">
        <w:rPr>
          <w:rFonts w:eastAsia="Calibri" w:cs="Times New Roman"/>
          <w:noProof/>
          <w:szCs w:val="28"/>
          <w:lang w:eastAsia="hu-HU"/>
        </w:rPr>
        <w:t>biztosítani kell a tárgyi feltételeket</w:t>
      </w:r>
      <w:r w:rsidR="00DB781A" w:rsidRPr="008E1E09">
        <w:rPr>
          <w:rFonts w:eastAsia="Calibri" w:cs="Times New Roman"/>
          <w:noProof/>
          <w:szCs w:val="28"/>
          <w:lang w:eastAsia="hu-HU"/>
        </w:rPr>
        <w:t xml:space="preserve"> (nyomtatványok, mérőeszközök és bizonylatok)</w:t>
      </w:r>
      <w:r w:rsidR="007110AA" w:rsidRPr="008E1E09">
        <w:rPr>
          <w:rFonts w:eastAsia="Calibri" w:cs="Times New Roman"/>
          <w:noProof/>
          <w:szCs w:val="28"/>
          <w:lang w:eastAsia="hu-HU"/>
        </w:rPr>
        <w:t xml:space="preserve">, amelyért a leltározás vezetője a felelős. </w:t>
      </w:r>
    </w:p>
    <w:p w:rsidR="008C73EB" w:rsidRPr="008E1E09" w:rsidRDefault="008C73EB" w:rsidP="002724FB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</w:t>
      </w:r>
      <w:r w:rsidR="009421A3" w:rsidRPr="008E1E09">
        <w:rPr>
          <w:rFonts w:eastAsia="Calibri" w:cs="Times New Roman"/>
          <w:noProof/>
          <w:szCs w:val="28"/>
          <w:lang w:eastAsia="hu-HU"/>
        </w:rPr>
        <w:t xml:space="preserve"> leltárbizonylatok kitöltésének szabályai:</w:t>
      </w:r>
    </w:p>
    <w:p w:rsidR="008C73EB" w:rsidRPr="008E1E09" w:rsidRDefault="00045E7D" w:rsidP="007D7274">
      <w:pPr>
        <w:numPr>
          <w:ilvl w:val="0"/>
          <w:numId w:val="30"/>
        </w:numPr>
      </w:pPr>
      <w:bookmarkStart w:id="25" w:name="_Hlk501110707"/>
      <w:r w:rsidRPr="008E1E09">
        <w:t>papír alapú leltározás esetén</w:t>
      </w:r>
      <w:r w:rsidR="00490F2C" w:rsidRPr="008E1E09">
        <w:t xml:space="preserve"> </w:t>
      </w:r>
      <w:bookmarkEnd w:id="25"/>
      <w:r w:rsidR="008C73EB" w:rsidRPr="008E1E09">
        <w:t>a nyomtatványokat, mint a leltár bizonylatait</w:t>
      </w:r>
      <w:r w:rsidR="00277100" w:rsidRPr="008E1E09">
        <w:t xml:space="preserve"> kék színű </w:t>
      </w:r>
      <w:r w:rsidR="008C73EB" w:rsidRPr="008E1E09">
        <w:t>tollal</w:t>
      </w:r>
      <w:r w:rsidR="00277100" w:rsidRPr="008E1E09">
        <w:t xml:space="preserve"> </w:t>
      </w:r>
      <w:r w:rsidR="008C73EB" w:rsidRPr="008E1E09">
        <w:t>kell kitölteni</w:t>
      </w:r>
      <w:r w:rsidR="00277100" w:rsidRPr="008E1E09">
        <w:t>;</w:t>
      </w:r>
    </w:p>
    <w:p w:rsidR="008C73EB" w:rsidRPr="008E1E09" w:rsidRDefault="00277100" w:rsidP="007D7274">
      <w:pPr>
        <w:numPr>
          <w:ilvl w:val="0"/>
          <w:numId w:val="30"/>
        </w:numPr>
      </w:pPr>
      <w:r w:rsidRPr="008E1E09">
        <w:t xml:space="preserve">fő szabály szerint </w:t>
      </w:r>
      <w:r w:rsidR="008C73EB" w:rsidRPr="008E1E09">
        <w:t xml:space="preserve">valamennyi rovatot ki kell tölteni, </w:t>
      </w:r>
      <w:r w:rsidRPr="008E1E09">
        <w:t>az üresen hagyott rovatokat egyértelműen</w:t>
      </w:r>
      <w:r w:rsidR="009421A3" w:rsidRPr="008E1E09">
        <w:t xml:space="preserve"> át kell húzni;</w:t>
      </w:r>
    </w:p>
    <w:p w:rsidR="008C73EB" w:rsidRPr="008E1E09" w:rsidRDefault="008C73EB" w:rsidP="007D7274">
      <w:pPr>
        <w:numPr>
          <w:ilvl w:val="0"/>
          <w:numId w:val="30"/>
        </w:numPr>
      </w:pPr>
      <w:r w:rsidRPr="008E1E09">
        <w:t>a leltárbizonylatokat fol</w:t>
      </w:r>
      <w:r w:rsidR="009421A3" w:rsidRPr="008E1E09">
        <w:t>yamatos sorszámmal kell ellátni;</w:t>
      </w:r>
    </w:p>
    <w:p w:rsidR="00277100" w:rsidRPr="008E1E09" w:rsidRDefault="008C73EB" w:rsidP="007D7274">
      <w:pPr>
        <w:numPr>
          <w:ilvl w:val="0"/>
          <w:numId w:val="30"/>
        </w:numPr>
      </w:pPr>
      <w:r w:rsidRPr="008E1E09">
        <w:t>gondoskodni kell az olvasható szövegírásról</w:t>
      </w:r>
      <w:r w:rsidR="00277100" w:rsidRPr="008E1E09">
        <w:t>;</w:t>
      </w:r>
    </w:p>
    <w:p w:rsidR="008C73EB" w:rsidRPr="008E1E09" w:rsidRDefault="00277100" w:rsidP="007D7274">
      <w:pPr>
        <w:numPr>
          <w:ilvl w:val="0"/>
          <w:numId w:val="30"/>
        </w:numPr>
      </w:pPr>
      <w:r w:rsidRPr="008E1E09">
        <w:t>az esetleges</w:t>
      </w:r>
      <w:r w:rsidR="008C73EB" w:rsidRPr="008E1E09">
        <w:t xml:space="preserve"> javítás</w:t>
      </w:r>
      <w:r w:rsidRPr="008E1E09">
        <w:t>oka</w:t>
      </w:r>
      <w:r w:rsidR="008C73EB" w:rsidRPr="008E1E09">
        <w:t xml:space="preserve">t úgy kell elvégezni, hogy a rontott adatot egy vonallal át kell húzni, a helyes adatot </w:t>
      </w:r>
      <w:r w:rsidRPr="008E1E09">
        <w:t xml:space="preserve">pedig </w:t>
      </w:r>
      <w:r w:rsidR="008C73EB" w:rsidRPr="008E1E09">
        <w:t xml:space="preserve">felé </w:t>
      </w:r>
      <w:r w:rsidRPr="008E1E09">
        <w:t xml:space="preserve">kell </w:t>
      </w:r>
      <w:r w:rsidR="008C73EB" w:rsidRPr="008E1E09">
        <w:t>írni</w:t>
      </w:r>
      <w:r w:rsidRPr="008E1E09">
        <w:t xml:space="preserve"> és ugyanott a javítást aláírással </w:t>
      </w:r>
      <w:r w:rsidR="00985310" w:rsidRPr="008E1E09">
        <w:t xml:space="preserve">és a javítás dátumának feltüntetésével </w:t>
      </w:r>
      <w:r w:rsidRPr="008E1E09">
        <w:t>igazolni kell;</w:t>
      </w:r>
    </w:p>
    <w:p w:rsidR="008C73EB" w:rsidRPr="008E1E09" w:rsidRDefault="008C73EB" w:rsidP="007D7274">
      <w:pPr>
        <w:numPr>
          <w:ilvl w:val="0"/>
          <w:numId w:val="30"/>
        </w:numPr>
      </w:pPr>
      <w:r w:rsidRPr="008E1E09">
        <w:t>leltározás bizony</w:t>
      </w:r>
      <w:r w:rsidR="009421A3" w:rsidRPr="008E1E09">
        <w:t>latait a</w:t>
      </w:r>
      <w:r w:rsidR="00277100" w:rsidRPr="008E1E09">
        <w:t xml:space="preserve"> közreműködők is </w:t>
      </w:r>
      <w:r w:rsidR="009421A3" w:rsidRPr="008E1E09">
        <w:t>hitelesítik</w:t>
      </w:r>
      <w:r w:rsidR="00277100" w:rsidRPr="008E1E09">
        <w:t xml:space="preserve"> aláírásukkal.</w:t>
      </w:r>
    </w:p>
    <w:p w:rsidR="00E443D1" w:rsidRPr="008E1E09" w:rsidRDefault="00E443D1" w:rsidP="002724FB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</w:pPr>
      <w:r w:rsidRPr="008E1E09">
        <w:t>A leltározási nyomtatványok:</w:t>
      </w:r>
    </w:p>
    <w:p w:rsidR="007D7274" w:rsidRPr="008E1E09" w:rsidRDefault="00E443D1" w:rsidP="007D7274">
      <w:pPr>
        <w:numPr>
          <w:ilvl w:val="0"/>
          <w:numId w:val="79"/>
        </w:numPr>
      </w:pPr>
      <w:r w:rsidRPr="008E1E09">
        <w:t>leltár-felvételi jegyzőkönyv;</w:t>
      </w:r>
    </w:p>
    <w:p w:rsidR="007D7274" w:rsidRPr="008E1E09" w:rsidRDefault="007D7274" w:rsidP="007D7274">
      <w:pPr>
        <w:spacing w:after="0" w:line="240" w:lineRule="auto"/>
        <w:rPr>
          <w:rFonts w:eastAsia="Times New Roman" w:cs="Times New Roman"/>
          <w:i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Az ASP Gazdálkodási szakrendszerének KATI Tárgyi eszköz nyilvántartó modulja támogatja a leltározási feladatok végrehajtását</w:t>
      </w:r>
      <w:r w:rsidRPr="008E1E09">
        <w:rPr>
          <w:rFonts w:eastAsia="Times New Roman" w:cs="Times New Roman"/>
          <w:bCs/>
          <w:lang w:eastAsia="hu-HU"/>
        </w:rPr>
        <w:t xml:space="preserve"> (a leltározás munkafolyamata az 58. menücsoportban végezhető el), mely során az alábbi adattartalmú leltározási nyomtatványok előállítására van lehetőség</w:t>
      </w:r>
      <w:r w:rsidRPr="008E1E09">
        <w:rPr>
          <w:rFonts w:eastAsia="Times New Roman" w:cs="Times New Roman"/>
          <w:bCs/>
          <w:lang w:eastAsia="hu-HU"/>
        </w:rPr>
        <w:br/>
      </w:r>
      <w:r w:rsidRPr="008E1E09">
        <w:rPr>
          <w:rFonts w:eastAsia="Times New Roman" w:cs="Times New Roman"/>
          <w:i/>
          <w:szCs w:val="24"/>
          <w:lang w:eastAsia="hu-HU"/>
        </w:rPr>
        <w:t>(a felsorolt nyomtatvány sablonok a szabályzat mellékl</w:t>
      </w:r>
      <w:r w:rsidR="000B1D18" w:rsidRPr="008E1E09">
        <w:rPr>
          <w:rFonts w:eastAsia="Times New Roman" w:cs="Times New Roman"/>
          <w:i/>
          <w:szCs w:val="24"/>
          <w:lang w:eastAsia="hu-HU"/>
        </w:rPr>
        <w:t>e</w:t>
      </w:r>
      <w:r w:rsidRPr="008E1E09">
        <w:rPr>
          <w:rFonts w:eastAsia="Times New Roman" w:cs="Times New Roman"/>
          <w:i/>
          <w:szCs w:val="24"/>
          <w:lang w:eastAsia="hu-HU"/>
        </w:rPr>
        <w:t>tét képezik):</w:t>
      </w:r>
    </w:p>
    <w:p w:rsidR="007D7274" w:rsidRPr="008E1E09" w:rsidRDefault="007D7274" w:rsidP="007D7274">
      <w:pPr>
        <w:ind w:left="720" w:hanging="360"/>
      </w:pPr>
    </w:p>
    <w:p w:rsidR="00E443D1" w:rsidRPr="008E1E09" w:rsidRDefault="007D7274" w:rsidP="007D7274">
      <w:pPr>
        <w:numPr>
          <w:ilvl w:val="0"/>
          <w:numId w:val="34"/>
        </w:numPr>
      </w:pPr>
      <w:r w:rsidRPr="008E1E09">
        <w:t xml:space="preserve"> leltárfelvételi ív:</w:t>
      </w:r>
    </w:p>
    <w:p w:rsidR="007D7274" w:rsidRPr="008E1E09" w:rsidRDefault="007D7274" w:rsidP="007D7274">
      <w:pPr>
        <w:pStyle w:val="Listaszerbekezds"/>
        <w:numPr>
          <w:ilvl w:val="0"/>
          <w:numId w:val="77"/>
        </w:numPr>
        <w:spacing w:after="0" w:line="240" w:lineRule="auto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lastRenderedPageBreak/>
        <w:t>Bővített sablon - 4/a. sz. melléklet</w:t>
      </w:r>
    </w:p>
    <w:p w:rsidR="007D7274" w:rsidRPr="008E1E09" w:rsidRDefault="007D7274" w:rsidP="007D7274">
      <w:pPr>
        <w:numPr>
          <w:ilvl w:val="0"/>
          <w:numId w:val="77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Bővített sablon 2 - 4/b. sz. melléklet</w:t>
      </w:r>
    </w:p>
    <w:p w:rsidR="007D7274" w:rsidRPr="008E1E09" w:rsidRDefault="007D7274" w:rsidP="007D7274">
      <w:pPr>
        <w:numPr>
          <w:ilvl w:val="0"/>
          <w:numId w:val="77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Egyszerűsített sablon - 4/c. sz. melléklet</w:t>
      </w:r>
    </w:p>
    <w:p w:rsidR="007D7274" w:rsidRPr="008E1E09" w:rsidRDefault="007D7274" w:rsidP="007D7274">
      <w:pPr>
        <w:numPr>
          <w:ilvl w:val="0"/>
          <w:numId w:val="77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Egyszerűsített sablon 2 - 4/d. sz. melléklet</w:t>
      </w:r>
    </w:p>
    <w:p w:rsidR="007D7274" w:rsidRPr="008E1E09" w:rsidRDefault="007D7274" w:rsidP="007D7274">
      <w:pPr>
        <w:numPr>
          <w:ilvl w:val="0"/>
          <w:numId w:val="77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Egyszerűsített sablon 2-2 - 4/e. sz. melléklet</w:t>
      </w:r>
    </w:p>
    <w:p w:rsidR="007D7274" w:rsidRPr="008E1E09" w:rsidRDefault="007D7274" w:rsidP="007D7274">
      <w:pPr>
        <w:numPr>
          <w:ilvl w:val="0"/>
          <w:numId w:val="7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Egyszerűsített sablon 3 - 4/f. sz. melléklet</w:t>
      </w:r>
    </w:p>
    <w:p w:rsidR="007D7274" w:rsidRPr="008E1E09" w:rsidRDefault="007D7274" w:rsidP="007D7274">
      <w:pPr>
        <w:numPr>
          <w:ilvl w:val="0"/>
          <w:numId w:val="7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Egyszerűsített sablon 3-2 - 4/g. sz. melléklet</w:t>
      </w:r>
    </w:p>
    <w:p w:rsidR="007D7274" w:rsidRPr="008E1E09" w:rsidRDefault="007D7274" w:rsidP="007D7274">
      <w:pPr>
        <w:numPr>
          <w:ilvl w:val="0"/>
          <w:numId w:val="77"/>
        </w:numPr>
        <w:spacing w:before="100" w:beforeAutospacing="1" w:after="100" w:afterAutospacing="1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Eszköz nélkül sablon – 4/h. sz. melléklet</w:t>
      </w:r>
    </w:p>
    <w:p w:rsidR="00E443D1" w:rsidRPr="008E1E09" w:rsidRDefault="007D7274" w:rsidP="007D7274">
      <w:pPr>
        <w:numPr>
          <w:ilvl w:val="0"/>
          <w:numId w:val="34"/>
        </w:numPr>
      </w:pPr>
      <w:r w:rsidRPr="008E1E09" w:rsidDel="007D7274">
        <w:t xml:space="preserve"> </w:t>
      </w:r>
      <w:r w:rsidRPr="008E1E09">
        <w:rPr>
          <w:rFonts w:eastAsia="Times New Roman"/>
          <w:lang w:eastAsia="hu-HU"/>
        </w:rPr>
        <w:t>leltárkiértékelő ív:</w:t>
      </w:r>
    </w:p>
    <w:p w:rsidR="007D7274" w:rsidRPr="008E1E09" w:rsidRDefault="007D7274" w:rsidP="007D7274">
      <w:pPr>
        <w:numPr>
          <w:ilvl w:val="0"/>
          <w:numId w:val="78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Leltárkiértékelő ív – csak mennyiségi eltérés oszloppal - 5/a. sz. melléklet</w:t>
      </w:r>
    </w:p>
    <w:p w:rsidR="007D7274" w:rsidRPr="008E1E09" w:rsidRDefault="007D7274" w:rsidP="007D7274">
      <w:pPr>
        <w:numPr>
          <w:ilvl w:val="0"/>
          <w:numId w:val="78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Leltárkiértékelő ív – csak a nyilvántartott, leltározott mennyiség oszlopokkal - 5/b. sz. melléklet</w:t>
      </w:r>
    </w:p>
    <w:p w:rsidR="007D7274" w:rsidRPr="008E1E09" w:rsidRDefault="007D7274" w:rsidP="007D7274">
      <w:pPr>
        <w:numPr>
          <w:ilvl w:val="0"/>
          <w:numId w:val="78"/>
        </w:numPr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Leltárkiértékelő ív – nyilvántartott, leltározott és mennyiségi eltérés oszlopokkal - 5/c. sz. melléklet</w:t>
      </w:r>
    </w:p>
    <w:p w:rsidR="007D7274" w:rsidRPr="008E1E09" w:rsidRDefault="007D7274" w:rsidP="007D7274">
      <w:pPr>
        <w:ind w:left="720"/>
      </w:pPr>
    </w:p>
    <w:p w:rsidR="007D7274" w:rsidRPr="008E1E09" w:rsidRDefault="007D7274" w:rsidP="007D7274">
      <w:pPr>
        <w:numPr>
          <w:ilvl w:val="0"/>
          <w:numId w:val="34"/>
        </w:numPr>
        <w:rPr>
          <w:rFonts w:eastAsia="Times New Roman"/>
          <w:lang w:eastAsia="hu-HU"/>
        </w:rPr>
      </w:pPr>
      <w:r w:rsidRPr="008E1E09">
        <w:rPr>
          <w:rFonts w:eastAsia="Times New Roman"/>
          <w:lang w:eastAsia="hu-HU"/>
        </w:rPr>
        <w:t>leltárellenőrző ív:</w:t>
      </w:r>
    </w:p>
    <w:p w:rsidR="007D7274" w:rsidRPr="008E1E09" w:rsidRDefault="007D7274" w:rsidP="007D7274">
      <w:pPr>
        <w:numPr>
          <w:ilvl w:val="0"/>
          <w:numId w:val="73"/>
        </w:numPr>
        <w:tabs>
          <w:tab w:val="clear" w:pos="720"/>
          <w:tab w:val="num" w:pos="284"/>
        </w:tabs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Leltárellenőrző ív – táblázatkezelői letöltéshez - 6/a. sz. melléklet</w:t>
      </w:r>
    </w:p>
    <w:p w:rsidR="007D7274" w:rsidRPr="008E1E09" w:rsidRDefault="007D7274" w:rsidP="007D7274">
      <w:pPr>
        <w:numPr>
          <w:ilvl w:val="0"/>
          <w:numId w:val="73"/>
        </w:numPr>
        <w:tabs>
          <w:tab w:val="clear" w:pos="720"/>
          <w:tab w:val="num" w:pos="284"/>
        </w:tabs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Leltárellenőrzés kimutatás – 6/b. sz. melléklet</w:t>
      </w:r>
    </w:p>
    <w:p w:rsidR="007D7274" w:rsidRPr="008E1E09" w:rsidRDefault="007D7274" w:rsidP="007D7274">
      <w:pPr>
        <w:numPr>
          <w:ilvl w:val="0"/>
          <w:numId w:val="73"/>
        </w:numPr>
        <w:tabs>
          <w:tab w:val="clear" w:pos="720"/>
          <w:tab w:val="num" w:pos="284"/>
        </w:tabs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Leltárellenőrzés kimutatás eszközökkel - 6/c. sz. melléklet</w:t>
      </w:r>
    </w:p>
    <w:p w:rsidR="007D7274" w:rsidRPr="008E1E09" w:rsidRDefault="007D7274" w:rsidP="007D7274">
      <w:pPr>
        <w:numPr>
          <w:ilvl w:val="0"/>
          <w:numId w:val="73"/>
        </w:numPr>
        <w:tabs>
          <w:tab w:val="clear" w:pos="720"/>
          <w:tab w:val="num" w:pos="284"/>
        </w:tabs>
        <w:spacing w:after="0" w:line="240" w:lineRule="auto"/>
        <w:jc w:val="left"/>
        <w:rPr>
          <w:rFonts w:eastAsia="Times New Roman" w:cs="Times New Roman"/>
          <w:szCs w:val="24"/>
          <w:lang w:eastAsia="hu-HU"/>
        </w:rPr>
      </w:pPr>
      <w:r w:rsidRPr="008E1E09">
        <w:rPr>
          <w:rFonts w:eastAsia="Times New Roman" w:cs="Times New Roman"/>
          <w:szCs w:val="24"/>
          <w:lang w:eastAsia="hu-HU"/>
        </w:rPr>
        <w:t>Leltárellenőrzés kimutatás főkönyv alapján - 6/d. sz. melléklet</w:t>
      </w:r>
    </w:p>
    <w:p w:rsidR="007D7274" w:rsidRPr="008E1E09" w:rsidRDefault="007D7274" w:rsidP="007D7274">
      <w:pPr>
        <w:ind w:left="720" w:hanging="360"/>
      </w:pPr>
    </w:p>
    <w:p w:rsidR="007D7274" w:rsidRPr="008E1E09" w:rsidRDefault="007D7274" w:rsidP="007D7274">
      <w:pPr>
        <w:numPr>
          <w:ilvl w:val="0"/>
          <w:numId w:val="34"/>
        </w:numPr>
      </w:pPr>
      <w:r w:rsidRPr="008E1E09">
        <w:t>a leltár kiértékeléséről készített jegyzőkönyv</w:t>
      </w:r>
      <w:r w:rsidR="00E95F67" w:rsidRPr="008E1E09">
        <w:t>;</w:t>
      </w:r>
    </w:p>
    <w:p w:rsidR="000F64BE" w:rsidRPr="008E1E09" w:rsidRDefault="005D5E49" w:rsidP="00E95F67">
      <w:pPr>
        <w:numPr>
          <w:ilvl w:val="0"/>
          <w:numId w:val="18"/>
        </w:numPr>
        <w:rPr>
          <w:lang w:eastAsia="hu-HU"/>
        </w:rPr>
      </w:pPr>
      <w:r w:rsidRPr="008E1E09">
        <w:rPr>
          <w:rFonts w:eastAsia="Calibri"/>
          <w:szCs w:val="28"/>
          <w:lang w:eastAsia="hu-HU"/>
        </w:rPr>
        <w:t>A</w:t>
      </w:r>
      <w:r w:rsidR="008C73EB" w:rsidRPr="008E1E09">
        <w:rPr>
          <w:rFonts w:eastAsia="Calibri"/>
          <w:szCs w:val="28"/>
          <w:lang w:eastAsia="hu-HU"/>
        </w:rPr>
        <w:t xml:space="preserve"> leltározás megkezdése előtt a leltározás vezetője köteles ellenőrizni, hogy a szükséges</w:t>
      </w:r>
      <w:r w:rsidRPr="008E1E09">
        <w:rPr>
          <w:rFonts w:eastAsia="Calibri"/>
          <w:szCs w:val="28"/>
          <w:lang w:eastAsia="hu-HU"/>
        </w:rPr>
        <w:t>sé vált selejtezés megtörtént-e</w:t>
      </w:r>
      <w:r w:rsidR="00E95F67" w:rsidRPr="008E1E09">
        <w:rPr>
          <w:rFonts w:eastAsia="Calibri"/>
          <w:szCs w:val="28"/>
          <w:lang w:eastAsia="hu-HU"/>
        </w:rPr>
        <w:t>,</w:t>
      </w:r>
      <w:r w:rsidR="000F64BE" w:rsidRPr="008E1E09">
        <w:rPr>
          <w:lang w:eastAsia="hu-HU"/>
        </w:rPr>
        <w:t xml:space="preserve"> a selejtezésre került eszközök kivezetésre kerültek-e a nyilvántartásokból.</w:t>
      </w:r>
    </w:p>
    <w:p w:rsidR="008C73EB" w:rsidRPr="008E1E09" w:rsidRDefault="008C73EB" w:rsidP="008E1E09">
      <w:pPr>
        <w:pStyle w:val="Listaszerbekezds"/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</w:p>
    <w:p w:rsidR="008C73EB" w:rsidRPr="008E1E09" w:rsidRDefault="008C73EB" w:rsidP="000F64BE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leltározás alaki, tartalmi és technikai feltételeinek biztosítás</w:t>
      </w:r>
      <w:r w:rsidR="00277100" w:rsidRPr="008E1E09">
        <w:rPr>
          <w:rFonts w:eastAsia="Calibri" w:cs="Times New Roman"/>
          <w:noProof/>
          <w:szCs w:val="28"/>
          <w:lang w:eastAsia="hu-HU"/>
        </w:rPr>
        <w:t>át meg kell teremteni.</w:t>
      </w:r>
    </w:p>
    <w:p w:rsidR="008C73EB" w:rsidRPr="008E1E09" w:rsidRDefault="008C73EB" w:rsidP="000F64BE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Minden leltár alkalmával szabályosan kiállított, megfelelő tartalmú jegyzőkönyvet kell készíteni.</w:t>
      </w:r>
    </w:p>
    <w:p w:rsidR="008C73EB" w:rsidRPr="008E1E09" w:rsidRDefault="008C73EB" w:rsidP="000F64BE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leltározás megkezdésekor és befejezésekor jegyzőkönyvet kell felvenni</w:t>
      </w:r>
      <w:r w:rsidR="00277100" w:rsidRPr="008E1E09">
        <w:rPr>
          <w:rFonts w:eastAsia="Calibri" w:cs="Times New Roman"/>
          <w:noProof/>
          <w:szCs w:val="28"/>
          <w:lang w:eastAsia="hu-HU"/>
        </w:rPr>
        <w:t>.</w:t>
      </w:r>
      <w:r w:rsidR="00E95F67" w:rsidRPr="008E1E09">
        <w:t xml:space="preserve"> (A jegyzőkönyv mintáját az 1. számú függelék tartalmazza.)</w:t>
      </w:r>
    </w:p>
    <w:p w:rsidR="008C73EB" w:rsidRPr="008E1E09" w:rsidRDefault="008C73EB" w:rsidP="000F64BE">
      <w:pPr>
        <w:pStyle w:val="Listaszerbekezds"/>
        <w:numPr>
          <w:ilvl w:val="0"/>
          <w:numId w:val="18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A leltárfelvételi bizonylatokat az </w:t>
      </w:r>
      <w:r w:rsidR="000F64BE" w:rsidRPr="008E1E09">
        <w:rPr>
          <w:rFonts w:eastAsia="Calibri" w:cs="Times New Roman"/>
          <w:noProof/>
          <w:szCs w:val="28"/>
          <w:lang w:eastAsia="hu-HU"/>
        </w:rPr>
        <w:t xml:space="preserve">abban foglalt </w:t>
      </w:r>
      <w:r w:rsidRPr="008E1E09">
        <w:rPr>
          <w:rFonts w:eastAsia="Calibri" w:cs="Times New Roman"/>
          <w:noProof/>
          <w:szCs w:val="28"/>
          <w:lang w:eastAsia="hu-HU"/>
        </w:rPr>
        <w:t>adatok  helyességének igazolás</w:t>
      </w:r>
      <w:r w:rsidR="00277100" w:rsidRPr="008E1E09">
        <w:rPr>
          <w:rFonts w:eastAsia="Calibri" w:cs="Times New Roman"/>
          <w:noProof/>
          <w:szCs w:val="28"/>
          <w:lang w:eastAsia="hu-HU"/>
        </w:rPr>
        <w:t xml:space="preserve">ára </w:t>
      </w:r>
      <w:r w:rsidRPr="008E1E09">
        <w:rPr>
          <w:rFonts w:eastAsia="Calibri" w:cs="Times New Roman"/>
          <w:noProof/>
          <w:szCs w:val="28"/>
          <w:lang w:eastAsia="hu-HU"/>
        </w:rPr>
        <w:t>a leltározónak, a leltárfelelősnek és a leltárellenőrnek alá kell írni.</w:t>
      </w:r>
    </w:p>
    <w:p w:rsidR="004A3547" w:rsidRPr="008E1E09" w:rsidRDefault="004A3547" w:rsidP="002724FB">
      <w:pPr>
        <w:pStyle w:val="2alcmszablyzat"/>
        <w:numPr>
          <w:ilvl w:val="0"/>
          <w:numId w:val="14"/>
        </w:numPr>
        <w:rPr>
          <w:rFonts w:asciiTheme="minorHAnsi" w:hAnsiTheme="minorHAnsi"/>
        </w:rPr>
      </w:pPr>
      <w:bookmarkStart w:id="26" w:name="_Toc531100938"/>
      <w:r w:rsidRPr="008E1E09">
        <w:rPr>
          <w:rFonts w:asciiTheme="minorHAnsi" w:hAnsiTheme="minorHAnsi"/>
        </w:rPr>
        <w:t>A leltározás végrehajtása</w:t>
      </w:r>
      <w:r w:rsidR="00DC743B" w:rsidRPr="008E1E09">
        <w:rPr>
          <w:rFonts w:asciiTheme="minorHAnsi" w:hAnsiTheme="minorHAnsi"/>
        </w:rPr>
        <w:t xml:space="preserve"> </w:t>
      </w:r>
      <w:r w:rsidR="00D00D1F" w:rsidRPr="008E1E09">
        <w:rPr>
          <w:rFonts w:asciiTheme="minorHAnsi" w:hAnsiTheme="minorHAnsi"/>
        </w:rPr>
        <w:t>Mennyiségi felvétel során</w:t>
      </w:r>
      <w:r w:rsidR="00E85EC5" w:rsidRPr="008E1E09">
        <w:rPr>
          <w:rFonts w:asciiTheme="minorHAnsi" w:hAnsiTheme="minorHAnsi"/>
        </w:rPr>
        <w:t xml:space="preserve"> és egyeztetéssel</w:t>
      </w:r>
      <w:bookmarkEnd w:id="26"/>
      <w:r w:rsidR="000549BA" w:rsidRPr="008E1E09">
        <w:rPr>
          <w:rFonts w:asciiTheme="minorHAnsi" w:hAnsiTheme="minorHAnsi"/>
        </w:rPr>
        <w:t xml:space="preserve"> </w:t>
      </w:r>
    </w:p>
    <w:p w:rsidR="00BF5800" w:rsidRPr="008E1E09" w:rsidRDefault="00BF5800" w:rsidP="002724FB">
      <w:pPr>
        <w:pStyle w:val="Listaszerbekezds"/>
        <w:numPr>
          <w:ilvl w:val="0"/>
          <w:numId w:val="21"/>
        </w:numPr>
        <w:spacing w:after="200" w:line="276" w:lineRule="auto"/>
        <w:ind w:left="364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Mennyiségi felvételt </w:t>
      </w:r>
      <w:r w:rsidR="007D32BE" w:rsidRPr="008E1E09">
        <w:rPr>
          <w:rFonts w:eastAsia="Calibri" w:cs="Times New Roman"/>
          <w:noProof/>
          <w:szCs w:val="28"/>
          <w:lang w:eastAsia="hu-HU"/>
        </w:rPr>
        <w:t xml:space="preserve">(fizikai leltározást) </w:t>
      </w:r>
      <w:r w:rsidR="00264E32" w:rsidRPr="008E1E09">
        <w:rPr>
          <w:rFonts w:eastAsia="Calibri" w:cs="Times New Roman"/>
          <w:noProof/>
          <w:szCs w:val="28"/>
          <w:lang w:eastAsia="hu-HU"/>
        </w:rPr>
        <w:t xml:space="preserve">kell alkalmazni </w:t>
      </w:r>
      <w:r w:rsidR="007550EA" w:rsidRPr="008E1E09">
        <w:rPr>
          <w:rFonts w:eastAsia="Calibri" w:cs="Times New Roman"/>
          <w:noProof/>
          <w:szCs w:val="28"/>
          <w:lang w:eastAsia="hu-HU"/>
        </w:rPr>
        <w:t>a tárgyi eszközök, készletek és pénzeszközök esetében</w:t>
      </w:r>
      <w:bookmarkStart w:id="27" w:name="_Hlk501110718"/>
      <w:r w:rsidR="00A41619" w:rsidRPr="008E1E09">
        <w:rPr>
          <w:rFonts w:eastAsia="Calibri" w:cs="Times New Roman"/>
          <w:noProof/>
          <w:szCs w:val="28"/>
          <w:lang w:eastAsia="hu-HU"/>
        </w:rPr>
        <w:t xml:space="preserve">, </w:t>
      </w:r>
      <w:r w:rsidR="00F5374E" w:rsidRPr="008E1E09">
        <w:rPr>
          <w:rFonts w:eastAsia="Calibri" w:cs="Times New Roman"/>
          <w:noProof/>
          <w:szCs w:val="28"/>
          <w:lang w:eastAsia="hu-HU"/>
        </w:rPr>
        <w:t>a 4. fejezet szerinti kivételekkel (</w:t>
      </w:r>
      <w:r w:rsidR="000F64BE" w:rsidRPr="008E1E09">
        <w:rPr>
          <w:rFonts w:eastAsia="Calibri" w:cs="Times New Roman"/>
          <w:noProof/>
          <w:szCs w:val="28"/>
          <w:lang w:eastAsia="hu-HU"/>
        </w:rPr>
        <w:t>B</w:t>
      </w:r>
      <w:r w:rsidR="00F5374E" w:rsidRPr="008E1E09">
        <w:rPr>
          <w:rFonts w:eastAsia="Calibri" w:cs="Times New Roman"/>
          <w:noProof/>
          <w:szCs w:val="28"/>
          <w:lang w:eastAsia="hu-HU"/>
        </w:rPr>
        <w:t>e</w:t>
      </w:r>
      <w:r w:rsidR="000F64BE" w:rsidRPr="008E1E09">
        <w:rPr>
          <w:rFonts w:eastAsia="Calibri" w:cs="Times New Roman"/>
          <w:noProof/>
          <w:szCs w:val="28"/>
          <w:lang w:eastAsia="hu-HU"/>
        </w:rPr>
        <w:t>r</w:t>
      </w:r>
      <w:r w:rsidR="00F5374E" w:rsidRPr="008E1E09">
        <w:rPr>
          <w:rFonts w:eastAsia="Calibri" w:cs="Times New Roman"/>
          <w:noProof/>
          <w:szCs w:val="28"/>
          <w:lang w:eastAsia="hu-HU"/>
        </w:rPr>
        <w:t xml:space="preserve">uházások, 4. fejezet </w:t>
      </w:r>
      <w:r w:rsidR="000F64BE" w:rsidRPr="008E1E09">
        <w:rPr>
          <w:rFonts w:eastAsia="Calibri" w:cs="Times New Roman"/>
          <w:noProof/>
          <w:szCs w:val="28"/>
          <w:lang w:eastAsia="hu-HU"/>
        </w:rPr>
        <w:t>A/II/</w:t>
      </w:r>
      <w:r w:rsidR="00F5374E" w:rsidRPr="008E1E09">
        <w:rPr>
          <w:rFonts w:eastAsia="Calibri" w:cs="Times New Roman"/>
          <w:noProof/>
          <w:szCs w:val="28"/>
          <w:lang w:eastAsia="hu-HU"/>
        </w:rPr>
        <w:t>4. pont)</w:t>
      </w:r>
      <w:r w:rsidR="00944DEB" w:rsidRPr="008E1E09">
        <w:rPr>
          <w:rFonts w:eastAsia="Calibri" w:cs="Times New Roman"/>
          <w:noProof/>
          <w:szCs w:val="28"/>
          <w:lang w:eastAsia="hu-HU"/>
        </w:rPr>
        <w:t>a II. 1. 9</w:t>
      </w:r>
      <w:r w:rsidR="00F5374E" w:rsidRPr="008E1E09">
        <w:rPr>
          <w:rFonts w:eastAsia="Calibri" w:cs="Times New Roman"/>
          <w:noProof/>
          <w:szCs w:val="28"/>
          <w:lang w:eastAsia="hu-HU"/>
        </w:rPr>
        <w:t>.</w:t>
      </w:r>
      <w:r w:rsidR="00944DEB" w:rsidRPr="008E1E09">
        <w:rPr>
          <w:rFonts w:eastAsia="Calibri" w:cs="Times New Roman"/>
          <w:noProof/>
          <w:szCs w:val="28"/>
          <w:lang w:eastAsia="hu-HU"/>
        </w:rPr>
        <w:t xml:space="preserve"> pontjában foglaltak figyelembe vételével.</w:t>
      </w:r>
      <w:bookmarkEnd w:id="27"/>
    </w:p>
    <w:p w:rsidR="00D13322" w:rsidRPr="008E1E09" w:rsidRDefault="00F20685" w:rsidP="002724FB">
      <w:pPr>
        <w:pStyle w:val="Listaszerbekezds"/>
        <w:numPr>
          <w:ilvl w:val="0"/>
          <w:numId w:val="21"/>
        </w:numPr>
        <w:spacing w:after="200" w:line="276" w:lineRule="auto"/>
        <w:ind w:left="364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lastRenderedPageBreak/>
        <w:t>A leltározási tevékenység keretében m</w:t>
      </w:r>
      <w:r w:rsidR="00D13322" w:rsidRPr="008E1E09">
        <w:rPr>
          <w:rFonts w:eastAsia="Calibri" w:cs="Times New Roman"/>
          <w:noProof/>
          <w:szCs w:val="28"/>
          <w:lang w:eastAsia="hu-HU"/>
        </w:rPr>
        <w:t>eg kell állapítani a leltározott eszközök mennyiségét.</w:t>
      </w:r>
    </w:p>
    <w:p w:rsidR="00D13322" w:rsidRPr="008E1E09" w:rsidRDefault="00D13322" w:rsidP="002724FB">
      <w:pPr>
        <w:pStyle w:val="Listaszerbekezds"/>
        <w:numPr>
          <w:ilvl w:val="0"/>
          <w:numId w:val="21"/>
        </w:numPr>
        <w:spacing w:after="200" w:line="276" w:lineRule="auto"/>
        <w:ind w:left="350"/>
        <w:contextualSpacing w:val="0"/>
      </w:pPr>
      <w:r w:rsidRPr="008E1E09">
        <w:rPr>
          <w:rFonts w:eastAsia="Calibri" w:cs="Times New Roman"/>
          <w:noProof/>
          <w:szCs w:val="28"/>
          <w:lang w:eastAsia="hu-HU"/>
        </w:rPr>
        <w:t>A leltározás teljességének biztosítása érdekében a kettős felvétel</w:t>
      </w:r>
      <w:r w:rsidR="00904615" w:rsidRPr="008E1E09">
        <w:rPr>
          <w:rFonts w:eastAsia="Calibri" w:cs="Times New Roman"/>
          <w:noProof/>
          <w:szCs w:val="28"/>
          <w:lang w:eastAsia="hu-HU"/>
        </w:rPr>
        <w:t xml:space="preserve"> vagy a kihagyás elkerüléséért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a leltár</w:t>
      </w:r>
      <w:r w:rsidR="00904615" w:rsidRPr="008E1E09">
        <w:rPr>
          <w:rFonts w:eastAsia="Calibri" w:cs="Times New Roman"/>
          <w:noProof/>
          <w:szCs w:val="28"/>
          <w:lang w:eastAsia="hu-HU"/>
        </w:rPr>
        <w:t>ozott eszközöket meg kell jelöl</w:t>
      </w:r>
      <w:r w:rsidRPr="008E1E09">
        <w:rPr>
          <w:rFonts w:eastAsia="Calibri" w:cs="Times New Roman"/>
          <w:noProof/>
          <w:szCs w:val="28"/>
          <w:lang w:eastAsia="hu-HU"/>
        </w:rPr>
        <w:t>ni</w:t>
      </w:r>
      <w:r w:rsidR="007550EA" w:rsidRPr="008E1E09">
        <w:rPr>
          <w:rFonts w:eastAsia="Calibri" w:cs="Times New Roman"/>
          <w:noProof/>
          <w:szCs w:val="28"/>
          <w:lang w:eastAsia="hu-HU"/>
        </w:rPr>
        <w:t>.</w:t>
      </w:r>
    </w:p>
    <w:p w:rsidR="00D13322" w:rsidRPr="008E1E09" w:rsidRDefault="00D13322" w:rsidP="002724FB">
      <w:pPr>
        <w:pStyle w:val="Listaszerbekezds"/>
        <w:numPr>
          <w:ilvl w:val="0"/>
          <w:numId w:val="21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Ellenőrizni kell, hogy a leltározott eszköz teljes értékű-e, nem tekinthető-e elfekvő készletnek.</w:t>
      </w:r>
    </w:p>
    <w:p w:rsidR="00D13322" w:rsidRPr="008E1E09" w:rsidRDefault="00D13322" w:rsidP="002724FB">
      <w:pPr>
        <w:pStyle w:val="Listaszerbekezds"/>
        <w:numPr>
          <w:ilvl w:val="0"/>
          <w:numId w:val="21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Meg kell állapítani a leltár felvétele és a fordulónapja közötti </w:t>
      </w:r>
      <w:r w:rsidR="00A957B4" w:rsidRPr="008E1E09">
        <w:rPr>
          <w:rFonts w:eastAsia="Calibri" w:cs="Times New Roman"/>
          <w:noProof/>
          <w:szCs w:val="28"/>
          <w:lang w:eastAsia="hu-HU"/>
        </w:rPr>
        <w:t>eazköz</w:t>
      </w:r>
      <w:r w:rsidRPr="008E1E09">
        <w:rPr>
          <w:rFonts w:eastAsia="Calibri" w:cs="Times New Roman"/>
          <w:noProof/>
          <w:szCs w:val="28"/>
          <w:lang w:eastAsia="hu-HU"/>
        </w:rPr>
        <w:t>mozgást, ha a felvétel napja és a fordulónap nem egy napra esik.</w:t>
      </w:r>
    </w:p>
    <w:p w:rsidR="00DC743B" w:rsidRPr="008E1E09" w:rsidRDefault="00D13322" w:rsidP="002724FB">
      <w:pPr>
        <w:pStyle w:val="Listaszerbekezds"/>
        <w:numPr>
          <w:ilvl w:val="0"/>
          <w:numId w:val="21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leltározás szabályszerűségéért a leltározó csoport vezetője és a leltárellenőr, a méret és a minőség megállapításáért, valamint a mennyiségi számbavétel helyességéért a leltározók felelősek.</w:t>
      </w:r>
    </w:p>
    <w:p w:rsidR="00D13322" w:rsidRPr="008E1E09" w:rsidRDefault="00D13322" w:rsidP="002724FB">
      <w:pPr>
        <w:pStyle w:val="Listaszerbekezds"/>
        <w:numPr>
          <w:ilvl w:val="0"/>
          <w:numId w:val="21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leltározással  kapcsolatos  adminisztratív  feladatok végrehajtása:</w:t>
      </w:r>
    </w:p>
    <w:p w:rsidR="00D13322" w:rsidRPr="008E1E09" w:rsidRDefault="00D13322" w:rsidP="00A957B4">
      <w:pPr>
        <w:numPr>
          <w:ilvl w:val="0"/>
          <w:numId w:val="44"/>
        </w:numPr>
      </w:pPr>
      <w:r w:rsidRPr="008E1E09">
        <w:t>A leltározóknak a leltározott eszköz azonosítási adatait (leltári számát, típusát, méretét, minőségét) mennyiségi egységét és mennyiségét a leltári bizonylaton a számbavétellel egyidejűleg  rögzíteni kell, majd a leltárbizonylatot alá kell írniuk.</w:t>
      </w:r>
    </w:p>
    <w:p w:rsidR="00D13322" w:rsidRPr="008E1E09" w:rsidRDefault="00D13322" w:rsidP="00A957B4">
      <w:pPr>
        <w:numPr>
          <w:ilvl w:val="0"/>
          <w:numId w:val="44"/>
        </w:numPr>
      </w:pPr>
      <w:r w:rsidRPr="008E1E09">
        <w:t>A bizonylatokat a leltárösszesítő (körzeti leltár) elkészítése céljára rendezni és csoportosítani kell.</w:t>
      </w:r>
    </w:p>
    <w:p w:rsidR="00D13322" w:rsidRPr="008E1E09" w:rsidRDefault="00D13322" w:rsidP="00A957B4">
      <w:pPr>
        <w:numPr>
          <w:ilvl w:val="0"/>
          <w:numId w:val="44"/>
        </w:numPr>
      </w:pPr>
      <w:r w:rsidRPr="008E1E09">
        <w:t>El kell készíteni a leltárösszesítőt és azt egybe kell vetni a tartalmilag és  számszakilag  ellenőrzött bizonylatokkal.</w:t>
      </w:r>
    </w:p>
    <w:p w:rsidR="00D13322" w:rsidRPr="008E1E09" w:rsidRDefault="00D13322" w:rsidP="00A957B4">
      <w:pPr>
        <w:numPr>
          <w:ilvl w:val="0"/>
          <w:numId w:val="44"/>
        </w:numPr>
      </w:pPr>
      <w:r w:rsidRPr="008E1E09">
        <w:t>A leltárösszesítőre fel kell vezetni a könyv szerinti</w:t>
      </w:r>
      <w:r w:rsidR="00A957B4" w:rsidRPr="008E1E09">
        <w:t xml:space="preserve"> mennyiséget</w:t>
      </w:r>
      <w:r w:rsidRPr="008E1E09">
        <w:t>, majd ezt követően meg kell állapítani a leltári hiányokat és a többleteket.</w:t>
      </w:r>
    </w:p>
    <w:p w:rsidR="007550EA" w:rsidRPr="008E1E09" w:rsidRDefault="007550EA" w:rsidP="002724FB">
      <w:pPr>
        <w:pStyle w:val="Listaszerbekezds"/>
        <w:numPr>
          <w:ilvl w:val="0"/>
          <w:numId w:val="21"/>
        </w:numPr>
        <w:spacing w:after="200" w:line="276" w:lineRule="auto"/>
        <w:ind w:left="350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Egyeztéssel kell elvégezni </w:t>
      </w:r>
      <w:r w:rsidR="00A957B4" w:rsidRPr="008E1E09">
        <w:rPr>
          <w:rFonts w:eastAsia="Calibri" w:cs="Times New Roman"/>
          <w:noProof/>
          <w:szCs w:val="28"/>
          <w:lang w:eastAsia="hu-HU"/>
        </w:rPr>
        <w:t xml:space="preserve">az immateriális javak, a követelések,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a kötelezettségek, </w:t>
      </w:r>
      <w:r w:rsidR="00A957B4" w:rsidRPr="008E1E09">
        <w:rPr>
          <w:rFonts w:eastAsia="Calibri" w:cs="Times New Roman"/>
          <w:noProof/>
          <w:szCs w:val="28"/>
          <w:lang w:eastAsia="hu-HU"/>
        </w:rPr>
        <w:t xml:space="preserve">a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sajátos elszámolások, </w:t>
      </w:r>
      <w:r w:rsidR="00A957B4" w:rsidRPr="008E1E09">
        <w:rPr>
          <w:rFonts w:eastAsia="Calibri" w:cs="Times New Roman"/>
          <w:noProof/>
          <w:szCs w:val="28"/>
          <w:lang w:eastAsia="hu-HU"/>
        </w:rPr>
        <w:t xml:space="preserve">az </w:t>
      </w:r>
      <w:r w:rsidRPr="008E1E09">
        <w:rPr>
          <w:rFonts w:eastAsia="Calibri" w:cs="Times New Roman"/>
          <w:noProof/>
          <w:szCs w:val="28"/>
          <w:lang w:eastAsia="hu-HU"/>
        </w:rPr>
        <w:t xml:space="preserve">időbeli elhatárolások és </w:t>
      </w:r>
      <w:r w:rsidR="00A957B4" w:rsidRPr="008E1E09">
        <w:rPr>
          <w:rFonts w:eastAsia="Calibri" w:cs="Times New Roman"/>
          <w:noProof/>
          <w:szCs w:val="28"/>
          <w:lang w:eastAsia="hu-HU"/>
        </w:rPr>
        <w:t xml:space="preserve">a </w:t>
      </w:r>
      <w:r w:rsidRPr="008E1E09">
        <w:rPr>
          <w:rFonts w:eastAsia="Calibri" w:cs="Times New Roman"/>
          <w:noProof/>
          <w:szCs w:val="28"/>
          <w:lang w:eastAsia="hu-HU"/>
        </w:rPr>
        <w:t>saját tőke leltározásá</w:t>
      </w:r>
      <w:r w:rsidR="009D3425" w:rsidRPr="008E1E09">
        <w:rPr>
          <w:rFonts w:eastAsia="Calibri" w:cs="Times New Roman"/>
          <w:noProof/>
          <w:szCs w:val="28"/>
          <w:lang w:eastAsia="hu-HU"/>
        </w:rPr>
        <w:t>t</w:t>
      </w:r>
      <w:r w:rsidR="008D3DCA" w:rsidRPr="008E1E09">
        <w:rPr>
          <w:rFonts w:eastAsia="Calibri" w:cs="Times New Roman"/>
          <w:noProof/>
          <w:szCs w:val="28"/>
          <w:lang w:eastAsia="hu-HU"/>
        </w:rPr>
        <w:t>.</w:t>
      </w:r>
    </w:p>
    <w:p w:rsidR="00D00D1F" w:rsidRPr="008E1E09" w:rsidRDefault="00A957B4" w:rsidP="002724FB">
      <w:pPr>
        <w:pStyle w:val="2alcmszablyzat"/>
        <w:numPr>
          <w:ilvl w:val="0"/>
          <w:numId w:val="14"/>
        </w:numPr>
        <w:rPr>
          <w:rFonts w:cs="Arial"/>
        </w:rPr>
      </w:pPr>
      <w:bookmarkStart w:id="28" w:name="_Toc531100939"/>
      <w:r w:rsidRPr="008E1E09">
        <w:rPr>
          <w:rFonts w:cs="Arial"/>
        </w:rPr>
        <w:t xml:space="preserve">Nemzeti vagyonba tartozó </w:t>
      </w:r>
      <w:r w:rsidR="00D00D1F" w:rsidRPr="008E1E09">
        <w:rPr>
          <w:rFonts w:cs="Arial"/>
        </w:rPr>
        <w:t>befektetett eszközök leltározása</w:t>
      </w:r>
      <w:bookmarkEnd w:id="28"/>
    </w:p>
    <w:p w:rsidR="00A957B4" w:rsidRPr="008E1E09" w:rsidRDefault="00A957B4" w:rsidP="0077617E">
      <w:pPr>
        <w:pStyle w:val="2alcmszablyzat"/>
        <w:numPr>
          <w:ilvl w:val="0"/>
          <w:numId w:val="0"/>
        </w:numPr>
        <w:ind w:left="720" w:hanging="360"/>
        <w:jc w:val="both"/>
        <w:rPr>
          <w:i/>
        </w:rPr>
      </w:pPr>
      <w:r w:rsidRPr="008E1E09">
        <w:rPr>
          <w:i/>
        </w:rPr>
        <w:t>(</w:t>
      </w:r>
      <w:r w:rsidRPr="008E1E09">
        <w:rPr>
          <w:rFonts w:asciiTheme="minorHAnsi" w:hAnsiTheme="minorHAnsi" w:cstheme="minorHAnsi"/>
          <w:i/>
          <w:caps w:val="0"/>
          <w:smallCaps w:val="0"/>
          <w:sz w:val="22"/>
          <w:szCs w:val="22"/>
        </w:rPr>
        <w:t>a szabályzat hatálya alá tartozó szervek esetében szervenként szükséges rögzíteni, hogy mely eszköz</w:t>
      </w:r>
      <w:r w:rsidR="00EE2FEA" w:rsidRPr="008E1E09">
        <w:rPr>
          <w:rFonts w:asciiTheme="minorHAnsi" w:hAnsiTheme="minorHAnsi" w:cstheme="minorHAnsi"/>
          <w:i/>
          <w:caps w:val="0"/>
          <w:smallCaps w:val="0"/>
          <w:sz w:val="22"/>
          <w:szCs w:val="22"/>
        </w:rPr>
        <w:t>ökk</w:t>
      </w:r>
      <w:r w:rsidRPr="008E1E09">
        <w:rPr>
          <w:rFonts w:asciiTheme="minorHAnsi" w:hAnsiTheme="minorHAnsi" w:cstheme="minorHAnsi"/>
          <w:i/>
          <w:caps w:val="0"/>
          <w:smallCaps w:val="0"/>
          <w:sz w:val="22"/>
          <w:szCs w:val="22"/>
        </w:rPr>
        <w:t>el rendelkeznek, a szervezeti sajátosságok figyelembevételével. Amely szabályozás az adott szervre nem releváns, azt is rögzíteni szükséges érintett szervenként külön-külön.)</w:t>
      </w:r>
    </w:p>
    <w:p w:rsidR="00A957B4" w:rsidRPr="008E1E09" w:rsidRDefault="00A957B4" w:rsidP="00A957B4">
      <w:pPr>
        <w:rPr>
          <w:rFonts w:eastAsia="Calibri" w:cs="Times New Roman"/>
          <w:noProof/>
          <w:szCs w:val="28"/>
          <w:lang w:eastAsia="hu-HU"/>
        </w:rPr>
      </w:pPr>
      <w:r w:rsidRPr="008E1E09">
        <w:t>A/I. Immateriális javak leltározása</w:t>
      </w:r>
    </w:p>
    <w:p w:rsidR="00A957B4" w:rsidRPr="008E1E09" w:rsidRDefault="00A957B4" w:rsidP="00A957B4">
      <w:pPr>
        <w:rPr>
          <w:rFonts w:eastAsia="Calibri" w:cs="Times New Roman"/>
          <w:noProof/>
          <w:szCs w:val="28"/>
          <w:lang w:eastAsia="hu-HU"/>
        </w:rPr>
      </w:pPr>
      <w:r w:rsidRPr="008E1E09">
        <w:t>Az immateriális javak leltározása a könyvekben, részletező (analitikus) nyilvántartásokban szereplő értékek azonosításával, egyeztetésével, a dokumentumokkal való alátámasztottság ellenőrzésével (szerződések megléte, hatálya) történik. Az immateriális javakat az analitikus nyilvántartások alapján a mérleg fordulónapja szerinti értéken kell a leltárban szerepeltetni.</w:t>
      </w:r>
    </w:p>
    <w:p w:rsidR="00A957B4" w:rsidRPr="008E1E09" w:rsidRDefault="00A957B4" w:rsidP="00A957B4">
      <w:pPr>
        <w:rPr>
          <w:rFonts w:eastAsia="Calibri" w:cs="Times New Roman"/>
          <w:noProof/>
          <w:szCs w:val="28"/>
          <w:lang w:eastAsia="hu-HU"/>
        </w:rPr>
      </w:pPr>
      <w:r w:rsidRPr="008E1E09">
        <w:t>A/II. Tárgyi eszközök leltározása</w:t>
      </w:r>
    </w:p>
    <w:p w:rsidR="004E281A" w:rsidRPr="008E1E09" w:rsidRDefault="00A957B4" w:rsidP="008E1E09">
      <w:pPr>
        <w:rPr>
          <w:rFonts w:eastAsia="Calibri" w:cs="Times New Roman"/>
          <w:noProof/>
          <w:szCs w:val="28"/>
          <w:lang w:eastAsia="hu-HU"/>
        </w:rPr>
      </w:pPr>
      <w:r w:rsidRPr="008E1E09">
        <w:lastRenderedPageBreak/>
        <w:t>A tárgyi eszközök leltározása kiterjed mind az értékkel, mind az érték nélkül nyilvántartott (kis értékű, nullára írt) tárgyi eszközökre is. A leltárfelvétel során meg kell győződni, hogy a nyilvántartásokban szereplő értékadatok minden esetben bizonylatok alapján kerültek-e rögzítésre. A tárgyi eszközöket az analitikus nyilvántartások alapján a mérleg fordulónapja szerinti értéken kell a leltárban szerepeltetni.</w:t>
      </w:r>
    </w:p>
    <w:p w:rsidR="000F64BE" w:rsidRPr="008E1E09" w:rsidRDefault="000F64BE" w:rsidP="004E281A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nyilvántartások alapján számba kell venni a kölcsönbe és javításra adott saját vagy idegen tulajdonú tárgyi eszközök állományát,a használatból kivont, illetve már teljesen leírt tárgyi eszközök állományát.</w:t>
      </w:r>
    </w:p>
    <w:p w:rsidR="000F64BE" w:rsidRPr="008E1E09" w:rsidRDefault="000F64BE" w:rsidP="004E281A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Ellenőrizni kell a tárgyi eszközök tartozékainak nyilvántartását.</w:t>
      </w:r>
    </w:p>
    <w:p w:rsidR="000F64BE" w:rsidRPr="008E1E09" w:rsidRDefault="000F64BE" w:rsidP="004E281A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használaton kívüli vagy idegen tulajdont képező tárgyi eszközöket el kell különíteni.</w:t>
      </w:r>
    </w:p>
    <w:p w:rsidR="000F64BE" w:rsidRPr="008E1E09" w:rsidRDefault="000F64BE" w:rsidP="004E281A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Ellenőrizni kell, hogy év közben a tárgyi eszközökön végrehajtott felújítás értékével a bruttó érték módosítása megtörtént-e.</w:t>
      </w:r>
    </w:p>
    <w:p w:rsidR="000F64BE" w:rsidRPr="008E1E09" w:rsidRDefault="000F64BE" w:rsidP="004E281A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Az alaptevékenységhez térítésmentesen átvett tárgyi eszközök nyilvántartásba vétele az előírásoknak megfelelően történt-e.</w:t>
      </w:r>
    </w:p>
    <w:p w:rsidR="004E281A" w:rsidRPr="008E1E09" w:rsidRDefault="004E281A" w:rsidP="004E281A">
      <w:r w:rsidRPr="008E1E09">
        <w:t>Idegen helyen tárolt tárgyi eszközök</w:t>
      </w:r>
    </w:p>
    <w:p w:rsidR="004E281A" w:rsidRPr="008E1E09" w:rsidRDefault="004E281A" w:rsidP="004E281A">
      <w:r w:rsidRPr="008E1E09">
        <w:t>Az idegen helyen tárolt eszközökről analitikus nyilvántartást kell vezetni. Az idegen helyen található tárgyi eszközök leltárát az eszközök átadás-átvételi bizonylataival vagy szállítólevéllel azok tárolási nyilatkozataival kell dokumentálni.</w:t>
      </w:r>
    </w:p>
    <w:p w:rsidR="004E281A" w:rsidRPr="008E1E09" w:rsidRDefault="004E281A" w:rsidP="004E281A">
      <w:r w:rsidRPr="008E1E09">
        <w:t>1. Ingatlanok</w:t>
      </w:r>
    </w:p>
    <w:p w:rsidR="004E281A" w:rsidRPr="008E1E09" w:rsidRDefault="004E281A" w:rsidP="004E281A">
      <w:r w:rsidRPr="008E1E09">
        <w:t xml:space="preserve">Az Önkormányzat/Nemzetiségi Önkormányzat/Társulás/Hivatal/gazdasági szervezettel nem rendelkező Költségvetési szerv tulajdonában, illetve vagyonkezelésében lévő épületeket, építményeket </w:t>
      </w:r>
      <w:r w:rsidRPr="008E1E09">
        <w:rPr>
          <w:rFonts w:eastAsia="Calibri" w:cs="Times New Roman"/>
          <w:i/>
          <w:noProof/>
          <w:szCs w:val="28"/>
          <w:lang w:eastAsia="hu-HU"/>
        </w:rPr>
        <w:t>……………………. é</w:t>
      </w:r>
      <w:proofErr w:type="spellStart"/>
      <w:r w:rsidRPr="008E1E09">
        <w:rPr>
          <w:i/>
        </w:rPr>
        <w:t>venként</w:t>
      </w:r>
      <w:proofErr w:type="spellEnd"/>
      <w:r w:rsidRPr="008E1E09">
        <w:t xml:space="preserve"> mennyiségi felvétellel kell leltározni. Első alkalommal a </w:t>
      </w:r>
      <w:r w:rsidRPr="008E1E09">
        <w:rPr>
          <w:rFonts w:eastAsia="Calibri" w:cs="Times New Roman"/>
          <w:i/>
          <w:noProof/>
          <w:szCs w:val="28"/>
          <w:lang w:eastAsia="hu-HU"/>
        </w:rPr>
        <w:t>……..</w:t>
      </w:r>
      <w:r w:rsidRPr="008E1E09">
        <w:t xml:space="preserve"> évi éves beszámolóhoz kapcsolódóan kell a leltározást elvégezni az értékét alátámasztó dokumentumok alapján. Nem csak az analitikához (ASP.GAZD KATI) történő egyezőséget, hanem az ingatlanvagyon kataszterhez (ASP IVK) és a földhivatali nyilvántartáshoz (</w:t>
      </w:r>
      <w:proofErr w:type="spellStart"/>
      <w:r w:rsidRPr="008E1E09">
        <w:t>Takarnet</w:t>
      </w:r>
      <w:proofErr w:type="spellEnd"/>
      <w:r w:rsidRPr="008E1E09">
        <w:t xml:space="preserve"> rendszerből lekért tulajdoni lap) történő egyezőséget is biztosítani szükséges.</w:t>
      </w:r>
    </w:p>
    <w:p w:rsidR="004E281A" w:rsidRPr="008E1E09" w:rsidRDefault="004E281A" w:rsidP="004E281A">
      <w:r w:rsidRPr="008E1E09">
        <w:t>2. Gépek, berendezések, felszerelések, járművek</w:t>
      </w:r>
    </w:p>
    <w:p w:rsidR="004E281A" w:rsidRPr="008E1E09" w:rsidRDefault="004E281A" w:rsidP="004E281A">
      <w:r w:rsidRPr="008E1E09">
        <w:t xml:space="preserve">Az Önkormányzat/Nemzetiségi Önkormányzat/Társulás/Hivatal/gazdasági szervezettel nem rendelkező Költségvetési szerv tulajdonában, illetve vagyonkezelésében lévő gépeket, berendezéseket, felszereléseket, járműveket </w:t>
      </w:r>
      <w:r w:rsidRPr="008E1E09">
        <w:rPr>
          <w:rFonts w:eastAsia="Calibri" w:cs="Times New Roman"/>
          <w:i/>
          <w:noProof/>
          <w:szCs w:val="28"/>
          <w:lang w:eastAsia="hu-HU"/>
        </w:rPr>
        <w:t>……………………. é</w:t>
      </w:r>
      <w:proofErr w:type="spellStart"/>
      <w:r w:rsidRPr="008E1E09">
        <w:rPr>
          <w:i/>
        </w:rPr>
        <w:t>venként</w:t>
      </w:r>
      <w:proofErr w:type="spellEnd"/>
      <w:r w:rsidRPr="008E1E09">
        <w:t xml:space="preserve"> mennyiségi felvétellel kell leltározni. Első alkalommal a </w:t>
      </w:r>
      <w:r w:rsidRPr="008E1E09">
        <w:rPr>
          <w:rFonts w:eastAsia="Calibri" w:cs="Times New Roman"/>
          <w:i/>
          <w:noProof/>
          <w:szCs w:val="28"/>
          <w:lang w:eastAsia="hu-HU"/>
        </w:rPr>
        <w:t>……..</w:t>
      </w:r>
      <w:r w:rsidRPr="008E1E09">
        <w:t xml:space="preserve"> évi éves beszámolóhoz kapcsolódóan kell a leltározást elvégezni az értékét alátámasztó dokumentumok alapján.</w:t>
      </w:r>
    </w:p>
    <w:p w:rsidR="004E281A" w:rsidRPr="008E1E09" w:rsidRDefault="004E281A" w:rsidP="004E281A">
      <w:r w:rsidRPr="008E1E09">
        <w:t>A gépek, berendezések, felszerelések esetében a leltározás során egyeztetni kell a gyári/gyártási számot, a járművek esetében a motor és alvázszámokat.</w:t>
      </w:r>
    </w:p>
    <w:p w:rsidR="000F64BE" w:rsidRPr="008E1E09" w:rsidRDefault="000F64BE" w:rsidP="008E1E09">
      <w:pPr>
        <w:rPr>
          <w:rFonts w:eastAsia="Calibri" w:cs="Times New Roman"/>
          <w:noProof/>
          <w:szCs w:val="28"/>
          <w:lang w:eastAsia="hu-HU"/>
        </w:rPr>
      </w:pPr>
    </w:p>
    <w:p w:rsidR="004E281A" w:rsidRPr="008E1E09" w:rsidRDefault="004E281A" w:rsidP="004E281A">
      <w:pPr>
        <w:ind w:left="360" w:hanging="360"/>
        <w:rPr>
          <w:rFonts w:eastAsia="Calibri"/>
          <w:szCs w:val="28"/>
          <w:lang w:eastAsia="hu-HU"/>
        </w:rPr>
      </w:pPr>
      <w:bookmarkStart w:id="29" w:name="_Toc97523353"/>
      <w:r w:rsidRPr="008E1E09">
        <w:t>3. Tenyészállatok</w:t>
      </w:r>
    </w:p>
    <w:p w:rsidR="00835DC8" w:rsidRPr="008E1E09" w:rsidRDefault="004E281A" w:rsidP="00835DC8">
      <w:pPr>
        <w:ind w:left="360"/>
      </w:pPr>
      <w:r w:rsidRPr="008E1E09">
        <w:lastRenderedPageBreak/>
        <w:t xml:space="preserve">A tenyészállatokat </w:t>
      </w:r>
      <w:r w:rsidRPr="008E1E09">
        <w:rPr>
          <w:rFonts w:eastAsia="Calibri"/>
          <w:i/>
          <w:szCs w:val="28"/>
          <w:lang w:eastAsia="hu-HU"/>
        </w:rPr>
        <w:t>……………………. é</w:t>
      </w:r>
      <w:r w:rsidRPr="008E1E09">
        <w:rPr>
          <w:i/>
        </w:rPr>
        <w:t>venként</w:t>
      </w:r>
      <w:r w:rsidRPr="008E1E09">
        <w:t xml:space="preserve"> mennyiségi felvétellel kell leltározni. Első alkalommal a </w:t>
      </w:r>
      <w:r w:rsidRPr="008E1E09">
        <w:rPr>
          <w:rFonts w:eastAsia="Calibri"/>
          <w:i/>
          <w:szCs w:val="28"/>
          <w:lang w:eastAsia="hu-HU"/>
        </w:rPr>
        <w:t>……..</w:t>
      </w:r>
      <w:r w:rsidRPr="008E1E09">
        <w:t xml:space="preserve"> évi éves beszámolóhoz kapcsolódóan kell a leltározást elvégezni az értékét alátámasztó dokumentumok </w:t>
      </w:r>
      <w:proofErr w:type="spellStart"/>
      <w:r w:rsidRPr="008E1E09">
        <w:t>alapján.A</w:t>
      </w:r>
      <w:proofErr w:type="spellEnd"/>
      <w:r w:rsidRPr="008E1E09">
        <w:t xml:space="preserve"> leltározás során egyeztetni kell az állatok azonosító, nyilvántartási számát.</w:t>
      </w:r>
    </w:p>
    <w:p w:rsidR="00835DC8" w:rsidRPr="008E1E09" w:rsidRDefault="004E281A" w:rsidP="00835DC8">
      <w:pPr>
        <w:ind w:left="360"/>
      </w:pPr>
      <w:r w:rsidRPr="008E1E09">
        <w:t>4. Beruházások, felújítások</w:t>
      </w:r>
    </w:p>
    <w:p w:rsidR="006C71AF" w:rsidRPr="008E1E09" w:rsidRDefault="0027493F" w:rsidP="008E1E09">
      <w:pPr>
        <w:rPr>
          <w:rFonts w:cs="Times New Roman"/>
          <w:noProof/>
          <w:szCs w:val="24"/>
        </w:rPr>
      </w:pPr>
      <w:r w:rsidRPr="008E1E09">
        <w:rPr>
          <w:rFonts w:eastAsia="Calibri"/>
          <w:szCs w:val="28"/>
          <w:lang w:eastAsia="hu-HU"/>
        </w:rPr>
        <w:t>A b</w:t>
      </w:r>
      <w:r w:rsidR="003569A6" w:rsidRPr="008E1E09">
        <w:rPr>
          <w:rFonts w:eastAsia="Calibri"/>
          <w:szCs w:val="28"/>
          <w:lang w:eastAsia="hu-HU"/>
        </w:rPr>
        <w:t>eruházások</w:t>
      </w:r>
      <w:r w:rsidR="00ED21C6" w:rsidRPr="008E1E09">
        <w:rPr>
          <w:rFonts w:eastAsia="Calibri"/>
          <w:szCs w:val="28"/>
          <w:lang w:eastAsia="hu-HU"/>
        </w:rPr>
        <w:t xml:space="preserve">at </w:t>
      </w:r>
      <w:r w:rsidR="003569A6" w:rsidRPr="008E1E09">
        <w:rPr>
          <w:rFonts w:eastAsia="Calibri"/>
          <w:szCs w:val="28"/>
          <w:lang w:eastAsia="hu-HU"/>
        </w:rPr>
        <w:t>, felújítások</w:t>
      </w:r>
      <w:bookmarkEnd w:id="29"/>
      <w:r w:rsidR="00ED21C6" w:rsidRPr="008E1E09">
        <w:rPr>
          <w:rFonts w:eastAsia="Calibri"/>
          <w:szCs w:val="28"/>
          <w:lang w:eastAsia="hu-HU"/>
        </w:rPr>
        <w:t xml:space="preserve">at </w:t>
      </w:r>
      <w:r w:rsidR="00ED21C6" w:rsidRPr="008E1E09">
        <w:rPr>
          <w:rFonts w:eastAsia="Calibri"/>
          <w:i/>
          <w:szCs w:val="28"/>
          <w:lang w:eastAsia="hu-HU"/>
        </w:rPr>
        <w:t>é</w:t>
      </w:r>
      <w:r w:rsidR="003569A6" w:rsidRPr="008E1E09">
        <w:rPr>
          <w:i/>
        </w:rPr>
        <w:t>venként</w:t>
      </w:r>
      <w:r w:rsidR="003569A6" w:rsidRPr="008E1E09">
        <w:t xml:space="preserve"> a</w:t>
      </w:r>
      <w:r w:rsidR="004E281A" w:rsidRPr="008E1E09">
        <w:t xml:space="preserve"> részletező (analitikus) </w:t>
      </w:r>
      <w:r w:rsidR="003569A6" w:rsidRPr="008E1E09">
        <w:t xml:space="preserve">nyilvántartásokkal </w:t>
      </w:r>
      <w:r w:rsidR="004E281A" w:rsidRPr="008E1E09">
        <w:t>történő egyeztetéssel, a dokumentumokkal való alátámasztottság ellenőrzésével (szerződések, számlák, stb.)</w:t>
      </w:r>
      <w:r w:rsidR="003569A6" w:rsidRPr="008E1E09">
        <w:t xml:space="preserve"> kell leltározni.</w:t>
      </w:r>
    </w:p>
    <w:p w:rsidR="00835DC8" w:rsidRPr="008E1E09" w:rsidRDefault="00835DC8" w:rsidP="008E1E09">
      <w:r w:rsidRPr="008E1E09">
        <w:rPr>
          <w:lang w:eastAsia="hu-HU"/>
        </w:rPr>
        <w:t>A/III.   Befektetett pénzügyi eszközök</w:t>
      </w:r>
    </w:p>
    <w:p w:rsidR="0013302C" w:rsidRPr="008E1E09" w:rsidRDefault="0013302C" w:rsidP="008E1E09">
      <w:r w:rsidRPr="008E1E09">
        <w:t xml:space="preserve">A befektetett pénzügyi eszközök közé sorolt  értékpapírokat és részesedéseket </w:t>
      </w:r>
      <w:r w:rsidRPr="008E1E09">
        <w:rPr>
          <w:rFonts w:eastAsia="Calibri" w:cs="Times New Roman"/>
          <w:i/>
          <w:noProof/>
          <w:szCs w:val="28"/>
          <w:lang w:eastAsia="hu-HU"/>
        </w:rPr>
        <w:t>……………………. é</w:t>
      </w:r>
      <w:proofErr w:type="spellStart"/>
      <w:r w:rsidRPr="008E1E09">
        <w:rPr>
          <w:i/>
        </w:rPr>
        <w:t>venként</w:t>
      </w:r>
      <w:proofErr w:type="spellEnd"/>
      <w:r w:rsidRPr="008E1E09">
        <w:t xml:space="preserve"> mennyiségi felvétellel kell leltározni. Első alkalommal a </w:t>
      </w:r>
      <w:r w:rsidRPr="008E1E09">
        <w:rPr>
          <w:rFonts w:eastAsia="Calibri" w:cs="Times New Roman"/>
          <w:i/>
          <w:noProof/>
          <w:szCs w:val="28"/>
          <w:lang w:eastAsia="hu-HU"/>
        </w:rPr>
        <w:t>……..</w:t>
      </w:r>
      <w:r w:rsidRPr="008E1E09">
        <w:t xml:space="preserve"> évi </w:t>
      </w:r>
      <w:r w:rsidR="00835DC8" w:rsidRPr="008E1E09">
        <w:t xml:space="preserve">éves </w:t>
      </w:r>
      <w:r w:rsidRPr="008E1E09">
        <w:t>beszámolóhoz kapcsolódóan kell a leltározást elvégezni az értékét alátámasztó dokumentumok alapján (pl.: szerződés, cégbírósági bejegyzés, alapító okirat, pénzintézeti értesítő).</w:t>
      </w:r>
    </w:p>
    <w:p w:rsidR="00835DC8" w:rsidRPr="008E1E09" w:rsidRDefault="00835DC8" w:rsidP="00835DC8">
      <w:pPr>
        <w:pStyle w:val="Jegyzetszveg"/>
        <w:rPr>
          <w:sz w:val="22"/>
          <w:szCs w:val="22"/>
        </w:rPr>
      </w:pPr>
      <w:r w:rsidRPr="008E1E09">
        <w:rPr>
          <w:sz w:val="22"/>
          <w:szCs w:val="22"/>
        </w:rPr>
        <w:t>A tartós részesedések leltárfelvételénél el kell végezni a társasági szerződés adatainak egyeztetését a részletező (analitikus) nyilvántartás és a főkönyvi könyvelés adataival.</w:t>
      </w:r>
    </w:p>
    <w:p w:rsidR="00835DC8" w:rsidRPr="008E1E09" w:rsidRDefault="00835DC8" w:rsidP="00835DC8">
      <w:pPr>
        <w:rPr>
          <w:rFonts w:eastAsia="Calibri" w:cs="Times New Roman"/>
          <w:noProof/>
          <w:szCs w:val="28"/>
          <w:lang w:eastAsia="hu-HU"/>
        </w:rPr>
      </w:pPr>
      <w:r w:rsidRPr="008E1E09">
        <w:t>A/IV. Koncesszióba, vagyonkezelésbe adott eszközök</w:t>
      </w:r>
    </w:p>
    <w:p w:rsidR="0013302C" w:rsidRPr="008E1E09" w:rsidRDefault="0013302C" w:rsidP="004C16B3">
      <w:pPr>
        <w:pStyle w:val="Listaszerbekezds"/>
        <w:numPr>
          <w:ilvl w:val="0"/>
          <w:numId w:val="22"/>
        </w:numPr>
        <w:spacing w:after="200" w:line="276" w:lineRule="auto"/>
        <w:rPr>
          <w:rFonts w:eastAsia="Calibri" w:cs="Times New Roman"/>
          <w:noProof/>
          <w:szCs w:val="28"/>
          <w:lang w:eastAsia="hu-HU"/>
        </w:rPr>
      </w:pPr>
      <w:r w:rsidRPr="008E1E09">
        <w:t>A koncesszióba, vagyonkezelésbe, üzemeltetésre átadott eszközöket a működtető, vagyonkezelő által elkészített és hitelesített leltárral kell alátámasztani..</w:t>
      </w:r>
      <w:r w:rsidR="00835DC8" w:rsidRPr="008E1E09">
        <w:t xml:space="preserve"> A vagyonkezelői, koncessziós szerződés eltérő rendelkezése hiányában a leltározást a működtető, vagyonkezelő külön térítés és díjazás nélkül, évente köteles elvégezni.</w:t>
      </w:r>
    </w:p>
    <w:p w:rsidR="00D00D1F" w:rsidRPr="008E1E09" w:rsidRDefault="0013302C" w:rsidP="002724FB">
      <w:pPr>
        <w:pStyle w:val="2alcmszablyzat"/>
        <w:numPr>
          <w:ilvl w:val="0"/>
          <w:numId w:val="14"/>
        </w:numPr>
        <w:rPr>
          <w:rFonts w:asciiTheme="minorHAnsi" w:hAnsiTheme="minorHAnsi"/>
        </w:rPr>
      </w:pPr>
      <w:r w:rsidRPr="008E1E09" w:rsidDel="0013302C">
        <w:t xml:space="preserve"> </w:t>
      </w:r>
      <w:bookmarkStart w:id="30" w:name="_Toc531100940"/>
      <w:r w:rsidR="00835DC8" w:rsidRPr="008E1E09">
        <w:t xml:space="preserve">Nemzeti vagyonba tartozó </w:t>
      </w:r>
      <w:r w:rsidR="00D00D1F" w:rsidRPr="008E1E09">
        <w:rPr>
          <w:rFonts w:cs="Arial"/>
        </w:rPr>
        <w:t>forgó eszközök leltározása</w:t>
      </w:r>
      <w:bookmarkEnd w:id="30"/>
    </w:p>
    <w:p w:rsidR="00835DC8" w:rsidRPr="008E1E09" w:rsidRDefault="00835DC8" w:rsidP="00835DC8">
      <w:pPr>
        <w:pStyle w:val="Listaszerbekezds"/>
        <w:spacing w:after="200" w:line="276" w:lineRule="auto"/>
        <w:ind w:left="336"/>
        <w:contextualSpacing w:val="0"/>
        <w:rPr>
          <w:rFonts w:eastAsia="Calibri" w:cs="Times New Roman"/>
          <w:noProof/>
          <w:szCs w:val="28"/>
          <w:lang w:eastAsia="hu-HU"/>
        </w:rPr>
      </w:pPr>
      <w:bookmarkStart w:id="31" w:name="_Toc97523355"/>
      <w:r w:rsidRPr="008E1E09">
        <w:rPr>
          <w:rFonts w:eastAsia="Calibri" w:cs="Times New Roman"/>
          <w:noProof/>
          <w:szCs w:val="28"/>
          <w:lang w:eastAsia="hu-HU"/>
        </w:rPr>
        <w:t xml:space="preserve">B/I. </w:t>
      </w:r>
      <w:r w:rsidR="00431F83" w:rsidRPr="008E1E09">
        <w:rPr>
          <w:rFonts w:eastAsia="Calibri" w:cs="Times New Roman"/>
          <w:noProof/>
          <w:szCs w:val="28"/>
          <w:lang w:eastAsia="hu-HU"/>
        </w:rPr>
        <w:t>Készletek</w:t>
      </w:r>
      <w:bookmarkEnd w:id="31"/>
      <w:r w:rsidR="00ED21C6" w:rsidRPr="008E1E09">
        <w:rPr>
          <w:rFonts w:eastAsia="Calibri" w:cs="Times New Roman"/>
          <w:noProof/>
          <w:szCs w:val="28"/>
          <w:lang w:eastAsia="hu-HU"/>
        </w:rPr>
        <w:t xml:space="preserve"> </w:t>
      </w:r>
    </w:p>
    <w:p w:rsidR="00835DC8" w:rsidRPr="008E1E09" w:rsidRDefault="00835DC8" w:rsidP="0034584D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 leltárban a mérleg fordulónapján meglévő készleteket kell szerepeltetni készletféleségenként, mennyiségben és értékben</w:t>
      </w:r>
    </w:p>
    <w:p w:rsidR="000F64BE" w:rsidRPr="008E1E09" w:rsidRDefault="000F64BE" w:rsidP="00835DC8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Biztosítani kell a különböző </w:t>
      </w:r>
      <w:r w:rsidR="00835DC8" w:rsidRPr="008E1E09">
        <w:rPr>
          <w:rFonts w:eastAsia="Calibri" w:cs="Times New Roman"/>
          <w:noProof/>
          <w:szCs w:val="28"/>
          <w:lang w:eastAsia="hu-HU"/>
        </w:rPr>
        <w:t>készletféleségek</w:t>
      </w:r>
      <w:r w:rsidRPr="008E1E09">
        <w:rPr>
          <w:rFonts w:eastAsia="Calibri" w:cs="Times New Roman"/>
          <w:noProof/>
          <w:szCs w:val="28"/>
          <w:lang w:eastAsia="hu-HU"/>
        </w:rPr>
        <w:t xml:space="preserve"> egymástól elkülönített tárolását.</w:t>
      </w:r>
    </w:p>
    <w:p w:rsidR="000F64BE" w:rsidRPr="008E1E09" w:rsidRDefault="000F64BE" w:rsidP="00835DC8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Az előre csomagolt készleteket meg kell vizsgálni, ellenőrizni kell, hogy a gyűjtőcsomagolás sértetlen-e.</w:t>
      </w:r>
    </w:p>
    <w:p w:rsidR="000F64BE" w:rsidRPr="008E1E09" w:rsidRDefault="0034584D" w:rsidP="00835DC8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 xml:space="preserve">A leltározás megkezdése előtt legalább 30 nappal </w:t>
      </w:r>
      <w:r w:rsidR="000F64BE" w:rsidRPr="008E1E09">
        <w:rPr>
          <w:rFonts w:eastAsia="Calibri" w:cs="Times New Roman"/>
          <w:i/>
          <w:iCs/>
          <w:noProof/>
          <w:szCs w:val="28"/>
          <w:lang w:eastAsia="hu-HU"/>
        </w:rPr>
        <w:t>gondoskodni kell a csökkent értékű készletek leértékeléséről, illetve a selejtezés végrehajtásáról</w:t>
      </w:r>
      <w:r w:rsidR="008E1E09" w:rsidRPr="008E1E09">
        <w:rPr>
          <w:rFonts w:eastAsia="Calibri" w:cs="Times New Roman"/>
          <w:noProof/>
          <w:szCs w:val="28"/>
          <w:lang w:eastAsia="hu-HU"/>
        </w:rPr>
        <w:t xml:space="preserve"> (az eljárásnak mindig egyeznie kell a selejtezésről szóló szabályzat előírásával)</w:t>
      </w:r>
      <w:r w:rsidR="000F64BE" w:rsidRPr="008E1E09">
        <w:rPr>
          <w:rFonts w:eastAsia="Calibri" w:cs="Times New Roman"/>
          <w:noProof/>
          <w:szCs w:val="28"/>
          <w:lang w:eastAsia="hu-HU"/>
        </w:rPr>
        <w:t>.</w:t>
      </w:r>
    </w:p>
    <w:p w:rsidR="000F64BE" w:rsidRPr="008E1E09" w:rsidRDefault="000F64BE" w:rsidP="0034584D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Gondoskodni kell a raktári új és használt készletek elkülönítéséről, mivel a mérlegbe csak a raktári új készletek tényleges állománya állítható be.</w:t>
      </w:r>
    </w:p>
    <w:p w:rsidR="00431F83" w:rsidRPr="008E1E09" w:rsidRDefault="00431F83" w:rsidP="0034584D">
      <w:pPr>
        <w:numPr>
          <w:ilvl w:val="0"/>
          <w:numId w:val="46"/>
        </w:numPr>
      </w:pPr>
      <w:r w:rsidRPr="008E1E09">
        <w:lastRenderedPageBreak/>
        <w:t xml:space="preserve">a raktári készletek (anyagok, áruk, termények, fűtőanyagok, tartalék alkatrészek, hulladékok, göngyölegek, félkész- és késztermékek, stb.) mennyiségét </w:t>
      </w:r>
      <w:r w:rsidR="00ED21C6" w:rsidRPr="008E1E09">
        <w:rPr>
          <w:shd w:val="clear" w:color="auto" w:fill="BFBFBF" w:themeFill="background1" w:themeFillShade="BF"/>
        </w:rPr>
        <w:t>…………………….</w:t>
      </w:r>
      <w:r w:rsidR="00ED21C6" w:rsidRPr="008E1E09">
        <w:t xml:space="preserve"> évenként </w:t>
      </w:r>
      <w:r w:rsidRPr="008E1E09">
        <w:t>mennyiségi felvétellel kell leltározni.</w:t>
      </w:r>
    </w:p>
    <w:p w:rsidR="00431F83" w:rsidRPr="008E1E09" w:rsidRDefault="00431F83" w:rsidP="0034584D">
      <w:pPr>
        <w:numPr>
          <w:ilvl w:val="0"/>
          <w:numId w:val="46"/>
        </w:numPr>
      </w:pPr>
      <w:r w:rsidRPr="008E1E09">
        <w:t xml:space="preserve">a munkahelyre, személyi </w:t>
      </w:r>
      <w:r w:rsidR="00ED21C6" w:rsidRPr="008E1E09">
        <w:t>használatra kiadott eszközöket</w:t>
      </w:r>
      <w:r w:rsidRPr="008E1E09">
        <w:t xml:space="preserve"> a mennyiségi nyilvántartásokkal </w:t>
      </w:r>
      <w:r w:rsidR="00EA4328" w:rsidRPr="008E1E09">
        <w:rPr>
          <w:shd w:val="clear" w:color="auto" w:fill="BFBFBF" w:themeFill="background1" w:themeFillShade="BF"/>
        </w:rPr>
        <w:t>-</w:t>
      </w:r>
      <w:r w:rsidR="00ED21C6" w:rsidRPr="008E1E09">
        <w:rPr>
          <w:shd w:val="clear" w:color="auto" w:fill="BFBFBF" w:themeFill="background1" w:themeFillShade="BF"/>
        </w:rPr>
        <w:t>…………………….</w:t>
      </w:r>
      <w:r w:rsidR="00ED21C6" w:rsidRPr="008E1E09">
        <w:t xml:space="preserve"> évenként</w:t>
      </w:r>
      <w:r w:rsidRPr="008E1E09">
        <w:t xml:space="preserve"> egyeztetni kell.</w:t>
      </w:r>
    </w:p>
    <w:p w:rsidR="00431F83" w:rsidRPr="008E1E09" w:rsidRDefault="00431F83" w:rsidP="0034584D">
      <w:pPr>
        <w:numPr>
          <w:ilvl w:val="0"/>
          <w:numId w:val="46"/>
        </w:numPr>
      </w:pPr>
      <w:r w:rsidRPr="008E1E09">
        <w:t>A bérmunkára és javításra átvett készleteket mennyiségi felvétellel</w:t>
      </w:r>
      <w:r w:rsidR="00AD3B8B" w:rsidRPr="008E1E09">
        <w:rPr>
          <w:shd w:val="clear" w:color="auto" w:fill="BFBFBF" w:themeFill="background1" w:themeFillShade="BF"/>
        </w:rPr>
        <w:t>…………………….</w:t>
      </w:r>
      <w:r w:rsidR="00AD3B8B" w:rsidRPr="008E1E09">
        <w:t xml:space="preserve"> évenként </w:t>
      </w:r>
      <w:r w:rsidRPr="008E1E09">
        <w:t>fel kell leltározni.</w:t>
      </w:r>
    </w:p>
    <w:p w:rsidR="00431F83" w:rsidRPr="008E1E09" w:rsidRDefault="00431F83" w:rsidP="0034584D">
      <w:pPr>
        <w:numPr>
          <w:ilvl w:val="0"/>
          <w:numId w:val="46"/>
        </w:numPr>
      </w:pPr>
      <w:r w:rsidRPr="008E1E09">
        <w:t>Az árukészleteket minden évben legalább egyszer mennyiségi felvétellel kell leltározni.</w:t>
      </w:r>
    </w:p>
    <w:p w:rsidR="00996984" w:rsidRPr="008E1E09" w:rsidRDefault="00996984" w:rsidP="0034584D">
      <w:pPr>
        <w:numPr>
          <w:ilvl w:val="0"/>
          <w:numId w:val="46"/>
        </w:numPr>
      </w:pPr>
      <w:r w:rsidRPr="008E1E09">
        <w:rPr>
          <w:shd w:val="clear" w:color="auto" w:fill="BFBFBF" w:themeFill="background1" w:themeFillShade="BF"/>
        </w:rPr>
        <w:t>(…..)</w:t>
      </w:r>
    </w:p>
    <w:p w:rsidR="00A4643C" w:rsidRPr="008E1E09" w:rsidRDefault="00A4643C" w:rsidP="0034584D">
      <w:pPr>
        <w:numPr>
          <w:ilvl w:val="0"/>
          <w:numId w:val="46"/>
        </w:numPr>
        <w:rPr>
          <w:shd w:val="clear" w:color="auto" w:fill="BFBFBF" w:themeFill="background1" w:themeFillShade="BF"/>
        </w:rPr>
      </w:pPr>
      <w:r w:rsidRPr="008E1E09">
        <w:rPr>
          <w:shd w:val="clear" w:color="auto" w:fill="BFBFBF" w:themeFill="background1" w:themeFillShade="BF"/>
        </w:rPr>
        <w:t>(…..)</w:t>
      </w:r>
    </w:p>
    <w:p w:rsidR="0034584D" w:rsidRPr="008E1E09" w:rsidRDefault="0034584D" w:rsidP="008E1E09">
      <w:pPr>
        <w:rPr>
          <w:shd w:val="clear" w:color="auto" w:fill="BFBFBF" w:themeFill="background1" w:themeFillShade="BF"/>
        </w:rPr>
      </w:pPr>
      <w:r w:rsidRPr="008E1E09">
        <w:rPr>
          <w:shd w:val="clear" w:color="auto" w:fill="BFBFBF" w:themeFill="background1" w:themeFillShade="BF"/>
        </w:rPr>
        <w:t>B/II. Értékpapírok</w:t>
      </w:r>
    </w:p>
    <w:p w:rsidR="0034584D" w:rsidRPr="008E1E09" w:rsidRDefault="0034584D" w:rsidP="008E1E09">
      <w:r w:rsidRPr="008E1E09">
        <w:t>Az értékpapírok leltározása a könyvekben, részletező (analitikus) nyilvántartásokban szereplő értékek azonosításával, egyeztetésével, a dokumentumokkal való alátámasztottság ellenőrzésével (szerződés, cégbírósági bejegyzés, alapító okirat, pénzintézeti értesítő) történik.</w:t>
      </w:r>
    </w:p>
    <w:p w:rsidR="0034584D" w:rsidRPr="008E1E09" w:rsidRDefault="0034584D" w:rsidP="0034584D">
      <w:r w:rsidRPr="008E1E09">
        <w:t>C) Pénzeszközök</w:t>
      </w:r>
    </w:p>
    <w:p w:rsidR="0034584D" w:rsidRPr="008E1E09" w:rsidRDefault="0034584D" w:rsidP="0034584D">
      <w:r w:rsidRPr="008E1E09">
        <w:t>A pénzeszközök leltározását minden évben december 31-ével el kell végezni.</w:t>
      </w:r>
    </w:p>
    <w:p w:rsidR="0034584D" w:rsidRPr="008E1E09" w:rsidRDefault="0034584D" w:rsidP="008E1E09">
      <w:r w:rsidRPr="008E1E09">
        <w:t xml:space="preserve">A mérleg fordulónapi </w:t>
      </w:r>
      <w:r w:rsidRPr="008E1E09">
        <w:rPr>
          <w:i/>
        </w:rPr>
        <w:t>készpénzállományt</w:t>
      </w:r>
      <w:r w:rsidRPr="008E1E09">
        <w:rPr>
          <w:b/>
        </w:rPr>
        <w:t xml:space="preserve"> </w:t>
      </w:r>
      <w:r w:rsidRPr="008E1E09">
        <w:t xml:space="preserve">minden estben mennyiségi felvétellel (fizikai leltározással), megszámlálás alapján kell a leltárba felvenni. A valutapénztárban lévő külföldi fizetési eszközöket valutanemenként külön-külön kell a leltárban kimutatni. </w:t>
      </w:r>
    </w:p>
    <w:p w:rsidR="0034584D" w:rsidRPr="008E1E09" w:rsidRDefault="0034584D" w:rsidP="008E1E09">
      <w:r w:rsidRPr="008E1E09">
        <w:t xml:space="preserve">A </w:t>
      </w:r>
      <w:r w:rsidRPr="008E1E09">
        <w:rPr>
          <w:i/>
        </w:rPr>
        <w:t>bankszámlák</w:t>
      </w:r>
      <w:r w:rsidRPr="008E1E09">
        <w:rPr>
          <w:b/>
        </w:rPr>
        <w:t xml:space="preserve"> </w:t>
      </w:r>
      <w:r w:rsidRPr="008E1E09">
        <w:t xml:space="preserve">leltározása egyeztetéssel történhet. A forintban elhelyezett bankbetétek értékét a mérleg fordulónapján a hitelintézetnél elhelyezett betétek bankkivonattal egyező értéken kell a leltárba felvenni. </w:t>
      </w:r>
    </w:p>
    <w:p w:rsidR="0034584D" w:rsidRPr="008E1E09" w:rsidRDefault="0034584D" w:rsidP="008E1E09">
      <w:r w:rsidRPr="008E1E09">
        <w:t xml:space="preserve">A devizaszámlán elhelyezett devizabetétek forint értékét a Szt., valamint az </w:t>
      </w:r>
      <w:proofErr w:type="spellStart"/>
      <w:r w:rsidRPr="008E1E09">
        <w:t>Áhsz</w:t>
      </w:r>
      <w:proofErr w:type="spellEnd"/>
      <w:r w:rsidRPr="008E1E09">
        <w:t xml:space="preserve">. szerint meghatározott, ellenőrzött könyv szerinti értéken kell a leltárba beállítani. </w:t>
      </w:r>
    </w:p>
    <w:p w:rsidR="0034584D" w:rsidRPr="008E1E09" w:rsidRDefault="0034584D" w:rsidP="0034584D">
      <w:r w:rsidRPr="008E1E09">
        <w:t>A pénzintézettel szemben mutatkozó követeléseket az év utolsó napjával a kivonatok, bankértesítések alapján egyeztetéssel kell leltározni.</w:t>
      </w:r>
    </w:p>
    <w:p w:rsidR="0034584D" w:rsidRPr="008E1E09" w:rsidRDefault="0034584D" w:rsidP="008E1E09">
      <w:pPr>
        <w:rPr>
          <w:rFonts w:eastAsia="Calibri" w:cs="Times New Roman"/>
          <w:noProof/>
          <w:szCs w:val="28"/>
          <w:lang w:eastAsia="hu-HU"/>
        </w:rPr>
      </w:pPr>
      <w:r w:rsidRPr="008E1E09">
        <w:rPr>
          <w:rFonts w:eastAsia="Calibri" w:cs="Times New Roman"/>
          <w:noProof/>
          <w:szCs w:val="28"/>
          <w:lang w:eastAsia="hu-HU"/>
        </w:rPr>
        <w:t>D) Követelések</w:t>
      </w:r>
    </w:p>
    <w:p w:rsidR="00885091" w:rsidRPr="008E1E09" w:rsidRDefault="00431F83" w:rsidP="008E1E09">
      <w:pPr>
        <w:rPr>
          <w:noProof/>
          <w:lang w:eastAsia="hu-HU"/>
        </w:rPr>
      </w:pPr>
      <w:r w:rsidRPr="008E1E09">
        <w:t>A leltárt úgy kell ös</w:t>
      </w:r>
      <w:r w:rsidR="00A4643C" w:rsidRPr="008E1E09">
        <w:t xml:space="preserve">szeállítani, hogy az tételesen </w:t>
      </w:r>
      <w:r w:rsidR="0034584D" w:rsidRPr="008E1E09">
        <w:t>(</w:t>
      </w:r>
      <w:proofErr w:type="spellStart"/>
      <w:r w:rsidR="0034584D" w:rsidRPr="008E1E09">
        <w:t>adósonként</w:t>
      </w:r>
      <w:proofErr w:type="spellEnd"/>
      <w:r w:rsidR="0034584D" w:rsidRPr="008E1E09">
        <w:t xml:space="preserve">, vevőnként) </w:t>
      </w:r>
      <w:r w:rsidRPr="008E1E09">
        <w:t>tartalmazza a követelések értékét.</w:t>
      </w:r>
    </w:p>
    <w:p w:rsidR="00431F83" w:rsidRPr="008E1E09" w:rsidRDefault="00431F83" w:rsidP="0034584D">
      <w:pPr>
        <w:rPr>
          <w:rFonts w:eastAsia="Calibri" w:cs="Times New Roman"/>
          <w:noProof/>
          <w:szCs w:val="28"/>
          <w:lang w:eastAsia="hu-HU"/>
        </w:rPr>
      </w:pPr>
      <w:r w:rsidRPr="008E1E09">
        <w:t>A követelések</w:t>
      </w:r>
      <w:r w:rsidR="00772B50" w:rsidRPr="008E1E09">
        <w:t>et</w:t>
      </w:r>
      <w:r w:rsidRPr="008E1E09">
        <w:t xml:space="preserve"> a leltár összeállítását megelőzően</w:t>
      </w:r>
      <w:r w:rsidR="00A4643C" w:rsidRPr="008E1E09">
        <w:t xml:space="preserve"> egyeztetéssel </w:t>
      </w:r>
      <w:r w:rsidR="0034584D" w:rsidRPr="008E1E09">
        <w:t xml:space="preserve">ellenőrizni kell, azaz </w:t>
      </w:r>
      <w:r w:rsidR="00A4643C" w:rsidRPr="008E1E09">
        <w:t>el kell végezni:</w:t>
      </w:r>
    </w:p>
    <w:p w:rsidR="00431F83" w:rsidRPr="008E1E09" w:rsidRDefault="00431F83" w:rsidP="0034584D">
      <w:pPr>
        <w:numPr>
          <w:ilvl w:val="0"/>
          <w:numId w:val="40"/>
        </w:numPr>
      </w:pPr>
      <w:r w:rsidRPr="008E1E09">
        <w:t>más gazdálkodóval szembeni követelés esetén a vonatk</w:t>
      </w:r>
      <w:r w:rsidR="00A4643C" w:rsidRPr="008E1E09">
        <w:t>ozó számlákkal</w:t>
      </w:r>
      <w:r w:rsidR="0064322C" w:rsidRPr="008E1E09">
        <w:t>, illetve a kötelezettel, a nyilvántartott követelés elismerését igazoló</w:t>
      </w:r>
      <w:r w:rsidR="00944DEB" w:rsidRPr="008E1E09">
        <w:t>, a számviteli politikában meghatározott</w:t>
      </w:r>
      <w:r w:rsidR="00A4643C" w:rsidRPr="008E1E09">
        <w:t xml:space="preserve"> </w:t>
      </w:r>
      <w:r w:rsidR="0064322C" w:rsidRPr="008E1E09">
        <w:t xml:space="preserve">dokumentummal </w:t>
      </w:r>
      <w:r w:rsidR="00A4643C" w:rsidRPr="008E1E09">
        <w:t>való egyeztetést;</w:t>
      </w:r>
    </w:p>
    <w:p w:rsidR="00431F83" w:rsidRPr="008E1E09" w:rsidRDefault="00431F83" w:rsidP="0034584D">
      <w:pPr>
        <w:numPr>
          <w:ilvl w:val="0"/>
          <w:numId w:val="40"/>
        </w:numPr>
      </w:pPr>
      <w:r w:rsidRPr="008E1E09">
        <w:lastRenderedPageBreak/>
        <w:t xml:space="preserve">az adóhivatallal kapcsolatos követelés esetén az adó-elszámolási bizonylatokkal, </w:t>
      </w:r>
      <w:r w:rsidR="00EA4328" w:rsidRPr="008E1E09">
        <w:t xml:space="preserve">adófolyószámlával, </w:t>
      </w:r>
      <w:r w:rsidRPr="008E1E09">
        <w:t>illetve az adó</w:t>
      </w:r>
      <w:r w:rsidR="00A4643C" w:rsidRPr="008E1E09">
        <w:t>bevallással történő egyeztetést;</w:t>
      </w:r>
    </w:p>
    <w:p w:rsidR="00431F83" w:rsidRPr="008E1E09" w:rsidRDefault="00431F83" w:rsidP="0034584D">
      <w:pPr>
        <w:numPr>
          <w:ilvl w:val="0"/>
          <w:numId w:val="40"/>
        </w:numPr>
      </w:pPr>
      <w:r w:rsidRPr="008E1E09">
        <w:t>a munkavállalókkal szembeni követelés esetén az analitikus nyilvántartások b</w:t>
      </w:r>
      <w:r w:rsidR="00A4643C" w:rsidRPr="008E1E09">
        <w:t>izonylatokkal való egyeztetését;</w:t>
      </w:r>
    </w:p>
    <w:p w:rsidR="00431F83" w:rsidRPr="008E1E09" w:rsidRDefault="00A4643C" w:rsidP="0034584D">
      <w:r w:rsidRPr="008E1E09">
        <w:t>A</w:t>
      </w:r>
      <w:r w:rsidR="0034584D" w:rsidRPr="008E1E09">
        <w:t>z</w:t>
      </w:r>
      <w:r w:rsidRPr="008E1E09">
        <w:t xml:space="preserve"> </w:t>
      </w:r>
      <w:r w:rsidR="00431F83" w:rsidRPr="008E1E09">
        <w:t xml:space="preserve">egyeztetés lezárását követően a követelések értékét a </w:t>
      </w:r>
      <w:r w:rsidR="0034584D" w:rsidRPr="008E1E09">
        <w:t xml:space="preserve">számviteli politikában </w:t>
      </w:r>
      <w:r w:rsidR="00431F83" w:rsidRPr="008E1E09">
        <w:t>foglalt előírások alapján kell megállapítani.</w:t>
      </w:r>
    </w:p>
    <w:p w:rsidR="0034584D" w:rsidRPr="008E1E09" w:rsidRDefault="0034584D" w:rsidP="0034584D">
      <w:r w:rsidRPr="008E1E09">
        <w:t>E) Egyéb sajátos elszámolások</w:t>
      </w:r>
    </w:p>
    <w:p w:rsidR="0034584D" w:rsidRPr="008E1E09" w:rsidRDefault="0034584D" w:rsidP="008E1E09"/>
    <w:p w:rsidR="0034584D" w:rsidRPr="008E1E09" w:rsidRDefault="0013302C" w:rsidP="0034584D">
      <w:pPr>
        <w:rPr>
          <w:rStyle w:val="Jegyzethivatkozs"/>
        </w:rPr>
      </w:pPr>
      <w:r w:rsidRPr="008E1E09">
        <w:t>A sajátos elszámolás körébe</w:t>
      </w:r>
      <w:r w:rsidR="00772B50" w:rsidRPr="008E1E09">
        <w:rPr>
          <w:strike/>
        </w:rPr>
        <w:t>n</w:t>
      </w:r>
      <w:r w:rsidRPr="008E1E09">
        <w:t xml:space="preserve"> tartozó gazdasági eseményeket minden év végén szükséges felülvizsgálni </w:t>
      </w:r>
      <w:r w:rsidR="0034584D" w:rsidRPr="008E1E09">
        <w:t>(</w:t>
      </w:r>
      <w:proofErr w:type="spellStart"/>
      <w:r w:rsidRPr="008E1E09">
        <w:t>pl</w:t>
      </w:r>
      <w:proofErr w:type="spellEnd"/>
      <w:r w:rsidRPr="008E1E09">
        <w:t>: előleg elszámolás és a 36-os főkönyvi számlák egyenlege</w:t>
      </w:r>
      <w:r w:rsidR="0034584D" w:rsidRPr="008E1E09">
        <w:t>)</w:t>
      </w:r>
      <w:r w:rsidRPr="008E1E09">
        <w:t>.</w:t>
      </w:r>
      <w:r w:rsidR="0034584D" w:rsidRPr="008E1E09">
        <w:t xml:space="preserve"> Az egyenlegeket tételes kimutatással, bizonylatokkal  szükséges alátámasztani.</w:t>
      </w:r>
    </w:p>
    <w:p w:rsidR="00A4643C" w:rsidRPr="008E1E09" w:rsidRDefault="00032554" w:rsidP="00032554">
      <w:r w:rsidRPr="008E1E09">
        <w:rPr>
          <w:rStyle w:val="Jegyzethivatkozs"/>
          <w:sz w:val="22"/>
          <w:szCs w:val="22"/>
        </w:rPr>
        <w:t>F) Aktív időbeli elhatárolások</w:t>
      </w:r>
      <w:r w:rsidRPr="008E1E09">
        <w:t xml:space="preserve"> </w:t>
      </w:r>
      <w:r w:rsidR="00431F83" w:rsidRPr="008E1E09">
        <w:rPr>
          <w:rFonts w:eastAsia="Calibri" w:cs="Times New Roman"/>
          <w:noProof/>
          <w:szCs w:val="28"/>
          <w:lang w:eastAsia="hu-HU"/>
        </w:rPr>
        <w:t>A</w:t>
      </w:r>
      <w:bookmarkStart w:id="32" w:name="_Toc97523360"/>
      <w:r w:rsidR="00A4643C" w:rsidRPr="008E1E09">
        <w:rPr>
          <w:rFonts w:eastAsia="Calibri" w:cs="Times New Roman"/>
          <w:noProof/>
          <w:szCs w:val="28"/>
          <w:lang w:eastAsia="hu-HU"/>
        </w:rPr>
        <w:t>ktív időbeli elhatárolás</w:t>
      </w:r>
      <w:r w:rsidR="00431F83" w:rsidRPr="008E1E09">
        <w:t xml:space="preserve"> tételek a könyvviteli nyilvántartások adatai alapján kerülnek be a leltárba.  A könyvviteli nyilvántartások adatait a leltár összeállítása előtt felül kell vizsgálni és egyeztetni kell a vonatkozó bizonylatokkal, </w:t>
      </w:r>
      <w:r w:rsidR="008E1E09" w:rsidRPr="008E1E09">
        <w:t xml:space="preserve">a leltárhoz kapcsolódóan felsorolt </w:t>
      </w:r>
      <w:r w:rsidR="00431F83" w:rsidRPr="008E1E09">
        <w:t xml:space="preserve">dokumentumokkal.    </w:t>
      </w:r>
    </w:p>
    <w:p w:rsidR="00A035AF" w:rsidRPr="008E1E09" w:rsidRDefault="00A035AF" w:rsidP="002724FB">
      <w:pPr>
        <w:pStyle w:val="2alcmszablyzat"/>
        <w:numPr>
          <w:ilvl w:val="0"/>
          <w:numId w:val="14"/>
        </w:numPr>
        <w:rPr>
          <w:rFonts w:asciiTheme="minorHAnsi" w:hAnsiTheme="minorHAnsi"/>
        </w:rPr>
      </w:pPr>
      <w:bookmarkStart w:id="33" w:name="_Toc531100941"/>
      <w:r w:rsidRPr="008E1E09">
        <w:rPr>
          <w:rFonts w:asciiTheme="minorHAnsi" w:hAnsiTheme="minorHAnsi"/>
        </w:rPr>
        <w:t>TOVÁBBI TÉTELEK LELTÁROZÁSA</w:t>
      </w:r>
      <w:r w:rsidR="00B77428" w:rsidRPr="008E1E09">
        <w:rPr>
          <w:rFonts w:asciiTheme="minorHAnsi" w:hAnsiTheme="minorHAnsi"/>
        </w:rPr>
        <w:t xml:space="preserve"> ÉS A MÉRLEGTÉTEL ÉRTÉKELÉSE</w:t>
      </w:r>
      <w:bookmarkEnd w:id="33"/>
    </w:p>
    <w:p w:rsidR="00032554" w:rsidRPr="008E1E09" w:rsidRDefault="00032554" w:rsidP="00032554">
      <w:pPr>
        <w:rPr>
          <w:lang w:eastAsia="hu-HU"/>
        </w:rPr>
      </w:pPr>
      <w:r w:rsidRPr="008E1E09">
        <w:rPr>
          <w:lang w:eastAsia="hu-HU"/>
        </w:rPr>
        <w:t>G) Saját tőke</w:t>
      </w:r>
    </w:p>
    <w:p w:rsidR="00A4643C" w:rsidRPr="008E1E09" w:rsidRDefault="00A4643C" w:rsidP="008E1E09">
      <w:pPr>
        <w:pStyle w:val="Listaszerbekezds"/>
        <w:spacing w:after="200" w:line="276" w:lineRule="auto"/>
        <w:ind w:left="336"/>
        <w:contextualSpacing w:val="0"/>
      </w:pPr>
      <w:r w:rsidRPr="008E1E09">
        <w:t>A saját tő</w:t>
      </w:r>
      <w:r w:rsidR="0013302C" w:rsidRPr="008E1E09">
        <w:t>k</w:t>
      </w:r>
      <w:r w:rsidRPr="008E1E09">
        <w:t xml:space="preserve">e </w:t>
      </w:r>
      <w:r w:rsidR="00431F83" w:rsidRPr="008E1E09">
        <w:t xml:space="preserve">tételek a könyvviteli nyilvántartások adatai alapján kerülnek be a leltárba.  A könyvviteli nyilvántartások adatait a leltár összeállítása előtt felül kell vizsgálni és egyeztetni kell a vonatkozó bizonylatokkal, dokumentumokkal.    </w:t>
      </w:r>
      <w:bookmarkEnd w:id="32"/>
    </w:p>
    <w:p w:rsidR="00032554" w:rsidRPr="008E1E09" w:rsidRDefault="00032554" w:rsidP="00032554">
      <w:pPr>
        <w:ind w:left="-24"/>
      </w:pPr>
      <w:r w:rsidRPr="008E1E09">
        <w:t xml:space="preserve">H) Kötelezettségek   </w:t>
      </w:r>
    </w:p>
    <w:p w:rsidR="00A4643C" w:rsidRPr="008E1E09" w:rsidRDefault="00431F83" w:rsidP="00CE5DF5">
      <w:pPr>
        <w:pStyle w:val="Listaszerbekezds"/>
        <w:numPr>
          <w:ilvl w:val="0"/>
          <w:numId w:val="47"/>
        </w:numPr>
        <w:spacing w:after="200" w:line="276" w:lineRule="auto"/>
        <w:ind w:left="336"/>
        <w:contextualSpacing w:val="0"/>
      </w:pPr>
      <w:r w:rsidRPr="008E1E09">
        <w:t>A kötelezettségeket a főkönyvi számlák és az analitikus nyilvántartások, valamint a kötelezettségekre vonatkozó okmányok egyeztetése alapján kell leltározni.</w:t>
      </w:r>
    </w:p>
    <w:p w:rsidR="00A4643C" w:rsidRPr="008E1E09" w:rsidRDefault="00431F83" w:rsidP="00CE5DF5">
      <w:pPr>
        <w:pStyle w:val="Listaszerbekezds"/>
        <w:numPr>
          <w:ilvl w:val="0"/>
          <w:numId w:val="47"/>
        </w:numPr>
        <w:spacing w:after="200" w:line="276" w:lineRule="auto"/>
        <w:ind w:left="336"/>
        <w:contextualSpacing w:val="0"/>
      </w:pPr>
      <w:r w:rsidRPr="008E1E09">
        <w:t xml:space="preserve">A hitelek, kölcsönök állományát egyeztetéssel kell elvégezni a hitelt, kölcsönt folyósító hitelintézeteknek a </w:t>
      </w:r>
      <w:r w:rsidR="0064322C" w:rsidRPr="008E1E09">
        <w:t xml:space="preserve">tárgyév </w:t>
      </w:r>
      <w:r w:rsidRPr="008E1E09">
        <w:t>december 31-i állapotra vonatkozó bankkivonata, más vállalkozás, szervezet által adott kölcsön esetében a folyósító egyenlegközlő levele alapján.</w:t>
      </w:r>
    </w:p>
    <w:p w:rsidR="00A4643C" w:rsidRPr="008E1E09" w:rsidRDefault="00431F83" w:rsidP="00CE5DF5">
      <w:pPr>
        <w:pStyle w:val="Listaszerbekezds"/>
        <w:numPr>
          <w:ilvl w:val="0"/>
          <w:numId w:val="47"/>
        </w:numPr>
        <w:spacing w:after="200" w:line="276" w:lineRule="auto"/>
        <w:ind w:left="336"/>
        <w:contextualSpacing w:val="0"/>
      </w:pPr>
      <w:r w:rsidRPr="008E1E09">
        <w:t xml:space="preserve">A szállítókkal szembeni kötelezettségeket a leltárba (folyószámla kivonat) tételesen, szállítónként kell felvezetni. A felvett értékadatok valódiságát egyeztetéssel kell elvégezni. A mérlegbe csak egyeztetett, elismert </w:t>
      </w:r>
      <w:r w:rsidR="0064322C" w:rsidRPr="008E1E09">
        <w:t xml:space="preserve">kötelezettség </w:t>
      </w:r>
      <w:r w:rsidRPr="008E1E09">
        <w:t>adatok kerülhetnek.</w:t>
      </w:r>
    </w:p>
    <w:p w:rsidR="00032554" w:rsidRPr="008E1E09" w:rsidRDefault="00032554" w:rsidP="00032554">
      <w:r w:rsidRPr="008E1E09">
        <w:t>J) Passzív időbeli elhatárolások</w:t>
      </w:r>
    </w:p>
    <w:p w:rsidR="00032554" w:rsidRPr="008E1E09" w:rsidRDefault="00431F83" w:rsidP="00032554">
      <w:r w:rsidRPr="008E1E09">
        <w:t xml:space="preserve">Passzív időbeli elhatárolás tételek a könyvviteli nyilvántartások adatai alapján kerülnek be a leltárba.  A könyvviteli nyilvántartások adatait a leltár összeállítása előtt felül kell vizsgálni és egyeztetni kell a vonatkozó bizonylatokkal, dokumentumokkal.    </w:t>
      </w:r>
      <w:r w:rsidR="00032554" w:rsidRPr="008E1E09">
        <w:t>Használt, de a mérlegben értékkel nem szereplő immateriális javak, tárgyi eszközök és készletek leltározása</w:t>
      </w:r>
    </w:p>
    <w:p w:rsidR="00EE2FEA" w:rsidRPr="008E1E09" w:rsidRDefault="00EE2FEA" w:rsidP="00EE2FEA">
      <w:r w:rsidRPr="008E1E09">
        <w:lastRenderedPageBreak/>
        <w:t>Használt, de a mérlegben értékkel nem szereplő immateriális javak, tárgyi eszközök és készletek leltározása</w:t>
      </w:r>
    </w:p>
    <w:p w:rsidR="00A035AF" w:rsidRPr="008E1E09" w:rsidRDefault="00431F83" w:rsidP="008E1E09">
      <w:r w:rsidRPr="008E1E09">
        <w:t>A könyvviteli mérlegben értékkel nem szereplő, használt és használatban levő készleteket, kisértékű immateriális javakat, tárgyi eszközöket min</w:t>
      </w:r>
      <w:r w:rsidR="00A4643C" w:rsidRPr="008E1E09">
        <w:t>den évben egyeztetéssel,</w:t>
      </w:r>
      <w:r w:rsidRPr="008E1E09">
        <w:t xml:space="preserve"> </w:t>
      </w:r>
      <w:r w:rsidR="00BE3EC1" w:rsidRPr="008E1E09">
        <w:rPr>
          <w:shd w:val="clear" w:color="auto" w:fill="BFBFBF" w:themeFill="background1" w:themeFillShade="BF"/>
        </w:rPr>
        <w:t>…….</w:t>
      </w:r>
      <w:r w:rsidRPr="008E1E09">
        <w:t xml:space="preserve"> évenként mennyiségi felvétellel kell leltározni. </w:t>
      </w:r>
    </w:p>
    <w:p w:rsidR="00032554" w:rsidRPr="008E1E09" w:rsidRDefault="00563981" w:rsidP="00032554">
      <w:r w:rsidRPr="008E1E09">
        <w:t>Az értékelés során a</w:t>
      </w:r>
      <w:r w:rsidR="00032554" w:rsidRPr="008E1E09">
        <w:t>z Önkormányzat/Nemzetiségi Önkormányzat/Társulás/Hivatal/gazdasági szervezettel nem rendelkező</w:t>
      </w:r>
      <w:r w:rsidRPr="008E1E09">
        <w:t xml:space="preserve"> </w:t>
      </w:r>
      <w:r w:rsidR="00355779" w:rsidRPr="008E1E09">
        <w:t>K</w:t>
      </w:r>
      <w:r w:rsidRPr="008E1E09">
        <w:t xml:space="preserve">öltségvetési szerv kezelésében tartós használatban lévő eszközök és források forint értékeinek megállapítását kell elvégezni. </w:t>
      </w:r>
      <w:r w:rsidR="00032554" w:rsidRPr="008E1E09">
        <w:t xml:space="preserve">A mérlegtételek értékelése során be kell tartani a Szt., az </w:t>
      </w:r>
      <w:proofErr w:type="spellStart"/>
      <w:r w:rsidR="00032554" w:rsidRPr="008E1E09">
        <w:t>Áhsz</w:t>
      </w:r>
      <w:proofErr w:type="spellEnd"/>
      <w:r w:rsidR="00032554" w:rsidRPr="008E1E09">
        <w:t>., valamint a számviteli politikában foglalt előírásokat.</w:t>
      </w:r>
    </w:p>
    <w:p w:rsidR="00444E84" w:rsidRPr="008E1E09" w:rsidRDefault="00444E84" w:rsidP="00032554">
      <w:pPr>
        <w:ind w:left="-24"/>
      </w:pPr>
    </w:p>
    <w:p w:rsidR="00444E84" w:rsidRPr="008E1E09" w:rsidRDefault="00444E84" w:rsidP="002724FB">
      <w:pPr>
        <w:pStyle w:val="2alcmszablyzat"/>
        <w:numPr>
          <w:ilvl w:val="0"/>
          <w:numId w:val="14"/>
        </w:numPr>
        <w:rPr>
          <w:rFonts w:asciiTheme="minorHAnsi" w:hAnsiTheme="minorHAnsi"/>
        </w:rPr>
      </w:pPr>
      <w:bookmarkStart w:id="34" w:name="_Toc531100942"/>
      <w:r w:rsidRPr="008E1E09">
        <w:rPr>
          <w:rFonts w:asciiTheme="minorHAnsi" w:hAnsiTheme="minorHAnsi"/>
        </w:rPr>
        <w:t>A leltározás befejezése</w:t>
      </w:r>
      <w:bookmarkEnd w:id="34"/>
    </w:p>
    <w:p w:rsidR="00444E84" w:rsidRPr="008E1E09" w:rsidRDefault="00444E84" w:rsidP="00CE5DF5">
      <w:pPr>
        <w:pStyle w:val="Listaszerbekezds"/>
        <w:numPr>
          <w:ilvl w:val="0"/>
          <w:numId w:val="48"/>
        </w:numPr>
        <w:spacing w:after="200" w:line="276" w:lineRule="auto"/>
        <w:ind w:left="364"/>
        <w:contextualSpacing w:val="0"/>
      </w:pPr>
      <w:r w:rsidRPr="008E1E09">
        <w:t>A mérleget alátámasztó leltár fordulónapja – a leltárkészítés módjától és időpontjától függetlenül – a tárgy év december 31-e.</w:t>
      </w:r>
    </w:p>
    <w:p w:rsidR="00444E84" w:rsidRPr="008E1E09" w:rsidRDefault="00444E84" w:rsidP="00CE5DF5">
      <w:pPr>
        <w:pStyle w:val="Listaszerbekezds"/>
        <w:numPr>
          <w:ilvl w:val="0"/>
          <w:numId w:val="48"/>
        </w:numPr>
        <w:spacing w:after="200" w:line="276" w:lineRule="auto"/>
        <w:ind w:left="336"/>
        <w:contextualSpacing w:val="0"/>
      </w:pPr>
      <w:r w:rsidRPr="008E1E09">
        <w:t>A leltározás napja az a nap, amikor a tényleges mennyiségi felvétel vagy egyeztetés megtörténik.</w:t>
      </w:r>
    </w:p>
    <w:p w:rsidR="002541D7" w:rsidRPr="008E1E09" w:rsidRDefault="00444E84" w:rsidP="00CE5DF5">
      <w:pPr>
        <w:pStyle w:val="Listaszerbekezds"/>
        <w:numPr>
          <w:ilvl w:val="0"/>
          <w:numId w:val="48"/>
        </w:numPr>
        <w:spacing w:after="200" w:line="276" w:lineRule="auto"/>
        <w:ind w:left="336"/>
        <w:contextualSpacing w:val="0"/>
      </w:pPr>
      <w:r w:rsidRPr="008E1E09">
        <w:t>A leltárfelvétel napja és a fordulónap között keletkezett változásokat az analitikus nyilvántartáson át kell vezetni.</w:t>
      </w:r>
    </w:p>
    <w:p w:rsidR="00032554" w:rsidRPr="008E1E09" w:rsidRDefault="00444E84" w:rsidP="008E1E09">
      <w:pPr>
        <w:pStyle w:val="Listaszerbekezds"/>
        <w:numPr>
          <w:ilvl w:val="0"/>
          <w:numId w:val="48"/>
        </w:numPr>
        <w:spacing w:after="200" w:line="276" w:lineRule="auto"/>
        <w:ind w:left="336"/>
        <w:contextualSpacing w:val="0"/>
      </w:pPr>
      <w:r w:rsidRPr="008E1E09">
        <w:t>Eltérések, hibák esetén az analitikus nyilvántartás adatait a leltárfelvétel adatainak megfelelően a leltárfelvétel időszakában javítani, helyesbíteni kell.</w:t>
      </w:r>
      <w:r w:rsidR="00032554" w:rsidRPr="008E1E09">
        <w:t xml:space="preserve"> A leltárkiértékelés során a ténylegesen felvett eszközállományt kell összevetni a nyilvántartási adatokkal, eltérés esetén a nyilvántartási adatokat kell a tényadatokra helyesbíteni.</w:t>
      </w:r>
    </w:p>
    <w:p w:rsidR="00444E84" w:rsidRPr="008E1E09" w:rsidRDefault="00444E84" w:rsidP="00032554">
      <w:pPr>
        <w:pStyle w:val="Listaszerbekezds"/>
        <w:spacing w:after="200" w:line="276" w:lineRule="auto"/>
        <w:ind w:left="336"/>
        <w:contextualSpacing w:val="0"/>
      </w:pPr>
    </w:p>
    <w:p w:rsidR="00387985" w:rsidRPr="008E1E09" w:rsidRDefault="00387985" w:rsidP="002724FB">
      <w:pPr>
        <w:pStyle w:val="2alcmszablyzat"/>
        <w:numPr>
          <w:ilvl w:val="0"/>
          <w:numId w:val="14"/>
        </w:numPr>
        <w:rPr>
          <w:rFonts w:asciiTheme="minorHAnsi" w:hAnsiTheme="minorHAnsi"/>
        </w:rPr>
      </w:pPr>
      <w:bookmarkStart w:id="35" w:name="_Toc531100943"/>
      <w:r w:rsidRPr="008E1E09">
        <w:rPr>
          <w:rFonts w:asciiTheme="minorHAnsi" w:hAnsiTheme="minorHAnsi"/>
        </w:rPr>
        <w:t>A leltározási bizonylatok</w:t>
      </w:r>
      <w:r w:rsidR="009A1454" w:rsidRPr="008E1E09">
        <w:rPr>
          <w:rFonts w:asciiTheme="minorHAnsi" w:hAnsiTheme="minorHAnsi"/>
        </w:rPr>
        <w:t xml:space="preserve"> és </w:t>
      </w:r>
      <w:r w:rsidRPr="008E1E09">
        <w:rPr>
          <w:rFonts w:asciiTheme="minorHAnsi" w:hAnsiTheme="minorHAnsi"/>
        </w:rPr>
        <w:t xml:space="preserve">A leltárkülönbözetek </w:t>
      </w:r>
      <w:r w:rsidR="00DB2A6A" w:rsidRPr="008E1E09">
        <w:rPr>
          <w:rFonts w:asciiTheme="minorHAnsi" w:hAnsiTheme="minorHAnsi"/>
        </w:rPr>
        <w:t xml:space="preserve">KEZELÉSÉNEK </w:t>
      </w:r>
      <w:r w:rsidRPr="008E1E09">
        <w:rPr>
          <w:rFonts w:asciiTheme="minorHAnsi" w:hAnsiTheme="minorHAnsi"/>
        </w:rPr>
        <w:t>szabályai</w:t>
      </w:r>
      <w:bookmarkEnd w:id="35"/>
    </w:p>
    <w:p w:rsidR="009A1454" w:rsidRPr="008E1E09" w:rsidRDefault="009A1454" w:rsidP="002724FB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t xml:space="preserve">A leltározás lezárását követően a leltárhoz kapcsolódó valamennyi bizonylatot </w:t>
      </w:r>
      <w:proofErr w:type="spellStart"/>
      <w:r w:rsidRPr="008E1E09">
        <w:t>irattározni</w:t>
      </w:r>
      <w:proofErr w:type="spellEnd"/>
      <w:r w:rsidRPr="008E1E09">
        <w:t xml:space="preserve"> kell, és azokat legalább 8 évig meg kell őrizni.</w:t>
      </w:r>
      <w:bookmarkStart w:id="36" w:name="_Toc384125275"/>
    </w:p>
    <w:p w:rsidR="009A1454" w:rsidRPr="008E1E09" w:rsidRDefault="009A1454" w:rsidP="002724FB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  <w:rPr>
          <w:rFonts w:eastAsia="Calibri" w:cs="Times New Roman"/>
          <w:noProof/>
          <w:szCs w:val="28"/>
          <w:lang w:eastAsia="hu-HU"/>
        </w:rPr>
      </w:pPr>
      <w:r w:rsidRPr="008E1E09">
        <w:t xml:space="preserve">A </w:t>
      </w:r>
      <w:bookmarkStart w:id="37" w:name="_Toc384125276"/>
      <w:bookmarkEnd w:id="36"/>
      <w:r w:rsidR="00D62A45" w:rsidRPr="008E1E09">
        <w:t>leltározás adatait a könyvviteli nyilvántartásokkal egyeztetni és jegyzőkönyv</w:t>
      </w:r>
      <w:r w:rsidR="0064322C" w:rsidRPr="008E1E09">
        <w:t>ben</w:t>
      </w:r>
      <w:r w:rsidR="00D62A45" w:rsidRPr="008E1E09">
        <w:t xml:space="preserve"> rögzíteni kell</w:t>
      </w:r>
      <w:r w:rsidR="007330F3" w:rsidRPr="008E1E09">
        <w:t xml:space="preserve">, a </w:t>
      </w:r>
      <w:r w:rsidR="00600AE2" w:rsidRPr="008E1E09">
        <w:t>megállapított hiányosság okát kivizsgálás útján rendezni kell.</w:t>
      </w:r>
      <w:r w:rsidR="007330F3" w:rsidRPr="008E1E09">
        <w:t xml:space="preserve"> </w:t>
      </w:r>
    </w:p>
    <w:bookmarkEnd w:id="37"/>
    <w:p w:rsidR="009A1454" w:rsidRPr="008E1E09" w:rsidRDefault="009A1454" w:rsidP="002724FB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</w:pPr>
      <w:r w:rsidRPr="008E1E09">
        <w:t>A leltárhiány az értékesítésre, forgalmazásra vagy kezelésre szabályszerűen á</w:t>
      </w:r>
      <w:r w:rsidR="00600AE2" w:rsidRPr="008E1E09">
        <w:t>tadott és átvett leltári készletben</w:t>
      </w:r>
      <w:r w:rsidRPr="008E1E09">
        <w:t xml:space="preserve"> ismeretlen okból keletkezett, a természetes mennyiségi csökkenés és a kezeléssel járó veszteség mértékét (a továbbiakban együtt: forgalmazási veszteség) meghaladó hiány.</w:t>
      </w:r>
    </w:p>
    <w:p w:rsidR="00CC5BC1" w:rsidRPr="008E1E09" w:rsidRDefault="009A1454" w:rsidP="002724FB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</w:pPr>
      <w:r w:rsidRPr="008E1E09">
        <w:t xml:space="preserve">A leltárhiány összegét leltárfelelősönként külön-külön jegyzőkönyvben kell rögzíteni. </w:t>
      </w:r>
    </w:p>
    <w:p w:rsidR="00CC5BC1" w:rsidRPr="008E1E09" w:rsidRDefault="009A1454" w:rsidP="00CC5BC1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</w:pPr>
      <w:r w:rsidRPr="008E1E09">
        <w:lastRenderedPageBreak/>
        <w:t>Leltártöbblet az értékesítésre, forgalmazásra vagy kezelésre szabályszerűen átadott és átvett leltári készlet</w:t>
      </w:r>
      <w:r w:rsidR="00CC5BC1" w:rsidRPr="008E1E09">
        <w:t>ben</w:t>
      </w:r>
      <w:r w:rsidRPr="008E1E09">
        <w:t xml:space="preserve"> ismeretlen okból keletkezett, a nyilvántartás szerinti mennyiséget meghaladó többlet.</w:t>
      </w:r>
    </w:p>
    <w:p w:rsidR="00CC5BC1" w:rsidRPr="008E1E09" w:rsidRDefault="00CC5BC1" w:rsidP="00CC5BC1">
      <w:pPr>
        <w:pStyle w:val="Listaszerbekezds"/>
        <w:spacing w:after="200" w:line="276" w:lineRule="auto"/>
        <w:ind w:left="364"/>
        <w:contextualSpacing w:val="0"/>
      </w:pPr>
      <w:r w:rsidRPr="008E1E09">
        <w:t>A leltári többletet, mint fellelt eszközt a leltárfelvétel időpontjában meglévő piaci értéken kell kimutatni az eszközök között, illetve felvenni a mérlegbe.</w:t>
      </w:r>
    </w:p>
    <w:p w:rsidR="00CC5BC1" w:rsidRPr="008E1E09" w:rsidRDefault="00CC5BC1" w:rsidP="00CC5BC1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</w:pPr>
      <w:r w:rsidRPr="008E1E09">
        <w:t>Kompenzálni csak olyan eszközök esetében lehet, amelyek megközelítően hasonló minőségűek, értékűek, rendeltetésűek, és összecserélhetőségük miatt az egyik eszközféleségnél hiány a másik ugyanakkor többlet van.</w:t>
      </w:r>
    </w:p>
    <w:p w:rsidR="009A1454" w:rsidRPr="008E1E09" w:rsidRDefault="00CC5BC1" w:rsidP="008E1E09">
      <w:pPr>
        <w:pStyle w:val="Listaszerbekezds"/>
        <w:spacing w:after="200" w:line="276" w:lineRule="auto"/>
        <w:ind w:left="364"/>
        <w:contextualSpacing w:val="0"/>
      </w:pPr>
      <w:r w:rsidRPr="008E1E09">
        <w:t>A hiányt csak a többlet mennyiségében lehet kompenzálni. A leltárhiányok és többletek kompenzálásáról jegyzőkönyvet kell felvenni.</w:t>
      </w:r>
    </w:p>
    <w:p w:rsidR="009A1454" w:rsidRPr="008E1E09" w:rsidRDefault="009A1454" w:rsidP="002724FB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</w:pPr>
      <w:r w:rsidRPr="008E1E09">
        <w:t>A leltár</w:t>
      </w:r>
      <w:r w:rsidR="0064322C" w:rsidRPr="008E1E09">
        <w:t xml:space="preserve"> különbözet</w:t>
      </w:r>
      <w:r w:rsidRPr="008E1E09">
        <w:t xml:space="preserve"> megállapításáról jegyzőkönyvet kell felvenni. </w:t>
      </w:r>
    </w:p>
    <w:p w:rsidR="009A1454" w:rsidRPr="008E1E09" w:rsidRDefault="009A1454" w:rsidP="002724FB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</w:pPr>
      <w:r w:rsidRPr="008E1E09">
        <w:t xml:space="preserve">A jegyzőkönyvnek legalább a következő adatokat kell tartalmaznia: </w:t>
      </w:r>
    </w:p>
    <w:p w:rsidR="009A1454" w:rsidRPr="008E1E09" w:rsidRDefault="009A1454" w:rsidP="00CC5BC1">
      <w:pPr>
        <w:numPr>
          <w:ilvl w:val="0"/>
          <w:numId w:val="35"/>
        </w:numPr>
      </w:pPr>
      <w:r w:rsidRPr="008E1E09">
        <w:t xml:space="preserve">a jegyzőkönyv </w:t>
      </w:r>
      <w:r w:rsidR="00600AE2" w:rsidRPr="008E1E09">
        <w:t>készítésének helye és időpontja;</w:t>
      </w:r>
    </w:p>
    <w:p w:rsidR="009A1454" w:rsidRPr="008E1E09" w:rsidRDefault="009A1454" w:rsidP="00CC5BC1">
      <w:pPr>
        <w:numPr>
          <w:ilvl w:val="0"/>
          <w:numId w:val="35"/>
        </w:numPr>
      </w:pPr>
      <w:r w:rsidRPr="008E1E09">
        <w:t>a jelenlévők</w:t>
      </w:r>
      <w:r w:rsidR="00600AE2" w:rsidRPr="008E1E09">
        <w:t xml:space="preserve"> nevét;</w:t>
      </w:r>
    </w:p>
    <w:p w:rsidR="009A1454" w:rsidRPr="008E1E09" w:rsidRDefault="00600AE2" w:rsidP="00CC5BC1">
      <w:pPr>
        <w:numPr>
          <w:ilvl w:val="0"/>
          <w:numId w:val="35"/>
        </w:numPr>
      </w:pPr>
      <w:r w:rsidRPr="008E1E09">
        <w:t xml:space="preserve">a leltárfelelős (felelős elszámoló) terhére - eszközönként - megállapított leltárhiány összegét / </w:t>
      </w:r>
      <w:r w:rsidR="009A1454" w:rsidRPr="008E1E09">
        <w:t>a leltárfelelősnél, felelős elszámolónál - eszközönként - megál</w:t>
      </w:r>
      <w:r w:rsidRPr="008E1E09">
        <w:t>lapított leltártöbblet összegét;</w:t>
      </w:r>
    </w:p>
    <w:p w:rsidR="009A1454" w:rsidRPr="008E1E09" w:rsidRDefault="009A1454" w:rsidP="00CC5BC1">
      <w:pPr>
        <w:numPr>
          <w:ilvl w:val="0"/>
          <w:numId w:val="35"/>
        </w:numPr>
      </w:pPr>
      <w:r w:rsidRPr="008E1E09">
        <w:t>az érintett eszközök tételes megnevezését, cikkszámát, mennyiségi egységét, m</w:t>
      </w:r>
      <w:r w:rsidR="00600AE2" w:rsidRPr="008E1E09">
        <w:t>ennyiségét, egységárát, értékét;</w:t>
      </w:r>
    </w:p>
    <w:p w:rsidR="00600AE2" w:rsidRPr="008E1E09" w:rsidRDefault="00600AE2" w:rsidP="00CC5BC1">
      <w:pPr>
        <w:numPr>
          <w:ilvl w:val="0"/>
          <w:numId w:val="35"/>
        </w:numPr>
      </w:pPr>
      <w:r w:rsidRPr="008E1E09">
        <w:t>hiány esetében a forgalmazási veszteség mértékét;</w:t>
      </w:r>
    </w:p>
    <w:p w:rsidR="009A1454" w:rsidRPr="008E1E09" w:rsidRDefault="00600AE2" w:rsidP="00CC5BC1">
      <w:pPr>
        <w:numPr>
          <w:ilvl w:val="0"/>
          <w:numId w:val="35"/>
        </w:numPr>
      </w:pPr>
      <w:r w:rsidRPr="008E1E09">
        <w:t xml:space="preserve">a hiányért felelős személyek megnevezését / </w:t>
      </w:r>
      <w:r w:rsidR="009A1454" w:rsidRPr="008E1E09">
        <w:t>a leltártöbbletet elérő személyek megnevezését</w:t>
      </w:r>
      <w:r w:rsidRPr="008E1E09">
        <w:t>;</w:t>
      </w:r>
    </w:p>
    <w:p w:rsidR="009A1454" w:rsidRPr="008E1E09" w:rsidRDefault="009A1454" w:rsidP="00CC5BC1">
      <w:pPr>
        <w:numPr>
          <w:ilvl w:val="0"/>
          <w:numId w:val="35"/>
        </w:numPr>
      </w:pPr>
      <w:r w:rsidRPr="008E1E09">
        <w:t>a leltárfelelős (felelős elszámoló) nyilatkozatát a leltártöbblet elismerésével, el nem ismerésével kapcsolatban, továbbá a</w:t>
      </w:r>
      <w:r w:rsidR="00600AE2" w:rsidRPr="008E1E09">
        <w:t xml:space="preserve"> hiány /</w:t>
      </w:r>
      <w:r w:rsidRPr="008E1E09">
        <w:t xml:space="preserve"> többlet okára vonatkozó magyarázatot,</w:t>
      </w:r>
    </w:p>
    <w:p w:rsidR="009A1454" w:rsidRPr="008E1E09" w:rsidRDefault="009A1454" w:rsidP="00CC5BC1">
      <w:pPr>
        <w:numPr>
          <w:ilvl w:val="0"/>
          <w:numId w:val="35"/>
        </w:numPr>
      </w:pPr>
      <w:r w:rsidRPr="008E1E09">
        <w:t>a jelenlévők aláírását.</w:t>
      </w:r>
    </w:p>
    <w:p w:rsidR="009A1454" w:rsidRPr="008E1E09" w:rsidRDefault="009A1454" w:rsidP="002724FB">
      <w:pPr>
        <w:pStyle w:val="Listaszerbekezds"/>
        <w:numPr>
          <w:ilvl w:val="0"/>
          <w:numId w:val="24"/>
        </w:numPr>
        <w:spacing w:after="200" w:line="276" w:lineRule="auto"/>
        <w:ind w:left="364"/>
        <w:contextualSpacing w:val="0"/>
      </w:pPr>
      <w:r w:rsidRPr="008E1E09">
        <w:t xml:space="preserve">A leltározási szabályzat hatálya alá tartozó </w:t>
      </w:r>
      <w:r w:rsidR="008B6D79" w:rsidRPr="008E1E09">
        <w:t xml:space="preserve">költségvetési </w:t>
      </w:r>
      <w:r w:rsidRPr="008E1E09">
        <w:t>szerveknél forgalmazási vesztség nem számolható el.</w:t>
      </w:r>
    </w:p>
    <w:p w:rsidR="00C3217E" w:rsidRPr="008E1E09" w:rsidRDefault="00C3217E">
      <w:pPr>
        <w:ind w:left="357" w:hanging="357"/>
        <w:rPr>
          <w:lang w:eastAsia="hu-HU"/>
        </w:rPr>
      </w:pPr>
      <w:r w:rsidRPr="008E1E09">
        <w:rPr>
          <w:lang w:eastAsia="hu-HU"/>
        </w:rPr>
        <w:br w:type="page"/>
      </w:r>
    </w:p>
    <w:p w:rsidR="005819EA" w:rsidRPr="008E1E09" w:rsidRDefault="005819EA" w:rsidP="00402CE4">
      <w:pPr>
        <w:pStyle w:val="1cmszablyzat"/>
        <w:rPr>
          <w:rFonts w:asciiTheme="minorHAnsi" w:hAnsiTheme="minorHAnsi"/>
        </w:rPr>
      </w:pPr>
      <w:r w:rsidRPr="008E1E09">
        <w:rPr>
          <w:rFonts w:asciiTheme="minorHAnsi" w:hAnsiTheme="minorHAnsi"/>
        </w:rPr>
        <w:lastRenderedPageBreak/>
        <w:br/>
      </w:r>
      <w:bookmarkStart w:id="38" w:name="_Toc531100944"/>
      <w:r w:rsidRPr="008E1E09">
        <w:rPr>
          <w:rFonts w:asciiTheme="minorHAnsi" w:hAnsiTheme="minorHAnsi"/>
        </w:rPr>
        <w:t>ZÁRÓ RENDELKEZÉSEK</w:t>
      </w:r>
      <w:bookmarkEnd w:id="38"/>
    </w:p>
    <w:p w:rsidR="00B46C0A" w:rsidRPr="008E1E09" w:rsidRDefault="009A1454" w:rsidP="00CE5DF5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 xml:space="preserve">A leltárkészítési és leltározási szabályzat </w:t>
      </w:r>
      <w:r w:rsidR="00FA2A63" w:rsidRPr="008E1E09">
        <w:rPr>
          <w:rFonts w:cs="Times New Roman"/>
          <w:noProof/>
        </w:rPr>
        <w:t>……………………………………………….</w:t>
      </w:r>
      <w:r w:rsidRPr="008E1E09">
        <w:rPr>
          <w:rFonts w:cs="Times New Roman"/>
          <w:noProof/>
        </w:rPr>
        <w:t xml:space="preserve"> lép hatályba. </w:t>
      </w:r>
    </w:p>
    <w:p w:rsidR="00B46C0A" w:rsidRPr="008E1E09" w:rsidRDefault="009A1454" w:rsidP="00CE5DF5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A jegyzőnek kell gondoskodni, hogy a leltározási szabályzatban foglalt előírásokat az ér</w:t>
      </w:r>
      <w:r w:rsidR="00FA2A63" w:rsidRPr="008E1E09">
        <w:rPr>
          <w:rFonts w:cs="Times New Roman"/>
          <w:noProof/>
        </w:rPr>
        <w:t>intett munkatársak megismerjék</w:t>
      </w:r>
      <w:r w:rsidR="001C3205" w:rsidRPr="008E1E09">
        <w:rPr>
          <w:rFonts w:cs="Times New Roman"/>
          <w:noProof/>
        </w:rPr>
        <w:t>, a megismerési nyilatkozaton aláírásukkal ezt igazolják.</w:t>
      </w:r>
    </w:p>
    <w:p w:rsidR="00B46C0A" w:rsidRPr="008E1E09" w:rsidRDefault="009A1454" w:rsidP="00CE5DF5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  <w:r w:rsidRPr="008E1E09">
        <w:t>Az érintett dolgozók munkaköri leírásában szerepeltetni kell a leltárkészítési és leltározási szabályzatban nevesített felelősségi, hatás és jogköröket.</w:t>
      </w:r>
    </w:p>
    <w:p w:rsidR="00574B89" w:rsidRPr="008E1E09" w:rsidRDefault="00574B89" w:rsidP="00CE5DF5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Jelen szabályzat az alábbi függelékeket tartalmazza:</w:t>
      </w:r>
    </w:p>
    <w:p w:rsidR="00225DE7" w:rsidRPr="008E1E09" w:rsidRDefault="00225DE7" w:rsidP="00CC5BC1">
      <w:pPr>
        <w:numPr>
          <w:ilvl w:val="0"/>
          <w:numId w:val="10"/>
        </w:numPr>
      </w:pPr>
      <w:r w:rsidRPr="008E1E09">
        <w:t xml:space="preserve">1. számú függelék: </w:t>
      </w:r>
      <w:r w:rsidR="000A0F71" w:rsidRPr="008E1E09">
        <w:t>Általános típusú jegyzőkönyv</w:t>
      </w:r>
    </w:p>
    <w:p w:rsidR="00574B89" w:rsidRPr="008E1E09" w:rsidRDefault="00574B89" w:rsidP="00CE5DF5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Jelen szabályzat az alábbi mellékleteket tartalmazza:</w:t>
      </w:r>
    </w:p>
    <w:p w:rsidR="006B12D5" w:rsidRPr="008E1E09" w:rsidRDefault="006B12D5" w:rsidP="00CC5BC1">
      <w:pPr>
        <w:numPr>
          <w:ilvl w:val="0"/>
          <w:numId w:val="11"/>
        </w:numPr>
      </w:pPr>
      <w:r w:rsidRPr="008E1E09">
        <w:t xml:space="preserve">1. számú melléklet: </w:t>
      </w:r>
      <w:r w:rsidR="000E0655" w:rsidRPr="008E1E09">
        <w:t>L</w:t>
      </w:r>
      <w:r w:rsidR="00835E68" w:rsidRPr="008E1E09">
        <w:t>eltározási ütemterv</w:t>
      </w:r>
    </w:p>
    <w:p w:rsidR="000E0655" w:rsidRPr="008E1E09" w:rsidRDefault="00C1437A" w:rsidP="00CC5BC1">
      <w:pPr>
        <w:numPr>
          <w:ilvl w:val="0"/>
          <w:numId w:val="11"/>
        </w:numPr>
      </w:pPr>
      <w:r w:rsidRPr="008E1E09">
        <w:t xml:space="preserve">2. számú melléklet: </w:t>
      </w:r>
      <w:r w:rsidR="000E0655" w:rsidRPr="008E1E09">
        <w:t xml:space="preserve">Leltározási utasítás minta </w:t>
      </w:r>
    </w:p>
    <w:p w:rsidR="00BD4A43" w:rsidRPr="008E1E09" w:rsidRDefault="00C1437A" w:rsidP="00CC5BC1">
      <w:pPr>
        <w:numPr>
          <w:ilvl w:val="0"/>
          <w:numId w:val="11"/>
        </w:numPr>
      </w:pPr>
      <w:r w:rsidRPr="008E1E09">
        <w:t xml:space="preserve">3. számú melléklet: </w:t>
      </w:r>
      <w:r w:rsidR="000E0655" w:rsidRPr="008E1E09">
        <w:t>Leltározási körzetek és leltárfelelősök kijelölése</w:t>
      </w:r>
    </w:p>
    <w:p w:rsidR="00CC5BC1" w:rsidRPr="008E1E09" w:rsidRDefault="00CC5BC1" w:rsidP="00CC5BC1">
      <w:pPr>
        <w:numPr>
          <w:ilvl w:val="0"/>
          <w:numId w:val="11"/>
        </w:numPr>
      </w:pPr>
      <w:r w:rsidRPr="008E1E09">
        <w:t>4/a-4/h. számú melléklet: Leltárfelvételi iv sablonok – ASP KATI modul</w:t>
      </w:r>
    </w:p>
    <w:p w:rsidR="00CC5BC1" w:rsidRPr="008E1E09" w:rsidRDefault="00CC5BC1" w:rsidP="00CC5BC1">
      <w:pPr>
        <w:numPr>
          <w:ilvl w:val="0"/>
          <w:numId w:val="11"/>
        </w:numPr>
      </w:pPr>
      <w:r w:rsidRPr="008E1E09">
        <w:t>5/a-5/c. számú melléklet: Leltárkiértékelő ív sablonok – ASP KATI modul</w:t>
      </w:r>
    </w:p>
    <w:p w:rsidR="00CC5BC1" w:rsidRPr="008E1E09" w:rsidRDefault="00CC5BC1" w:rsidP="00CC5BC1">
      <w:pPr>
        <w:numPr>
          <w:ilvl w:val="0"/>
          <w:numId w:val="11"/>
        </w:numPr>
      </w:pPr>
      <w:r w:rsidRPr="008E1E09">
        <w:t>6/a-6/d. számú melléklet: Leltárellenőrzés ív sablonok – ASP KATI modul</w:t>
      </w:r>
    </w:p>
    <w:p w:rsidR="00CC5BC1" w:rsidRPr="008E1E09" w:rsidRDefault="00CC5BC1" w:rsidP="008E1E09">
      <w:pPr>
        <w:ind w:left="720" w:hanging="360"/>
      </w:pPr>
    </w:p>
    <w:p w:rsidR="000E0655" w:rsidRPr="008E1E09" w:rsidRDefault="00CC5BC1" w:rsidP="00CC5BC1">
      <w:pPr>
        <w:numPr>
          <w:ilvl w:val="0"/>
          <w:numId w:val="11"/>
        </w:numPr>
      </w:pPr>
      <w:r w:rsidRPr="008E1E09">
        <w:t xml:space="preserve"> 7</w:t>
      </w:r>
      <w:r w:rsidR="000E0655" w:rsidRPr="008E1E09">
        <w:t>. sz. melléklet: A szabályzat megismerésére vonatkozó nyilatkozat</w:t>
      </w:r>
    </w:p>
    <w:p w:rsidR="00CC5BC1" w:rsidRPr="008E1E09" w:rsidRDefault="00574B89" w:rsidP="00CC5BC1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A szabályzat éves felülvizsgálata és aktualizálása a jegyző feladata.</w:t>
      </w:r>
      <w:r w:rsidR="00CC5BC1" w:rsidRPr="008E1E09">
        <w:t xml:space="preserve"> Törvénymódosítás esetén a változásokat annak hatálybalépését követő 90 napon belül kell e szabályzaton keresztülvezetni.</w:t>
      </w:r>
    </w:p>
    <w:p w:rsidR="00574B89" w:rsidRPr="008E1E09" w:rsidRDefault="00574B89" w:rsidP="00CE5DF5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</w:p>
    <w:p w:rsidR="00574B89" w:rsidRPr="008E1E09" w:rsidRDefault="00574B89" w:rsidP="00CE5DF5">
      <w:pPr>
        <w:pStyle w:val="Listaszerbekezds"/>
        <w:numPr>
          <w:ilvl w:val="0"/>
          <w:numId w:val="39"/>
        </w:numPr>
        <w:spacing w:after="200" w:line="276" w:lineRule="auto"/>
        <w:ind w:left="364"/>
        <w:contextualSpacing w:val="0"/>
        <w:rPr>
          <w:rFonts w:cs="Times New Roman"/>
          <w:noProof/>
        </w:rPr>
      </w:pPr>
      <w:r w:rsidRPr="008E1E09">
        <w:rPr>
          <w:rFonts w:cs="Times New Roman"/>
          <w:noProof/>
        </w:rPr>
        <w:t>Jelen szabályzat hatálybalépésével  egyidejűleg hatályát veszti a  …………………………………………………… szabályzat.</w:t>
      </w:r>
    </w:p>
    <w:p w:rsidR="00574B89" w:rsidRPr="008E1E09" w:rsidRDefault="00574B89" w:rsidP="00574B89">
      <w:pPr>
        <w:rPr>
          <w:rFonts w:cs="Times New Roman"/>
          <w:noProof/>
        </w:rPr>
      </w:pPr>
    </w:p>
    <w:p w:rsidR="00574B89" w:rsidRPr="008E1E09" w:rsidRDefault="00574B89" w:rsidP="00574B89">
      <w:pPr>
        <w:rPr>
          <w:rFonts w:cs="Times New Roman"/>
          <w:noProof/>
        </w:rPr>
      </w:pPr>
    </w:p>
    <w:p w:rsidR="00574B89" w:rsidRPr="008E1E09" w:rsidRDefault="00574B89" w:rsidP="00574B89">
      <w:pPr>
        <w:rPr>
          <w:rFonts w:cs="Times New Roman"/>
          <w:noProof/>
        </w:rPr>
      </w:pPr>
    </w:p>
    <w:p w:rsidR="00574B89" w:rsidRPr="008E1E09" w:rsidRDefault="00BD4A43" w:rsidP="00574B89">
      <w:pPr>
        <w:rPr>
          <w:rFonts w:cs="Times New Roman"/>
          <w:i/>
          <w:noProof/>
        </w:rPr>
      </w:pPr>
      <w:r w:rsidRPr="008E1E09">
        <w:rPr>
          <w:rFonts w:cs="Times New Roman"/>
          <w:i/>
          <w:noProof/>
        </w:rPr>
        <w:t>Település</w:t>
      </w:r>
      <w:r w:rsidR="00574B89" w:rsidRPr="008E1E09">
        <w:rPr>
          <w:rFonts w:cs="Times New Roman"/>
          <w:i/>
          <w:noProof/>
        </w:rPr>
        <w:t>név, év, hónap, nap</w:t>
      </w:r>
    </w:p>
    <w:p w:rsidR="00467697" w:rsidRPr="008E1E09" w:rsidRDefault="00467697" w:rsidP="00574B89">
      <w:pPr>
        <w:rPr>
          <w:rFonts w:cs="Times New Roman"/>
          <w:i/>
          <w:noProof/>
        </w:rPr>
      </w:pP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  <w:t>…………………………………………..</w:t>
      </w:r>
    </w:p>
    <w:p w:rsidR="00467697" w:rsidRPr="008E1E09" w:rsidRDefault="00467697" w:rsidP="008E1E09">
      <w:pPr>
        <w:ind w:left="2124"/>
        <w:rPr>
          <w:rFonts w:cs="Times New Roman"/>
          <w:i/>
          <w:noProof/>
        </w:rPr>
      </w:pP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="0082022A" w:rsidRPr="008E1E09">
        <w:rPr>
          <w:rFonts w:cs="Times New Roman"/>
          <w:i/>
          <w:noProof/>
        </w:rPr>
        <w:tab/>
      </w:r>
      <w:r w:rsidR="0082022A" w:rsidRPr="008E1E09">
        <w:rPr>
          <w:rFonts w:cs="Times New Roman"/>
          <w:i/>
          <w:noProof/>
        </w:rPr>
        <w:tab/>
      </w:r>
      <w:r w:rsidR="0082022A" w:rsidRPr="008E1E09">
        <w:rPr>
          <w:rFonts w:cs="Times New Roman"/>
          <w:i/>
          <w:noProof/>
        </w:rPr>
        <w:tab/>
      </w:r>
      <w:r w:rsidR="0082022A" w:rsidRPr="008E1E09">
        <w:rPr>
          <w:rFonts w:cs="Times New Roman"/>
          <w:i/>
          <w:noProof/>
        </w:rPr>
        <w:tab/>
      </w:r>
      <w:r w:rsidRPr="008E1E09">
        <w:rPr>
          <w:rFonts w:cs="Times New Roman"/>
          <w:i/>
          <w:noProof/>
        </w:rPr>
        <w:tab/>
      </w:r>
      <w:r w:rsidR="00BD4A43" w:rsidRPr="008E1E09">
        <w:rPr>
          <w:rFonts w:cs="Times New Roman"/>
          <w:i/>
          <w:noProof/>
        </w:rPr>
        <w:t xml:space="preserve">    </w:t>
      </w:r>
      <w:r w:rsidR="0082022A" w:rsidRPr="008E1E09">
        <w:rPr>
          <w:rFonts w:cs="Times New Roman"/>
          <w:i/>
          <w:noProof/>
        </w:rPr>
        <w:t>költségvetési szerv vezetője</w:t>
      </w:r>
    </w:p>
    <w:p w:rsidR="00CC5BC1" w:rsidRPr="008E1E09" w:rsidRDefault="00CC5BC1" w:rsidP="00CC5BC1">
      <w:pPr>
        <w:tabs>
          <w:tab w:val="center" w:pos="7088"/>
        </w:tabs>
        <w:ind w:left="4956" w:firstLine="998"/>
        <w:rPr>
          <w:rFonts w:cs="Times New Roman"/>
          <w:noProof/>
        </w:rPr>
      </w:pPr>
      <w:r w:rsidRPr="008E1E09">
        <w:rPr>
          <w:rFonts w:cs="Times New Roman"/>
          <w:noProof/>
        </w:rPr>
        <w:lastRenderedPageBreak/>
        <w:t>…………….………………………</w:t>
      </w:r>
    </w:p>
    <w:p w:rsidR="00CC5BC1" w:rsidRPr="008E1E09" w:rsidRDefault="00CC5BC1" w:rsidP="00CC5BC1">
      <w:pPr>
        <w:tabs>
          <w:tab w:val="center" w:pos="7088"/>
        </w:tabs>
        <w:ind w:left="4956"/>
        <w:jc w:val="center"/>
      </w:pPr>
      <w:r w:rsidRPr="008E1E09">
        <w:rPr>
          <w:rFonts w:cs="Times New Roman"/>
          <w:noProof/>
        </w:rPr>
        <w:t>gazdasági szervezettel nem rendelkező költségvetési szerv vezetője</w:t>
      </w:r>
    </w:p>
    <w:p w:rsidR="00CC5BC1" w:rsidRPr="008E1E09" w:rsidRDefault="00CC5BC1" w:rsidP="00CC5BC1">
      <w:pPr>
        <w:tabs>
          <w:tab w:val="center" w:pos="7088"/>
        </w:tabs>
        <w:ind w:left="4956" w:firstLine="998"/>
        <w:rPr>
          <w:rFonts w:cs="Times New Roman"/>
          <w:noProof/>
        </w:rPr>
      </w:pPr>
    </w:p>
    <w:p w:rsidR="00CC5BC1" w:rsidRPr="008E1E09" w:rsidRDefault="00CC5BC1" w:rsidP="00CC5BC1">
      <w:pPr>
        <w:tabs>
          <w:tab w:val="center" w:pos="7088"/>
        </w:tabs>
        <w:ind w:left="4956" w:firstLine="998"/>
        <w:rPr>
          <w:rFonts w:cs="Times New Roman"/>
          <w:noProof/>
        </w:rPr>
      </w:pPr>
      <w:r w:rsidRPr="008E1E09">
        <w:rPr>
          <w:rFonts w:cs="Times New Roman"/>
          <w:noProof/>
        </w:rPr>
        <w:t>…………….………………………</w:t>
      </w:r>
    </w:p>
    <w:p w:rsidR="00CC5BC1" w:rsidRPr="008E1E09" w:rsidRDefault="00CC5BC1" w:rsidP="00CC5BC1">
      <w:pPr>
        <w:tabs>
          <w:tab w:val="center" w:pos="7088"/>
        </w:tabs>
        <w:ind w:left="4956"/>
        <w:jc w:val="center"/>
      </w:pPr>
      <w:r w:rsidRPr="008E1E09">
        <w:rPr>
          <w:rFonts w:cs="Times New Roman"/>
          <w:noProof/>
        </w:rPr>
        <w:t>gazdasági szervezettel nem rendelkező költségvetési szerv vezetője</w:t>
      </w:r>
    </w:p>
    <w:p w:rsidR="00CC5BC1" w:rsidRPr="008E1E09" w:rsidRDefault="00CC5BC1" w:rsidP="00574B89">
      <w:pPr>
        <w:rPr>
          <w:rFonts w:cs="Times New Roman"/>
          <w:i/>
          <w:noProof/>
        </w:rPr>
      </w:pPr>
    </w:p>
    <w:p w:rsidR="0069322F" w:rsidRPr="008E1E09" w:rsidRDefault="0069322F" w:rsidP="0069322F">
      <w:pPr>
        <w:rPr>
          <w:rFonts w:cs="Times New Roman"/>
          <w:i/>
          <w:noProof/>
        </w:rPr>
      </w:pPr>
      <w:bookmarkStart w:id="39" w:name="_Hlk501110881"/>
      <w:r w:rsidRPr="008E1E09">
        <w:rPr>
          <w:rFonts w:cs="Times New Roman"/>
          <w:i/>
          <w:noProof/>
        </w:rPr>
        <w:t>………………………………………….</w:t>
      </w:r>
    </w:p>
    <w:p w:rsidR="0069322F" w:rsidRPr="008E1E09" w:rsidRDefault="0069322F" w:rsidP="0069322F">
      <w:pPr>
        <w:rPr>
          <w:rFonts w:cs="Times New Roman"/>
          <w:i/>
          <w:noProof/>
        </w:rPr>
      </w:pPr>
      <w:r w:rsidRPr="008E1E09">
        <w:rPr>
          <w:rFonts w:cs="Times New Roman"/>
          <w:i/>
          <w:noProof/>
        </w:rPr>
        <w:t xml:space="preserve"> Egyéb kiadmnyozásra jogosul</w:t>
      </w:r>
      <w:r w:rsidR="00E96A67" w:rsidRPr="008E1E09">
        <w:rPr>
          <w:rFonts w:cs="Times New Roman"/>
          <w:i/>
          <w:noProof/>
        </w:rPr>
        <w:t>t</w:t>
      </w:r>
    </w:p>
    <w:p w:rsidR="0069322F" w:rsidRPr="008E1E09" w:rsidRDefault="0069322F" w:rsidP="0069322F">
      <w:pPr>
        <w:rPr>
          <w:rFonts w:cs="Times New Roman"/>
          <w:i/>
          <w:noProof/>
        </w:rPr>
      </w:pPr>
      <w:r w:rsidRPr="008E1E09">
        <w:rPr>
          <w:rFonts w:cs="Times New Roman"/>
          <w:i/>
          <w:noProof/>
        </w:rPr>
        <w:t>………………………………………….</w:t>
      </w:r>
    </w:p>
    <w:p w:rsidR="0069322F" w:rsidRPr="008E1E09" w:rsidRDefault="0069322F" w:rsidP="0069322F">
      <w:pPr>
        <w:rPr>
          <w:rFonts w:cs="Times New Roman"/>
          <w:i/>
          <w:noProof/>
        </w:rPr>
      </w:pPr>
      <w:r w:rsidRPr="008E1E09">
        <w:rPr>
          <w:rFonts w:cs="Times New Roman"/>
          <w:i/>
          <w:noProof/>
        </w:rPr>
        <w:t xml:space="preserve"> Egyéb kiadmnyozásra jogosul</w:t>
      </w:r>
      <w:r w:rsidR="00E96A67" w:rsidRPr="008E1E09">
        <w:rPr>
          <w:rFonts w:cs="Times New Roman"/>
          <w:i/>
          <w:noProof/>
        </w:rPr>
        <w:t>t</w:t>
      </w:r>
    </w:p>
    <w:bookmarkEnd w:id="39"/>
    <w:p w:rsidR="0069322F" w:rsidRPr="008E1E09" w:rsidRDefault="0069322F" w:rsidP="0069322F">
      <w:pPr>
        <w:rPr>
          <w:rFonts w:cs="Times New Roman"/>
          <w:i/>
          <w:noProof/>
        </w:rPr>
      </w:pPr>
    </w:p>
    <w:p w:rsidR="00CC5BC1" w:rsidRPr="008E1E09" w:rsidRDefault="00CC5BC1">
      <w:pPr>
        <w:ind w:left="357" w:hanging="357"/>
        <w:rPr>
          <w:rFonts w:cs="Times New Roman"/>
          <w:i/>
          <w:noProof/>
        </w:rPr>
      </w:pPr>
      <w:r w:rsidRPr="008E1E09">
        <w:rPr>
          <w:rFonts w:cs="Times New Roman"/>
          <w:i/>
          <w:noProof/>
        </w:rPr>
        <w:br w:type="page"/>
      </w:r>
    </w:p>
    <w:p w:rsidR="0069322F" w:rsidRPr="008E1E09" w:rsidRDefault="0069322F" w:rsidP="0069322F">
      <w:pPr>
        <w:rPr>
          <w:rFonts w:cs="Times New Roman"/>
          <w:i/>
          <w:noProof/>
        </w:rPr>
      </w:pPr>
    </w:p>
    <w:p w:rsidR="00225DE7" w:rsidRPr="008E1E09" w:rsidRDefault="00225DE7" w:rsidP="00225DE7">
      <w:pPr>
        <w:pStyle w:val="1cmszablyzat"/>
        <w:rPr>
          <w:rFonts w:asciiTheme="minorHAnsi" w:hAnsiTheme="minorHAnsi"/>
        </w:rPr>
      </w:pPr>
      <w:bookmarkStart w:id="40" w:name="_Toc531100945"/>
      <w:r w:rsidRPr="008E1E09">
        <w:rPr>
          <w:rFonts w:asciiTheme="minorHAnsi" w:hAnsiTheme="minorHAnsi"/>
        </w:rPr>
        <w:t>FÜGGELÉKEK</w:t>
      </w:r>
      <w:bookmarkEnd w:id="40"/>
    </w:p>
    <w:p w:rsidR="000A0F71" w:rsidRPr="008E1E09" w:rsidRDefault="000A0F71" w:rsidP="000A0F71">
      <w:pPr>
        <w:rPr>
          <w:b/>
          <w:sz w:val="24"/>
        </w:rPr>
      </w:pPr>
      <w:r w:rsidRPr="008E1E09">
        <w:rPr>
          <w:b/>
          <w:sz w:val="24"/>
        </w:rPr>
        <w:t xml:space="preserve">1. számú függelék: </w:t>
      </w:r>
      <w:r w:rsidRPr="008E1E09">
        <w:rPr>
          <w:sz w:val="24"/>
        </w:rPr>
        <w:t>Általános típusú jegyzőkönyv</w:t>
      </w:r>
      <w:r w:rsidR="005F294C" w:rsidRPr="008E1E09">
        <w:rPr>
          <w:sz w:val="24"/>
        </w:rPr>
        <w:t xml:space="preserve"> minta</w:t>
      </w:r>
    </w:p>
    <w:p w:rsidR="0018536F" w:rsidRPr="008E1E09" w:rsidRDefault="0018536F" w:rsidP="0018536F"/>
    <w:tbl>
      <w:tblPr>
        <w:tblStyle w:val="Tblzategyszer11"/>
        <w:tblW w:w="10348" w:type="dxa"/>
        <w:tblInd w:w="-597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8E1E09" w:rsidRPr="008E1E09" w:rsidTr="005D69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8" w:type="dxa"/>
          </w:tcPr>
          <w:p w:rsidR="0018536F" w:rsidRPr="008E1E09" w:rsidRDefault="0018536F" w:rsidP="00671FEB">
            <w:pPr>
              <w:ind w:left="-137" w:firstLine="137"/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</w:pPr>
          </w:p>
          <w:p w:rsidR="0018536F" w:rsidRPr="008E1E09" w:rsidRDefault="0018536F" w:rsidP="00671FEB">
            <w:pPr>
              <w:keepNext/>
              <w:keepLines/>
              <w:ind w:left="-137" w:firstLine="137"/>
              <w:jc w:val="center"/>
              <w:rPr>
                <w:rFonts w:ascii="Calibri" w:eastAsia="Times New Roman" w:hAnsi="Calibri" w:cs="Calibri"/>
                <w:bCs w:val="0"/>
                <w:sz w:val="32"/>
                <w:szCs w:val="20"/>
                <w:lang w:eastAsia="hu-HU"/>
              </w:rPr>
            </w:pPr>
            <w:r w:rsidRPr="008E1E09">
              <w:rPr>
                <w:rFonts w:ascii="Calibri" w:eastAsia="Times New Roman" w:hAnsi="Calibri" w:cs="Calibri"/>
                <w:bCs w:val="0"/>
                <w:sz w:val="32"/>
                <w:szCs w:val="20"/>
                <w:lang w:eastAsia="hu-HU"/>
              </w:rPr>
              <w:t>ÁLTALÁNOS JEGYZŐKÖNYV-MINTA</w:t>
            </w:r>
          </w:p>
          <w:p w:rsidR="00296A1C" w:rsidRPr="008E1E09" w:rsidRDefault="00296A1C" w:rsidP="00671FEB">
            <w:pPr>
              <w:keepNext/>
              <w:keepLines/>
              <w:ind w:left="-137" w:firstLine="137"/>
              <w:jc w:val="center"/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</w:pPr>
            <w:r w:rsidRPr="008E1E09"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  <w:t>(A megfelelő elemek törlésével és megtartásával, esetleges kiegészítésével a</w:t>
            </w:r>
            <w:r w:rsidR="00DF6F29" w:rsidRPr="008E1E09"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  <w:t>lkalmazandó</w:t>
            </w:r>
            <w:r w:rsidRPr="008E1E09"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  <w:t>)</w:t>
            </w:r>
          </w:p>
          <w:p w:rsidR="0018536F" w:rsidRPr="008E1E09" w:rsidRDefault="0018536F" w:rsidP="00671FEB">
            <w:pPr>
              <w:ind w:left="-137" w:firstLine="137"/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</w:pPr>
          </w:p>
          <w:p w:rsidR="008A40C2" w:rsidRPr="008E1E09" w:rsidRDefault="005D69E4" w:rsidP="00F100A1">
            <w:pPr>
              <w:pStyle w:val="Szvegtrzs21"/>
              <w:keepNext/>
              <w:keepLines/>
              <w:spacing w:after="0"/>
              <w:ind w:left="0" w:firstLine="33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18536F" w:rsidRPr="008E1E09">
              <w:rPr>
                <w:rFonts w:ascii="Calibri" w:hAnsi="Calibri" w:cs="Calibri"/>
                <w:bCs w:val="0"/>
              </w:rPr>
              <w:t>Tárgy</w:t>
            </w:r>
            <w:r w:rsidR="0018536F" w:rsidRPr="008E1E09">
              <w:rPr>
                <w:rFonts w:ascii="Calibri" w:hAnsi="Calibri" w:cs="Calibri"/>
                <w:b w:val="0"/>
                <w:bCs w:val="0"/>
              </w:rPr>
              <w:t>:</w:t>
            </w:r>
            <w:r w:rsidR="00F100A1" w:rsidRPr="008E1E09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975836" w:rsidRPr="008E1E09">
              <w:rPr>
                <w:rFonts w:ascii="Calibri" w:hAnsi="Calibri" w:cs="Calibri"/>
                <w:b w:val="0"/>
                <w:bCs w:val="0"/>
              </w:rPr>
              <w:t>leltáro</w:t>
            </w:r>
            <w:r w:rsidR="009000A8" w:rsidRPr="008E1E09">
              <w:rPr>
                <w:rFonts w:ascii="Calibri" w:hAnsi="Calibri" w:cs="Calibri"/>
                <w:b w:val="0"/>
                <w:bCs w:val="0"/>
              </w:rPr>
              <w:t>z</w:t>
            </w:r>
            <w:r w:rsidR="00975836" w:rsidRPr="008E1E09">
              <w:rPr>
                <w:rFonts w:ascii="Calibri" w:hAnsi="Calibri" w:cs="Calibri"/>
                <w:b w:val="0"/>
                <w:bCs w:val="0"/>
              </w:rPr>
              <w:t xml:space="preserve">ás megkezdése / leltározás befejezése / </w:t>
            </w:r>
            <w:r w:rsidR="008A40C2" w:rsidRPr="008E1E09">
              <w:rPr>
                <w:rFonts w:ascii="Calibri" w:hAnsi="Calibri" w:cs="Calibri"/>
                <w:b w:val="0"/>
                <w:bCs w:val="0"/>
              </w:rPr>
              <w:t>leltározási ellenőrzésről /</w:t>
            </w:r>
            <w:r w:rsidR="00606F2D" w:rsidRPr="008E1E09">
              <w:rPr>
                <w:rFonts w:ascii="Calibri" w:hAnsi="Calibri" w:cs="Calibri"/>
                <w:b w:val="0"/>
                <w:bCs w:val="0"/>
              </w:rPr>
              <w:br/>
              <w:t xml:space="preserve">                </w:t>
            </w:r>
            <w:r w:rsidR="008A40C2" w:rsidRPr="008E1E09">
              <w:rPr>
                <w:rFonts w:ascii="Calibri" w:hAnsi="Calibri" w:cs="Calibri"/>
                <w:b w:val="0"/>
                <w:bCs w:val="0"/>
              </w:rPr>
              <w:t>pénzeszközök és</w:t>
            </w:r>
            <w:r w:rsidR="00606F2D" w:rsidRPr="008E1E09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8A40C2" w:rsidRPr="008E1E09">
              <w:rPr>
                <w:rFonts w:ascii="Calibri" w:hAnsi="Calibri" w:cs="Calibri"/>
                <w:b w:val="0"/>
                <w:bCs w:val="0"/>
              </w:rPr>
              <w:t>értékcikkek leltározásáról</w:t>
            </w:r>
          </w:p>
          <w:p w:rsidR="008A40C2" w:rsidRPr="008E1E09" w:rsidRDefault="008A40C2" w:rsidP="008A40C2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</w:rPr>
            </w:pPr>
          </w:p>
          <w:p w:rsidR="005D69E4" w:rsidRPr="008E1E09" w:rsidRDefault="005D69E4" w:rsidP="005D69E4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 xml:space="preserve"> A leltár felvétel ütemterv szerinti dátum / a tényleges kezdetének dátuma:</w:t>
            </w:r>
            <w:r w:rsidRPr="008E1E09">
              <w:rPr>
                <w:rFonts w:ascii="Calibri" w:hAnsi="Calibri" w:cs="Calibri"/>
                <w:b w:val="0"/>
                <w:bCs w:val="0"/>
              </w:rPr>
              <w:br/>
              <w:t xml:space="preserve">    ……………………/ ………………………….</w:t>
            </w:r>
          </w:p>
          <w:p w:rsidR="005D69E4" w:rsidRPr="008E1E09" w:rsidRDefault="005D69E4" w:rsidP="005D69E4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5D69E4" w:rsidRPr="008E1E09" w:rsidRDefault="005D69E4" w:rsidP="005D69E4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 xml:space="preserve"> A leltározás ……………………….napján kezdődött és …………………………..napján zárult.</w:t>
            </w:r>
          </w:p>
          <w:p w:rsidR="005D69E4" w:rsidRPr="008E1E09" w:rsidRDefault="005D69E4" w:rsidP="008A40C2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DD5C7B" w:rsidRPr="008E1E09" w:rsidRDefault="00DD5C7B" w:rsidP="008A40C2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</w:rPr>
              <w:t xml:space="preserve">Leltárfelvétel módja: </w:t>
            </w:r>
          </w:p>
          <w:p w:rsidR="00DD5C7B" w:rsidRPr="008E1E09" w:rsidRDefault="00DD5C7B" w:rsidP="008A40C2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</w:rPr>
            </w:pPr>
          </w:p>
          <w:p w:rsidR="0018536F" w:rsidRPr="008E1E09" w:rsidRDefault="005D69E4" w:rsidP="008A40C2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Cs w:val="0"/>
              </w:rPr>
            </w:pPr>
            <w:r w:rsidRPr="008E1E09">
              <w:rPr>
                <w:rFonts w:ascii="Calibri" w:hAnsi="Calibri" w:cs="Calibri"/>
                <w:bCs w:val="0"/>
              </w:rPr>
              <w:t xml:space="preserve"> </w:t>
            </w:r>
            <w:r w:rsidR="008A40C2" w:rsidRPr="008E1E09">
              <w:rPr>
                <w:rFonts w:ascii="Calibri" w:hAnsi="Calibri" w:cs="Calibri"/>
                <w:bCs w:val="0"/>
              </w:rPr>
              <w:t>Jelen vannak:</w:t>
            </w:r>
          </w:p>
          <w:p w:rsidR="008A40C2" w:rsidRPr="008E1E09" w:rsidRDefault="008A40C2" w:rsidP="008A40C2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tbl>
            <w:tblPr>
              <w:tblStyle w:val="Tblzategyszer11"/>
              <w:tblW w:w="0" w:type="auto"/>
              <w:tblInd w:w="529" w:type="dxa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1"/>
              <w:gridCol w:w="2268"/>
            </w:tblGrid>
            <w:tr w:rsidR="008E1E09" w:rsidRPr="008E1E09" w:rsidTr="005D69E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rPr>
                      <w:rFonts w:ascii="Calibri" w:hAnsi="Calibri" w:cs="Calibri"/>
                      <w:b w:val="0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 w:val="0"/>
                      <w:bCs w:val="0"/>
                    </w:rPr>
                    <w:t>Név</w:t>
                  </w:r>
                </w:p>
              </w:tc>
              <w:tc>
                <w:tcPr>
                  <w:tcW w:w="2268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 w:val="0"/>
                      <w:bCs w:val="0"/>
                    </w:rPr>
                    <w:t>Beosztás</w:t>
                  </w:r>
                </w:p>
              </w:tc>
            </w:tr>
            <w:tr w:rsidR="008E1E09" w:rsidRPr="008E1E09" w:rsidTr="005D69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5D69E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5D69E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8A40C2" w:rsidRPr="008E1E09" w:rsidRDefault="008A40C2" w:rsidP="008A40C2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606F2D" w:rsidRPr="008E1E09" w:rsidRDefault="00606F2D" w:rsidP="00606F2D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F100A1" w:rsidRPr="008E1E09" w:rsidRDefault="00F100A1" w:rsidP="00606F2D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</w:rPr>
              <w:t>Általános jellegű kijelentések / megállapítások:</w:t>
            </w:r>
          </w:p>
          <w:p w:rsidR="00F100A1" w:rsidRPr="008E1E09" w:rsidRDefault="00F100A1" w:rsidP="00606F2D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</w:p>
          <w:p w:rsidR="00606F2D" w:rsidRPr="008E1E09" w:rsidRDefault="00606F2D" w:rsidP="00606F2D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>A jelenlévők kijelentik, hogy a leltári tárgyak a tényleges helyzetnek megfelelően – az előírt utasítások és szabályzat szerintiek betartásával – történt.</w:t>
            </w:r>
          </w:p>
          <w:p w:rsidR="005D69E4" w:rsidRPr="008E1E09" w:rsidRDefault="005D69E4" w:rsidP="00606F2D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5D69E4" w:rsidRPr="008E1E09" w:rsidRDefault="005D69E4" w:rsidP="005D69E4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>A leltározási körzet leltárfelelőse kijelenti, hogy a leltárfelvételi íven szereplő leltári tárgyak hiánytalanul megvannak, és azokat további kezelésre, illetve megőrzésre átveszi.</w:t>
            </w:r>
          </w:p>
          <w:p w:rsidR="005D69E4" w:rsidRPr="008E1E09" w:rsidRDefault="005D69E4" w:rsidP="005D69E4">
            <w:pPr>
              <w:pStyle w:val="Szvegtrzs21"/>
              <w:keepNext/>
              <w:keepLines/>
              <w:spacing w:after="0"/>
              <w:ind w:left="-137" w:firstLine="137"/>
              <w:rPr>
                <w:rFonts w:ascii="Calibri" w:hAnsi="Calibri" w:cs="Calibri"/>
                <w:b w:val="0"/>
                <w:bCs w:val="0"/>
              </w:rPr>
            </w:pPr>
          </w:p>
          <w:p w:rsidR="00DD5C7B" w:rsidRPr="008E1E09" w:rsidRDefault="00DD5C7B" w:rsidP="00DD5C7B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>A leltározásban résztvevők kijelentik, hogy a leltározás megkezdése előtt a leltárértekezlet megtartásra került.</w:t>
            </w:r>
          </w:p>
          <w:p w:rsidR="00DD5C7B" w:rsidRPr="008E1E09" w:rsidRDefault="00DD5C7B" w:rsidP="00DD5C7B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DD5C7B" w:rsidRPr="008E1E09" w:rsidRDefault="00DD5C7B" w:rsidP="00DD5C7B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>A leltározáshoz szükséges eszközök, bizonylatok hiánytalanul rendelkezésre állnak.</w:t>
            </w:r>
          </w:p>
          <w:p w:rsidR="00DD5C7B" w:rsidRPr="008E1E09" w:rsidRDefault="00DD5C7B" w:rsidP="00DD5C7B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DD5C7B" w:rsidRPr="008E1E09" w:rsidRDefault="00DD5C7B" w:rsidP="00DD5C7B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>A leltározási körzetben a leltárfelelős a leltárkészítési és leltározási szabályzatban, valamint a ......sz. leltározási utasításban foglalt előírásoknak eleget tett (nem tett eleget).</w:t>
            </w:r>
          </w:p>
          <w:p w:rsidR="00DD5C7B" w:rsidRPr="008E1E09" w:rsidRDefault="00DD5C7B" w:rsidP="00DD5C7B">
            <w:pPr>
              <w:pStyle w:val="Szvegtrzs21"/>
              <w:keepNext/>
              <w:keepLines/>
              <w:spacing w:after="0"/>
              <w:ind w:left="0"/>
              <w:jc w:val="both"/>
              <w:rPr>
                <w:rFonts w:ascii="Calibri" w:hAnsi="Calibri" w:cs="Calibri"/>
              </w:rPr>
            </w:pPr>
          </w:p>
          <w:p w:rsidR="00DD5C7B" w:rsidRPr="008E1E09" w:rsidRDefault="00DD5C7B" w:rsidP="00DD5C7B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>A leltározáshoz átvett bizonylatok elszámolásra kerültek.</w:t>
            </w:r>
          </w:p>
          <w:p w:rsidR="00F100A1" w:rsidRPr="008E1E09" w:rsidRDefault="00F100A1" w:rsidP="005D69E4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2C224E" w:rsidRPr="008E1E09" w:rsidRDefault="009618AD" w:rsidP="002C224E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  <w:bCs w:val="0"/>
              </w:rPr>
              <w:lastRenderedPageBreak/>
              <w:t xml:space="preserve">  </w:t>
            </w:r>
            <w:r w:rsidR="002C224E" w:rsidRPr="008E1E09">
              <w:rPr>
                <w:rFonts w:ascii="Calibri" w:hAnsi="Calibri" w:cs="Calibri"/>
                <w:bCs w:val="0"/>
              </w:rPr>
              <w:t>A leltározáshoz átvett bizonylatok elszámolásra kerültek az alábbiak szerint:</w:t>
            </w:r>
          </w:p>
          <w:p w:rsidR="002C224E" w:rsidRPr="008E1E09" w:rsidRDefault="002C224E" w:rsidP="002C224E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tbl>
            <w:tblPr>
              <w:tblStyle w:val="Tblzategyszer11"/>
              <w:tblW w:w="0" w:type="auto"/>
              <w:tblInd w:w="529" w:type="dxa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1"/>
              <w:gridCol w:w="2268"/>
              <w:gridCol w:w="2268"/>
            </w:tblGrid>
            <w:tr w:rsidR="008E1E09" w:rsidRPr="008E1E09" w:rsidTr="00D16B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Bizonylat megnevezése</w:t>
                  </w: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Bizonylat sorszáma</w:t>
                  </w: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Bizonylat jellemzője</w:t>
                  </w:r>
                  <w:r w:rsidRPr="008E1E09">
                    <w:rPr>
                      <w:rFonts w:ascii="Calibri" w:hAnsi="Calibri" w:cs="Calibri"/>
                      <w:b w:val="0"/>
                      <w:bCs w:val="0"/>
                    </w:rPr>
                    <w:br/>
                  </w:r>
                  <w:r w:rsidRPr="008E1E09">
                    <w:rPr>
                      <w:rFonts w:ascii="Calibri" w:hAnsi="Calibri" w:cs="Calibri"/>
                      <w:b w:val="0"/>
                      <w:bCs w:val="0"/>
                      <w:sz w:val="20"/>
                    </w:rPr>
                    <w:t>(felhasznált / rontott / fel nem használt)</w:t>
                  </w:r>
                </w:p>
              </w:tc>
            </w:tr>
            <w:tr w:rsidR="008E1E09" w:rsidRPr="008E1E09" w:rsidTr="00D16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D16B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D16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2C224E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C224E" w:rsidRPr="008E1E09" w:rsidRDefault="002C224E" w:rsidP="005D69E4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2C224E" w:rsidRPr="008E1E09" w:rsidRDefault="002C224E" w:rsidP="00F100A1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</w:rPr>
            </w:pPr>
          </w:p>
          <w:p w:rsidR="002C224E" w:rsidRPr="008E1E09" w:rsidRDefault="002C224E" w:rsidP="00F100A1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</w:rPr>
            </w:pPr>
          </w:p>
          <w:p w:rsidR="00F100A1" w:rsidRPr="008E1E09" w:rsidRDefault="009618AD" w:rsidP="00F100A1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  <w:bCs w:val="0"/>
              </w:rPr>
              <w:t xml:space="preserve">  </w:t>
            </w:r>
            <w:r w:rsidR="00F100A1" w:rsidRPr="008E1E09">
              <w:rPr>
                <w:rFonts w:ascii="Calibri" w:hAnsi="Calibri" w:cs="Calibri"/>
                <w:bCs w:val="0"/>
              </w:rPr>
              <w:t xml:space="preserve">Jelenlévők megállapítják, hogy a pénztárzárást követően a pénztárban a következő címletű és összegű </w:t>
            </w:r>
            <w:r w:rsidRPr="008E1E09">
              <w:rPr>
                <w:rFonts w:ascii="Calibri" w:hAnsi="Calibri" w:cs="Calibri"/>
                <w:bCs w:val="0"/>
              </w:rPr>
              <w:t xml:space="preserve"> </w:t>
            </w:r>
            <w:r w:rsidR="00F100A1" w:rsidRPr="008E1E09">
              <w:rPr>
                <w:rFonts w:ascii="Calibri" w:hAnsi="Calibri" w:cs="Calibri"/>
                <w:bCs w:val="0"/>
              </w:rPr>
              <w:t>készpénz és értékcikkek voltak:</w:t>
            </w:r>
          </w:p>
          <w:p w:rsidR="00F100A1" w:rsidRPr="008E1E09" w:rsidRDefault="00F100A1" w:rsidP="00F100A1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tbl>
            <w:tblPr>
              <w:tblStyle w:val="Tblzategyszer11"/>
              <w:tblW w:w="0" w:type="auto"/>
              <w:tblInd w:w="529" w:type="dxa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1"/>
              <w:gridCol w:w="2268"/>
              <w:gridCol w:w="2268"/>
            </w:tblGrid>
            <w:tr w:rsidR="008E1E09" w:rsidRPr="008E1E09" w:rsidTr="00D16B3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Készpénz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</w:tr>
            <w:tr w:rsidR="008E1E09" w:rsidRPr="008E1E09" w:rsidTr="00D16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Címlet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  <w:r w:rsidRPr="008E1E09">
                    <w:rPr>
                      <w:rFonts w:ascii="Calibri" w:hAnsi="Calibri" w:cs="Calibri"/>
                      <w:b/>
                    </w:rPr>
                    <w:t>Db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  <w:r w:rsidRPr="008E1E09">
                    <w:rPr>
                      <w:rFonts w:ascii="Calibri" w:hAnsi="Calibri" w:cs="Calibri"/>
                      <w:b/>
                    </w:rPr>
                    <w:t xml:space="preserve">Címlet és darab </w:t>
                  </w:r>
                  <w:r w:rsidRPr="008E1E09">
                    <w:rPr>
                      <w:rFonts w:ascii="Calibri" w:hAnsi="Calibri" w:cs="Calibri"/>
                      <w:b/>
                    </w:rPr>
                    <w:br/>
                    <w:t xml:space="preserve">  szorzata</w:t>
                  </w:r>
                </w:p>
              </w:tc>
            </w:tr>
            <w:tr w:rsidR="008E1E09" w:rsidRPr="008E1E09" w:rsidTr="00D16B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D16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D16B32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D16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Összesen: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100A1" w:rsidRPr="008E1E09" w:rsidRDefault="00F100A1" w:rsidP="00F100A1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F100A1" w:rsidRPr="008E1E09" w:rsidRDefault="00F100A1" w:rsidP="00F100A1">
            <w:pPr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t xml:space="preserve">         </w:t>
            </w:r>
          </w:p>
          <w:p w:rsidR="00F100A1" w:rsidRPr="008E1E09" w:rsidRDefault="00F100A1" w:rsidP="00F100A1">
            <w:pPr>
              <w:rPr>
                <w:rFonts w:ascii="Times New Roman" w:hAnsi="Times New Roman"/>
              </w:rPr>
            </w:pPr>
            <w:r w:rsidRPr="008E1E09">
              <w:rPr>
                <w:rFonts w:ascii="Calibri" w:hAnsi="Calibri" w:cs="Calibri"/>
              </w:rPr>
              <w:t xml:space="preserve">        </w:t>
            </w:r>
          </w:p>
          <w:tbl>
            <w:tblPr>
              <w:tblStyle w:val="Tblzategyszer11"/>
              <w:tblW w:w="0" w:type="auto"/>
              <w:jc w:val="center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2268"/>
              <w:gridCol w:w="2268"/>
            </w:tblGrid>
            <w:tr w:rsidR="008E1E09" w:rsidRPr="008E1E09" w:rsidTr="00F100A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Értékpapírok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Megnevezés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  <w:r w:rsidRPr="008E1E09">
                    <w:rPr>
                      <w:rFonts w:ascii="Calibri" w:hAnsi="Calibri" w:cs="Calibri"/>
                      <w:b/>
                    </w:rPr>
                    <w:t>Címlet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  <w:r w:rsidRPr="008E1E09">
                    <w:rPr>
                      <w:rFonts w:ascii="Calibri" w:hAnsi="Calibri" w:cs="Calibri"/>
                      <w:b/>
                    </w:rPr>
                    <w:t>Db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  <w:r w:rsidRPr="008E1E09">
                    <w:rPr>
                      <w:rFonts w:ascii="Calibri" w:hAnsi="Calibri" w:cs="Calibri"/>
                      <w:b/>
                    </w:rPr>
                    <w:t xml:space="preserve">Címlet és darab </w:t>
                  </w:r>
                  <w:r w:rsidRPr="008E1E09">
                    <w:rPr>
                      <w:rFonts w:ascii="Calibri" w:hAnsi="Calibri" w:cs="Calibri"/>
                      <w:b/>
                    </w:rPr>
                    <w:br/>
                    <w:t xml:space="preserve">  szorzata</w:t>
                  </w:r>
                </w:p>
              </w:tc>
            </w:tr>
            <w:tr w:rsidR="008E1E09" w:rsidRPr="008E1E09" w:rsidTr="00F100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Cs w:val="0"/>
                    </w:rPr>
                  </w:pPr>
                  <w:r w:rsidRPr="008E1E09">
                    <w:rPr>
                      <w:rFonts w:ascii="Calibri" w:hAnsi="Calibri" w:cs="Calibri"/>
                      <w:bCs w:val="0"/>
                    </w:rPr>
                    <w:t>Összesen: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50" w:type="dxa"/>
                  <w:gridSpan w:val="4"/>
                  <w:shd w:val="clear" w:color="auto" w:fill="525252" w:themeFill="accent3" w:themeFillShade="80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746" w:type="dxa"/>
                  <w:shd w:val="clear" w:color="auto" w:fill="525252" w:themeFill="accent3" w:themeFillShade="80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  <w:b w:val="0"/>
                      <w:bCs w:val="0"/>
                    </w:rPr>
                  </w:pPr>
                </w:p>
              </w:tc>
              <w:tc>
                <w:tcPr>
                  <w:tcW w:w="2268" w:type="dxa"/>
                  <w:shd w:val="clear" w:color="auto" w:fill="525252" w:themeFill="accent3" w:themeFillShade="80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</w:p>
              </w:tc>
              <w:tc>
                <w:tcPr>
                  <w:tcW w:w="4536" w:type="dxa"/>
                  <w:gridSpan w:val="2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  <w:r w:rsidRPr="008E1E09">
                    <w:rPr>
                      <w:rFonts w:ascii="Calibri" w:hAnsi="Calibri" w:cs="Calibri"/>
                      <w:b/>
                    </w:rPr>
                    <w:t>Ft</w:t>
                  </w:r>
                </w:p>
              </w:tc>
            </w:tr>
            <w:tr w:rsidR="008E1E09" w:rsidRPr="008E1E09" w:rsidTr="00F100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4" w:type="dxa"/>
                  <w:gridSpan w:val="2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rPr>
                      <w:rFonts w:asciiTheme="minorHAnsi" w:hAnsiTheme="minorHAnsi" w:cstheme="minorHAnsi"/>
                    </w:rPr>
                  </w:pPr>
                  <w:r w:rsidRPr="008E1E09">
                    <w:rPr>
                      <w:rFonts w:asciiTheme="minorHAnsi" w:hAnsiTheme="minorHAnsi" w:cstheme="minorHAnsi"/>
                      <w:bCs w:val="0"/>
                    </w:rPr>
                    <w:t>A Pénztárjelentés</w:t>
                  </w:r>
                  <w:r w:rsidRPr="008E1E09">
                    <w:rPr>
                      <w:rFonts w:asciiTheme="minorHAnsi" w:hAnsiTheme="minorHAnsi" w:cstheme="minorHAnsi"/>
                      <w:bCs w:val="0"/>
                    </w:rPr>
                    <w:br/>
                    <w:t xml:space="preserve">   szerinti készpénzkészlet</w:t>
                  </w:r>
                </w:p>
              </w:tc>
              <w:tc>
                <w:tcPr>
                  <w:tcW w:w="4536" w:type="dxa"/>
                  <w:gridSpan w:val="2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4" w:type="dxa"/>
                  <w:gridSpan w:val="2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Theme="minorHAnsi" w:hAnsiTheme="minorHAnsi" w:cstheme="minorHAnsi"/>
                    </w:rPr>
                  </w:pPr>
                  <w:r w:rsidRPr="008E1E09">
                    <w:rPr>
                      <w:rFonts w:asciiTheme="minorHAnsi" w:hAnsiTheme="minorHAnsi" w:cstheme="minorHAnsi"/>
                      <w:bCs w:val="0"/>
                    </w:rPr>
                    <w:t>A leltározás során talált készpénzkészlet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2C224E">
              <w:trPr>
                <w:trHeight w:val="214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4" w:type="dxa"/>
                  <w:gridSpan w:val="2"/>
                </w:tcPr>
                <w:p w:rsidR="00F100A1" w:rsidRPr="008E1E09" w:rsidRDefault="002C224E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Theme="minorHAnsi" w:hAnsiTheme="minorHAnsi" w:cstheme="minorHAnsi"/>
                      <w:b w:val="0"/>
                      <w:bCs w:val="0"/>
                    </w:rPr>
                  </w:pPr>
                  <w:r w:rsidRPr="008E1E09">
                    <w:rPr>
                      <w:rFonts w:asciiTheme="minorHAnsi" w:hAnsiTheme="minorHAnsi" w:cstheme="minorHAnsi"/>
                    </w:rPr>
                    <w:t>Eltérés (hiány, többlet)</w:t>
                  </w:r>
                </w:p>
              </w:tc>
              <w:tc>
                <w:tcPr>
                  <w:tcW w:w="4536" w:type="dxa"/>
                  <w:gridSpan w:val="2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</w:rPr>
                  </w:pPr>
                </w:p>
              </w:tc>
            </w:tr>
            <w:tr w:rsidR="008E1E09" w:rsidRPr="008E1E09" w:rsidTr="00D16B3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550" w:type="dxa"/>
                  <w:gridSpan w:val="4"/>
                </w:tcPr>
                <w:p w:rsidR="002C224E" w:rsidRPr="008E1E09" w:rsidRDefault="002C224E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4" w:type="dxa"/>
                  <w:gridSpan w:val="2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Theme="minorHAnsi" w:hAnsiTheme="minorHAnsi" w:cstheme="minorHAnsi"/>
                    </w:rPr>
                  </w:pPr>
                  <w:r w:rsidRPr="008E1E09">
                    <w:rPr>
                      <w:rFonts w:asciiTheme="minorHAnsi" w:hAnsiTheme="minorHAnsi" w:cstheme="minorHAnsi"/>
                    </w:rPr>
                    <w:t>Értékpapírok nyilvántartás szerinti értéke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4" w:type="dxa"/>
                  <w:gridSpan w:val="2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Theme="minorHAnsi" w:hAnsiTheme="minorHAnsi" w:cstheme="minorHAnsi"/>
                    </w:rPr>
                  </w:pPr>
                  <w:r w:rsidRPr="008E1E09">
                    <w:rPr>
                      <w:rFonts w:asciiTheme="minorHAnsi" w:hAnsiTheme="minorHAnsi" w:cstheme="minorHAnsi"/>
                    </w:rPr>
                    <w:t>Leltározás   során talált értékpapírok értéke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4" w:type="dxa"/>
                  <w:gridSpan w:val="2"/>
                </w:tcPr>
                <w:p w:rsidR="00F100A1" w:rsidRPr="008E1E09" w:rsidRDefault="002C224E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</w:rPr>
                  </w:pPr>
                  <w:r w:rsidRPr="008E1E09">
                    <w:rPr>
                      <w:rFonts w:asciiTheme="minorHAnsi" w:hAnsiTheme="minorHAnsi" w:cstheme="minorHAnsi"/>
                    </w:rPr>
                    <w:t>Eltérés (hiány, többlet)</w:t>
                  </w: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F100A1" w:rsidRPr="008E1E09" w:rsidRDefault="00F100A1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  <w:tr w:rsidR="008E1E09" w:rsidRPr="008E1E09" w:rsidTr="00F100A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jc w:val="center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14" w:type="dxa"/>
                  <w:gridSpan w:val="2"/>
                </w:tcPr>
                <w:p w:rsidR="002C224E" w:rsidRPr="008E1E09" w:rsidRDefault="002C224E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268" w:type="dxa"/>
                </w:tcPr>
                <w:p w:rsidR="002C224E" w:rsidRPr="008E1E09" w:rsidRDefault="002C224E" w:rsidP="00F100A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F100A1" w:rsidRPr="008E1E09" w:rsidRDefault="00F100A1" w:rsidP="00F100A1">
            <w:pPr>
              <w:rPr>
                <w:rFonts w:ascii="Times New Roman" w:hAnsi="Times New Roman"/>
              </w:rPr>
            </w:pPr>
          </w:p>
          <w:p w:rsidR="009618AD" w:rsidRPr="008E1E09" w:rsidRDefault="009618AD" w:rsidP="003F79CE">
            <w:pPr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</w:rPr>
              <w:t xml:space="preserve">      </w:t>
            </w:r>
          </w:p>
          <w:p w:rsidR="009618AD" w:rsidRPr="008E1E09" w:rsidRDefault="009618AD" w:rsidP="003F79CE">
            <w:pPr>
              <w:rPr>
                <w:rFonts w:ascii="Calibri" w:hAnsi="Calibri" w:cs="Calibri"/>
                <w:b w:val="0"/>
                <w:bCs w:val="0"/>
              </w:rPr>
            </w:pPr>
          </w:p>
          <w:p w:rsidR="003F79CE" w:rsidRPr="008E1E09" w:rsidRDefault="009618AD" w:rsidP="003F79CE">
            <w:pPr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lastRenderedPageBreak/>
              <w:t xml:space="preserve">      ……..</w:t>
            </w:r>
            <w:r w:rsidR="003F79CE" w:rsidRPr="008E1E09">
              <w:rPr>
                <w:rFonts w:ascii="Calibri" w:hAnsi="Calibri" w:cs="Calibri"/>
              </w:rPr>
              <w:t>........... pénztáros kijelenti, hogy a leltározás során talált eltérésekről írásbeli magyarázattal tartozik,</w:t>
            </w:r>
            <w:r w:rsidRPr="008E1E09">
              <w:rPr>
                <w:rFonts w:ascii="Calibri" w:hAnsi="Calibri" w:cs="Calibri"/>
              </w:rPr>
              <w:br/>
              <w:t xml:space="preserve">      </w:t>
            </w:r>
            <w:r w:rsidR="003F79CE" w:rsidRPr="008E1E09">
              <w:rPr>
                <w:rFonts w:ascii="Calibri" w:hAnsi="Calibri" w:cs="Calibri"/>
              </w:rPr>
              <w:t>és azt a jegyzőkönyv felvételétől számított</w:t>
            </w:r>
            <w:r w:rsidRPr="008E1E09">
              <w:rPr>
                <w:rFonts w:ascii="Calibri" w:hAnsi="Calibri" w:cs="Calibri"/>
              </w:rPr>
              <w:t>………</w:t>
            </w:r>
            <w:r w:rsidR="003F79CE" w:rsidRPr="008E1E09">
              <w:rPr>
                <w:rFonts w:ascii="Calibri" w:hAnsi="Calibri" w:cs="Calibri"/>
              </w:rPr>
              <w:t>napon belül a leltározás vezetőjének köteles megküldeni.</w:t>
            </w:r>
          </w:p>
          <w:p w:rsidR="00606F2D" w:rsidRPr="008E1E09" w:rsidRDefault="00606F2D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</w:rPr>
            </w:pPr>
          </w:p>
          <w:p w:rsidR="003F79CE" w:rsidRPr="008E1E09" w:rsidRDefault="003F79CE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606F2D" w:rsidRPr="008E1E09" w:rsidRDefault="009618AD" w:rsidP="00296A1C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  <w:bCs w:val="0"/>
              </w:rPr>
              <w:t xml:space="preserve">     </w:t>
            </w:r>
            <w:r w:rsidR="002C224E" w:rsidRPr="008E1E09">
              <w:rPr>
                <w:rFonts w:ascii="Calibri" w:hAnsi="Calibri" w:cs="Calibri"/>
                <w:bCs w:val="0"/>
              </w:rPr>
              <w:t>Egyéb m</w:t>
            </w:r>
            <w:r w:rsidR="005D69E4" w:rsidRPr="008E1E09">
              <w:rPr>
                <w:rFonts w:ascii="Calibri" w:hAnsi="Calibri" w:cs="Calibri"/>
                <w:bCs w:val="0"/>
              </w:rPr>
              <w:t>egállapítások:</w:t>
            </w:r>
          </w:p>
          <w:p w:rsidR="00606F2D" w:rsidRPr="008E1E09" w:rsidRDefault="00606F2D" w:rsidP="00296A1C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8A40C2" w:rsidRPr="008E1E09" w:rsidRDefault="008A40C2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296A1C" w:rsidRPr="008E1E09" w:rsidRDefault="00296A1C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671FEB" w:rsidRPr="008E1E09" w:rsidRDefault="00671FEB" w:rsidP="00671FEB">
            <w:pPr>
              <w:rPr>
                <w:rFonts w:ascii="Times New Roman" w:hAnsi="Times New Roman"/>
              </w:rPr>
            </w:pPr>
          </w:p>
          <w:p w:rsidR="003F79CE" w:rsidRPr="008E1E09" w:rsidRDefault="00671FEB" w:rsidP="003F79CE">
            <w:r w:rsidRPr="008E1E09">
              <w:rPr>
                <w:rFonts w:ascii="Times New Roman" w:hAnsi="Times New Roman"/>
              </w:rPr>
              <w:t xml:space="preserve">          </w:t>
            </w:r>
            <w:r w:rsidRPr="008E1E09">
              <w:t xml:space="preserve">               </w:t>
            </w:r>
            <w:r w:rsidRPr="008E1E09">
              <w:tab/>
              <w:t xml:space="preserve">..................    </w:t>
            </w:r>
            <w:r w:rsidRPr="008E1E09">
              <w:tab/>
              <w:t xml:space="preserve">    ..................         ...................</w:t>
            </w:r>
            <w:r w:rsidR="003F79CE" w:rsidRPr="008E1E09">
              <w:t xml:space="preserve">       ...................</w:t>
            </w:r>
          </w:p>
          <w:p w:rsidR="003F79CE" w:rsidRPr="008E1E09" w:rsidRDefault="003F79CE" w:rsidP="003F79CE">
            <w:pPr>
              <w:rPr>
                <w:sz w:val="20"/>
              </w:rPr>
            </w:pPr>
            <w:r w:rsidRPr="008E1E09">
              <w:rPr>
                <w:sz w:val="20"/>
              </w:rPr>
              <w:t xml:space="preserve">                                leltárfelelős                leltározó                   </w:t>
            </w:r>
            <w:proofErr w:type="spellStart"/>
            <w:r w:rsidRPr="008E1E09">
              <w:rPr>
                <w:sz w:val="20"/>
              </w:rPr>
              <w:t>leltározó</w:t>
            </w:r>
            <w:proofErr w:type="spellEnd"/>
            <w:r w:rsidRPr="008E1E09">
              <w:rPr>
                <w:sz w:val="20"/>
              </w:rPr>
              <w:t xml:space="preserve">                 pénztáros</w:t>
            </w:r>
          </w:p>
          <w:p w:rsidR="00671FEB" w:rsidRPr="008E1E09" w:rsidRDefault="00671FEB" w:rsidP="00671FEB">
            <w:pPr>
              <w:rPr>
                <w:b w:val="0"/>
                <w:bCs w:val="0"/>
              </w:rPr>
            </w:pPr>
          </w:p>
          <w:p w:rsidR="003F79CE" w:rsidRPr="008E1E09" w:rsidRDefault="003F79CE" w:rsidP="00671FEB"/>
          <w:p w:rsidR="003F79CE" w:rsidRPr="008E1E09" w:rsidRDefault="003F79CE" w:rsidP="003F79CE">
            <w:r w:rsidRPr="008E1E09">
              <w:rPr>
                <w:rFonts w:ascii="Times New Roman" w:hAnsi="Times New Roman"/>
              </w:rPr>
              <w:t xml:space="preserve">          </w:t>
            </w:r>
            <w:r w:rsidRPr="008E1E09">
              <w:t xml:space="preserve">               </w:t>
            </w:r>
            <w:r w:rsidRPr="008E1E09">
              <w:tab/>
              <w:t xml:space="preserve">..................    </w:t>
            </w:r>
            <w:r w:rsidRPr="008E1E09">
              <w:tab/>
              <w:t xml:space="preserve">    </w:t>
            </w:r>
          </w:p>
          <w:p w:rsidR="003F79CE" w:rsidRPr="008E1E09" w:rsidRDefault="003F79CE" w:rsidP="003F79CE">
            <w:pPr>
              <w:rPr>
                <w:sz w:val="20"/>
              </w:rPr>
            </w:pPr>
            <w:r w:rsidRPr="008E1E09">
              <w:rPr>
                <w:sz w:val="20"/>
              </w:rPr>
              <w:t xml:space="preserve">                             pénztárellenőr               </w:t>
            </w:r>
          </w:p>
          <w:p w:rsidR="00296A1C" w:rsidRPr="008E1E09" w:rsidRDefault="00296A1C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</w:rPr>
            </w:pPr>
          </w:p>
          <w:p w:rsidR="003F79CE" w:rsidRPr="008E1E09" w:rsidRDefault="003F79CE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8A40C2" w:rsidRPr="008E1E09" w:rsidRDefault="008A40C2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18536F" w:rsidRPr="008E1E09" w:rsidRDefault="0018536F" w:rsidP="0018536F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18536F" w:rsidRPr="008E1E09" w:rsidRDefault="0018536F" w:rsidP="00671FEB">
            <w:pPr>
              <w:pStyle w:val="Szvegtrzs21"/>
              <w:spacing w:after="0"/>
              <w:ind w:left="851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>Kelt: ....................................................</w:t>
            </w:r>
          </w:p>
          <w:p w:rsidR="009618AD" w:rsidRPr="008E1E09" w:rsidRDefault="009618AD" w:rsidP="00671FEB">
            <w:pPr>
              <w:ind w:left="5670"/>
              <w:rPr>
                <w:rFonts w:ascii="Calibri" w:eastAsia="Times New Roman" w:hAnsi="Calibri" w:cs="Calibri"/>
                <w:sz w:val="24"/>
                <w:szCs w:val="20"/>
                <w:lang w:eastAsia="hu-HU"/>
              </w:rPr>
            </w:pPr>
          </w:p>
          <w:p w:rsidR="0018536F" w:rsidRPr="008E1E09" w:rsidRDefault="0018536F" w:rsidP="00671FEB">
            <w:pPr>
              <w:ind w:left="5670"/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</w:pPr>
            <w:r w:rsidRPr="008E1E09">
              <w:rPr>
                <w:rFonts w:ascii="Calibri" w:eastAsia="Times New Roman" w:hAnsi="Calibri" w:cs="Calibri"/>
                <w:b w:val="0"/>
                <w:bCs w:val="0"/>
                <w:sz w:val="24"/>
                <w:szCs w:val="20"/>
                <w:lang w:eastAsia="hu-HU"/>
              </w:rPr>
              <w:t>...........................</w:t>
            </w:r>
          </w:p>
          <w:p w:rsidR="0018536F" w:rsidRPr="008E1E09" w:rsidRDefault="0018536F" w:rsidP="00671FEB">
            <w:pPr>
              <w:pStyle w:val="Szvegtrzs4"/>
              <w:spacing w:after="0"/>
              <w:ind w:left="5670"/>
              <w:jc w:val="both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  <w:b w:val="0"/>
                <w:bCs w:val="0"/>
              </w:rPr>
              <w:t xml:space="preserve">             jegyző</w:t>
            </w:r>
            <w:r w:rsidR="00B70E1F" w:rsidRPr="008E1E09">
              <w:rPr>
                <w:rFonts w:ascii="Calibri" w:hAnsi="Calibri" w:cs="Calibri"/>
                <w:b w:val="0"/>
                <w:bCs w:val="0"/>
              </w:rPr>
              <w:t xml:space="preserve"> </w:t>
            </w:r>
            <w:r w:rsidR="00B70E1F" w:rsidRPr="008E1E09">
              <w:rPr>
                <w:rFonts w:ascii="Calibri" w:hAnsi="Calibri" w:cs="Calibri"/>
                <w:b w:val="0"/>
                <w:bCs w:val="0"/>
                <w:i/>
                <w:shd w:val="clear" w:color="auto" w:fill="BFBFBF" w:themeFill="background1" w:themeFillShade="BF"/>
              </w:rPr>
              <w:t>(szerv vezetője)</w:t>
            </w:r>
          </w:p>
          <w:p w:rsidR="0018536F" w:rsidRPr="008E1E09" w:rsidRDefault="0018536F" w:rsidP="00671FE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  <w:p w:rsidR="0018536F" w:rsidRPr="008E1E09" w:rsidRDefault="0018536F" w:rsidP="00671FE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 w:val="0"/>
                <w:bCs w:val="0"/>
              </w:rPr>
            </w:pPr>
          </w:p>
        </w:tc>
      </w:tr>
    </w:tbl>
    <w:p w:rsidR="0018536F" w:rsidRPr="008E1E09" w:rsidRDefault="0018536F" w:rsidP="0018536F"/>
    <w:p w:rsidR="0018536F" w:rsidRPr="008E1E09" w:rsidRDefault="0018536F" w:rsidP="0018536F"/>
    <w:p w:rsidR="003C2023" w:rsidRPr="008E1E09" w:rsidRDefault="000A0F71" w:rsidP="000A0F71">
      <w:r w:rsidRPr="008E1E09">
        <w:br w:type="page"/>
      </w:r>
    </w:p>
    <w:p w:rsidR="0017469A" w:rsidRPr="008E1E09" w:rsidRDefault="00225DE7" w:rsidP="00402CE4">
      <w:pPr>
        <w:pStyle w:val="1cmszablyzat"/>
        <w:rPr>
          <w:rFonts w:asciiTheme="minorHAnsi" w:hAnsiTheme="minorHAnsi"/>
        </w:rPr>
      </w:pPr>
      <w:r w:rsidRPr="008E1E09">
        <w:rPr>
          <w:rFonts w:asciiTheme="minorHAnsi" w:hAnsiTheme="minorHAnsi"/>
        </w:rPr>
        <w:lastRenderedPageBreak/>
        <w:t xml:space="preserve"> </w:t>
      </w:r>
      <w:bookmarkStart w:id="41" w:name="_Toc531100946"/>
      <w:r w:rsidR="008E48AA" w:rsidRPr="008E1E09">
        <w:rPr>
          <w:rFonts w:asciiTheme="minorHAnsi" w:hAnsiTheme="minorHAnsi"/>
        </w:rPr>
        <w:t>MELLÉKLETEK</w:t>
      </w:r>
      <w:bookmarkEnd w:id="41"/>
    </w:p>
    <w:p w:rsidR="00835E68" w:rsidRPr="008E1E09" w:rsidRDefault="00835E68" w:rsidP="00835E68">
      <w:pPr>
        <w:rPr>
          <w:sz w:val="24"/>
        </w:rPr>
      </w:pPr>
      <w:r w:rsidRPr="008E1E09">
        <w:rPr>
          <w:b/>
          <w:sz w:val="24"/>
        </w:rPr>
        <w:t>1. sz. melléklet:</w:t>
      </w:r>
      <w:r w:rsidRPr="008E1E09">
        <w:rPr>
          <w:sz w:val="24"/>
        </w:rPr>
        <w:t xml:space="preserve"> Leltározási ütemterv</w:t>
      </w:r>
    </w:p>
    <w:tbl>
      <w:tblPr>
        <w:tblStyle w:val="Tblzategyszer11"/>
        <w:tblW w:w="10065" w:type="dxa"/>
        <w:tblInd w:w="-456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E1E09" w:rsidRPr="008E1E09" w:rsidTr="00B672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:rsidR="00835E68" w:rsidRPr="008E1E09" w:rsidRDefault="00835E68" w:rsidP="00B6724B">
            <w:pPr>
              <w:ind w:left="-137" w:firstLine="137"/>
              <w:rPr>
                <w:b w:val="0"/>
                <w:bCs w:val="0"/>
                <w:sz w:val="24"/>
              </w:rPr>
            </w:pPr>
          </w:p>
          <w:p w:rsidR="00835E68" w:rsidRPr="008E1E09" w:rsidRDefault="00835E68" w:rsidP="00B6724B">
            <w:pPr>
              <w:keepNext/>
              <w:keepLines/>
              <w:ind w:left="-137" w:firstLine="137"/>
              <w:jc w:val="center"/>
              <w:rPr>
                <w:b w:val="0"/>
                <w:sz w:val="32"/>
              </w:rPr>
            </w:pPr>
            <w:r w:rsidRPr="008E1E09">
              <w:rPr>
                <w:sz w:val="32"/>
              </w:rPr>
              <w:t>LELTÁROZÁSI ÜTEMTERV</w:t>
            </w:r>
          </w:p>
          <w:p w:rsidR="00835E68" w:rsidRPr="008E1E09" w:rsidRDefault="00835E68" w:rsidP="00B6724B">
            <w:pPr>
              <w:keepNext/>
              <w:keepLines/>
              <w:ind w:left="-137" w:firstLine="137"/>
              <w:jc w:val="center"/>
            </w:pPr>
            <w:r w:rsidRPr="008E1E09">
              <w:t>…………..évre</w:t>
            </w:r>
          </w:p>
          <w:p w:rsidR="00835E68" w:rsidRPr="008E1E09" w:rsidRDefault="00835E68" w:rsidP="00B6724B">
            <w:pPr>
              <w:ind w:left="-137" w:firstLine="137"/>
              <w:rPr>
                <w:b w:val="0"/>
                <w:bCs w:val="0"/>
                <w:sz w:val="24"/>
              </w:rPr>
            </w:pPr>
          </w:p>
          <w:p w:rsidR="00835E68" w:rsidRPr="008E1E09" w:rsidRDefault="00835E68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 w:val="0"/>
              </w:rPr>
            </w:pPr>
            <w:r w:rsidRPr="008E1E09">
              <w:rPr>
                <w:rFonts w:asciiTheme="minorHAnsi" w:hAnsiTheme="minorHAnsi" w:cstheme="minorHAnsi"/>
                <w:bCs w:val="0"/>
              </w:rPr>
              <w:t>A leltározás megkezdésének határideje:</w:t>
            </w:r>
          </w:p>
          <w:p w:rsidR="00835E68" w:rsidRPr="008E1E09" w:rsidRDefault="00835E68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 w:val="0"/>
              </w:rPr>
            </w:pPr>
          </w:p>
          <w:p w:rsidR="00835E68" w:rsidRPr="008E1E09" w:rsidRDefault="00835E68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 w:val="0"/>
              </w:rPr>
            </w:pPr>
            <w:r w:rsidRPr="008E1E09">
              <w:rPr>
                <w:rFonts w:asciiTheme="minorHAnsi" w:hAnsiTheme="minorHAnsi" w:cstheme="minorHAnsi"/>
                <w:bCs w:val="0"/>
              </w:rPr>
              <w:t>A leltározás befejezésének határideje:</w:t>
            </w:r>
          </w:p>
          <w:p w:rsidR="00835E68" w:rsidRPr="008E1E09" w:rsidRDefault="00835E68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</w:rPr>
            </w:pPr>
          </w:p>
          <w:p w:rsidR="00835E68" w:rsidRPr="008E1E09" w:rsidRDefault="00B6724B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</w:rPr>
            </w:pPr>
            <w:r w:rsidRPr="008E1E09">
              <w:rPr>
                <w:rFonts w:asciiTheme="minorHAnsi" w:hAnsiTheme="minorHAnsi" w:cstheme="minorHAnsi"/>
              </w:rPr>
              <w:t>Alapelvek</w:t>
            </w:r>
            <w:r w:rsidRPr="008E1E09">
              <w:rPr>
                <w:rFonts w:asciiTheme="minorHAnsi" w:hAnsiTheme="minorHAnsi" w:cstheme="minorHAnsi"/>
                <w:b w:val="0"/>
              </w:rPr>
              <w:t>:</w:t>
            </w:r>
          </w:p>
          <w:p w:rsidR="00835E68" w:rsidRPr="008E1E09" w:rsidRDefault="00835E68" w:rsidP="00CE5DF5">
            <w:pPr>
              <w:pStyle w:val="Szvegtrzs21"/>
              <w:keepNext/>
              <w:keepLines/>
              <w:numPr>
                <w:ilvl w:val="0"/>
                <w:numId w:val="49"/>
              </w:numPr>
              <w:spacing w:after="0"/>
              <w:jc w:val="both"/>
              <w:rPr>
                <w:rFonts w:asciiTheme="minorHAnsi" w:hAnsiTheme="minorHAnsi" w:cstheme="minorHAnsi"/>
                <w:b w:val="0"/>
              </w:rPr>
            </w:pPr>
            <w:r w:rsidRPr="008E1E09">
              <w:rPr>
                <w:rFonts w:asciiTheme="minorHAnsi" w:hAnsiTheme="minorHAnsi" w:cstheme="minorHAnsi"/>
                <w:b w:val="0"/>
              </w:rPr>
              <w:t xml:space="preserve">A leltározás az </w:t>
            </w:r>
            <w:r w:rsidR="00CC5BC1" w:rsidRPr="008E1E09">
              <w:rPr>
                <w:rFonts w:asciiTheme="minorHAnsi" w:hAnsiTheme="minorHAnsi" w:cstheme="minorHAnsi"/>
              </w:rPr>
              <w:t>Önkormányzat/Nemzetiségi Önkormányzat/Társulás/Hivatal/gazdasági szervezettel nem rendelkező Költségvetési szerv</w:t>
            </w:r>
            <w:r w:rsidR="00CC5BC1" w:rsidRPr="008E1E09">
              <w:t xml:space="preserve"> </w:t>
            </w:r>
            <w:r w:rsidRPr="008E1E09">
              <w:rPr>
                <w:rFonts w:asciiTheme="minorHAnsi" w:hAnsiTheme="minorHAnsi" w:cstheme="minorHAnsi"/>
                <w:b w:val="0"/>
              </w:rPr>
              <w:t>kezelésében lévő valamennyi vagyontárgyra kiterjed.</w:t>
            </w:r>
          </w:p>
          <w:p w:rsidR="00835E68" w:rsidRPr="008E1E09" w:rsidRDefault="00835E68" w:rsidP="00CE5DF5">
            <w:pPr>
              <w:pStyle w:val="Szvegtrzs21"/>
              <w:keepNext/>
              <w:keepLines/>
              <w:numPr>
                <w:ilvl w:val="0"/>
                <w:numId w:val="49"/>
              </w:numPr>
              <w:spacing w:after="0"/>
              <w:jc w:val="both"/>
              <w:rPr>
                <w:rFonts w:asciiTheme="minorHAnsi" w:hAnsiTheme="minorHAnsi" w:cstheme="minorHAnsi"/>
                <w:b w:val="0"/>
              </w:rPr>
            </w:pPr>
            <w:r w:rsidRPr="008E1E09">
              <w:rPr>
                <w:rFonts w:asciiTheme="minorHAnsi" w:hAnsiTheme="minorHAnsi" w:cstheme="minorHAnsi"/>
                <w:b w:val="0"/>
              </w:rPr>
              <w:t>A leltározást a következő leltározási körzetekben és időpontokban kell elvégezni a leltárfelelősök közreműködésével.</w:t>
            </w:r>
          </w:p>
          <w:p w:rsidR="00B6724B" w:rsidRPr="008E1E09" w:rsidRDefault="00B6724B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</w:rPr>
            </w:pPr>
          </w:p>
          <w:tbl>
            <w:tblPr>
              <w:tblStyle w:val="Tblzategyszer11"/>
              <w:tblW w:w="0" w:type="auto"/>
              <w:tblBorders>
                <w:top w:val="single" w:sz="18" w:space="0" w:color="BFBFBF" w:themeColor="background1" w:themeShade="BF"/>
                <w:left w:val="single" w:sz="18" w:space="0" w:color="BFBFBF" w:themeColor="background1" w:themeShade="BF"/>
                <w:bottom w:val="single" w:sz="18" w:space="0" w:color="BFBFBF" w:themeColor="background1" w:themeShade="BF"/>
                <w:right w:val="single" w:sz="18" w:space="0" w:color="BFBFBF" w:themeColor="background1" w:themeShade="BF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1"/>
              <w:gridCol w:w="2268"/>
              <w:gridCol w:w="2551"/>
              <w:gridCol w:w="2551"/>
            </w:tblGrid>
            <w:tr w:rsidR="008E1E09" w:rsidRPr="008E1E09" w:rsidTr="006E08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rPr>
                      <w:rFonts w:asciiTheme="minorHAnsi" w:hAnsiTheme="minorHAnsi" w:cstheme="minorHAnsi"/>
                      <w:bCs w:val="0"/>
                    </w:rPr>
                  </w:pPr>
                  <w:r w:rsidRPr="008E1E09">
                    <w:rPr>
                      <w:rFonts w:asciiTheme="minorHAnsi" w:hAnsiTheme="minorHAnsi" w:cstheme="minorHAnsi"/>
                      <w:bCs w:val="0"/>
                    </w:rPr>
                    <w:t>Leltározási körzet száma / megnevezése</w:t>
                  </w:r>
                </w:p>
              </w:tc>
              <w:tc>
                <w:tcPr>
                  <w:tcW w:w="2268" w:type="dxa"/>
                </w:tcPr>
                <w:p w:rsidR="00B6724B" w:rsidRPr="008E1E09" w:rsidRDefault="00B6724B" w:rsidP="00CC5BC1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</w:rPr>
                  </w:pPr>
                  <w:r w:rsidRPr="008E1E09">
                    <w:rPr>
                      <w:rFonts w:asciiTheme="minorHAnsi" w:hAnsiTheme="minorHAnsi" w:cstheme="minorHAnsi"/>
                      <w:bCs w:val="0"/>
                    </w:rPr>
                    <w:t>Leltárfelelős neve</w:t>
                  </w: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</w:rPr>
                  </w:pPr>
                  <w:r w:rsidRPr="008E1E09">
                    <w:rPr>
                      <w:rFonts w:asciiTheme="minorHAnsi" w:hAnsiTheme="minorHAnsi" w:cstheme="minorHAnsi"/>
                      <w:bCs w:val="0"/>
                    </w:rPr>
                    <w:t>Leltározás</w:t>
                  </w:r>
                  <w:r w:rsidR="00CC5BC1" w:rsidRPr="008E1E09">
                    <w:rPr>
                      <w:rFonts w:asciiTheme="minorHAnsi" w:hAnsiTheme="minorHAnsi" w:cstheme="minorHAnsi"/>
                      <w:bCs w:val="0"/>
                    </w:rPr>
                    <w:t xml:space="preserve"> kezdő és befejező</w:t>
                  </w:r>
                  <w:r w:rsidR="00CC5BC1" w:rsidRPr="008E1E09" w:rsidDel="00CC5BC1">
                    <w:rPr>
                      <w:rFonts w:asciiTheme="minorHAnsi" w:hAnsiTheme="minorHAnsi" w:cstheme="minorHAnsi"/>
                      <w:bCs w:val="0"/>
                    </w:rPr>
                    <w:t xml:space="preserve"> </w:t>
                  </w:r>
                  <w:r w:rsidRPr="008E1E09">
                    <w:rPr>
                      <w:rFonts w:asciiTheme="minorHAnsi" w:hAnsiTheme="minorHAnsi" w:cstheme="minorHAnsi"/>
                      <w:bCs w:val="0"/>
                    </w:rPr>
                    <w:t>időpontja</w:t>
                  </w: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 w:val="0"/>
                    </w:rPr>
                  </w:pPr>
                  <w:r w:rsidRPr="008E1E09">
                    <w:rPr>
                      <w:rFonts w:asciiTheme="minorHAnsi" w:hAnsiTheme="minorHAnsi" w:cstheme="minorHAnsi"/>
                      <w:bCs w:val="0"/>
                    </w:rPr>
                    <w:t>Leltározást végzők neve</w:t>
                  </w:r>
                </w:p>
              </w:tc>
            </w:tr>
            <w:tr w:rsidR="008E1E09" w:rsidRPr="008E1E09" w:rsidTr="006E08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8E1E09" w:rsidRPr="008E1E09" w:rsidTr="006E0831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  <w:tr w:rsidR="008E1E09" w:rsidRPr="008E1E09" w:rsidTr="006E083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2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rPr>
                      <w:rFonts w:asciiTheme="minorHAnsi" w:hAnsiTheme="minorHAnsi" w:cstheme="minorHAnsi"/>
                      <w:bCs w:val="0"/>
                    </w:rPr>
                  </w:pPr>
                </w:p>
              </w:tc>
              <w:tc>
                <w:tcPr>
                  <w:tcW w:w="2268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  <w:tc>
                <w:tcPr>
                  <w:tcW w:w="2551" w:type="dxa"/>
                </w:tcPr>
                <w:p w:rsidR="00B6724B" w:rsidRPr="008E1E09" w:rsidRDefault="00B6724B" w:rsidP="00B6724B">
                  <w:pPr>
                    <w:pStyle w:val="Szvegtrzs21"/>
                    <w:keepNext/>
                    <w:keepLines/>
                    <w:spacing w:after="0"/>
                    <w:ind w:left="-137" w:firstLine="137"/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:rsidR="00B6724B" w:rsidRPr="008E1E09" w:rsidRDefault="00B6724B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</w:rPr>
            </w:pPr>
          </w:p>
          <w:p w:rsidR="00CC5BC1" w:rsidRPr="008E1E09" w:rsidRDefault="00CC5BC1" w:rsidP="00CC5BC1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</w:rPr>
            </w:pPr>
            <w:r w:rsidRPr="008E1E09">
              <w:rPr>
                <w:rFonts w:asciiTheme="minorHAnsi" w:hAnsiTheme="minorHAnsi" w:cstheme="minorHAnsi"/>
                <w:bCs w:val="0"/>
              </w:rPr>
              <w:t>A leltározás vezetőjének neve: ……………………………………………………</w:t>
            </w:r>
          </w:p>
          <w:p w:rsidR="00CC5BC1" w:rsidRPr="008E1E09" w:rsidRDefault="00CC5BC1" w:rsidP="00CC5BC1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</w:rPr>
            </w:pPr>
            <w:r w:rsidRPr="008E1E09">
              <w:rPr>
                <w:rFonts w:asciiTheme="minorHAnsi" w:hAnsiTheme="minorHAnsi" w:cstheme="minorHAnsi"/>
                <w:bCs w:val="0"/>
              </w:rPr>
              <w:t xml:space="preserve"> A leltározás ellenőrének neve: ……………………………………………………</w:t>
            </w:r>
          </w:p>
          <w:p w:rsidR="00CC5BC1" w:rsidRPr="008E1E09" w:rsidRDefault="00CC5BC1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</w:rPr>
            </w:pPr>
          </w:p>
          <w:p w:rsidR="00954063" w:rsidRPr="008E1E09" w:rsidRDefault="00954063" w:rsidP="00954063">
            <w:pPr>
              <w:keepNext/>
              <w:keepLines/>
              <w:ind w:left="567"/>
              <w:rPr>
                <w:rFonts w:ascii="Calibri" w:hAnsi="Calibri" w:cs="Calibri"/>
                <w:b w:val="0"/>
                <w:bCs w:val="0"/>
              </w:rPr>
            </w:pPr>
            <w:r w:rsidRPr="008E1E09">
              <w:rPr>
                <w:rFonts w:ascii="Calibri" w:hAnsi="Calibri" w:cs="Calibri"/>
              </w:rPr>
              <w:t>A leltár kiértékelésének határideje:</w:t>
            </w:r>
          </w:p>
          <w:p w:rsidR="00954063" w:rsidRPr="008E1E09" w:rsidRDefault="00954063" w:rsidP="00954063">
            <w:pPr>
              <w:keepNext/>
              <w:keepLines/>
              <w:ind w:left="567"/>
              <w:rPr>
                <w:rFonts w:ascii="Calibri" w:hAnsi="Calibri" w:cs="Calibri"/>
                <w:b w:val="0"/>
                <w:bCs w:val="0"/>
              </w:rPr>
            </w:pPr>
          </w:p>
          <w:p w:rsidR="00954063" w:rsidRPr="008E1E09" w:rsidRDefault="00954063" w:rsidP="00954063">
            <w:pPr>
              <w:pStyle w:val="Szvegtrzs21"/>
              <w:spacing w:after="0"/>
              <w:ind w:left="569"/>
              <w:jc w:val="both"/>
              <w:rPr>
                <w:rFonts w:ascii="Calibri" w:hAnsi="Calibri" w:cs="Calibri"/>
                <w:b w:val="0"/>
              </w:rPr>
            </w:pPr>
            <w:r w:rsidRPr="008E1E09">
              <w:rPr>
                <w:rFonts w:ascii="Calibri" w:hAnsi="Calibri" w:cs="Calibri"/>
                <w:b w:val="0"/>
              </w:rPr>
              <w:t>A leltárak kiértékelését……...... napjáig, a záró jegyzőkönyvet ……………napjáig kell elkészíteni.</w:t>
            </w:r>
          </w:p>
          <w:p w:rsidR="00954063" w:rsidRPr="008E1E09" w:rsidRDefault="00954063" w:rsidP="00954063">
            <w:pPr>
              <w:pStyle w:val="Szvegtrzs21"/>
              <w:spacing w:after="0"/>
              <w:ind w:left="851"/>
              <w:jc w:val="both"/>
              <w:rPr>
                <w:rFonts w:ascii="Calibri" w:hAnsi="Calibri" w:cs="Calibri"/>
              </w:rPr>
            </w:pPr>
          </w:p>
          <w:p w:rsidR="00954063" w:rsidRPr="008E1E09" w:rsidRDefault="00954063" w:rsidP="00954063">
            <w:pPr>
              <w:pStyle w:val="Szvegtrzs21"/>
              <w:spacing w:after="0"/>
              <w:ind w:left="555"/>
              <w:jc w:val="both"/>
              <w:rPr>
                <w:rFonts w:ascii="Calibri" w:hAnsi="Calibri" w:cs="Calibri"/>
                <w:b w:val="0"/>
              </w:rPr>
            </w:pPr>
            <w:r w:rsidRPr="008E1E09">
              <w:rPr>
                <w:rFonts w:ascii="Calibri" w:hAnsi="Calibri" w:cs="Calibri"/>
                <w:b w:val="0"/>
              </w:rPr>
              <w:t>A leltározás során jelentkező eltéréseket a könyvelésben legkésőbb …………napjáig rendezni kell.</w:t>
            </w:r>
          </w:p>
          <w:p w:rsidR="00954063" w:rsidRPr="008E1E09" w:rsidRDefault="00954063" w:rsidP="00954063">
            <w:pPr>
              <w:pStyle w:val="Szvegtrzs21"/>
              <w:spacing w:after="0"/>
              <w:ind w:left="851"/>
              <w:jc w:val="both"/>
              <w:rPr>
                <w:rFonts w:ascii="Calibri" w:hAnsi="Calibri" w:cs="Calibri"/>
              </w:rPr>
            </w:pPr>
          </w:p>
          <w:p w:rsidR="00954063" w:rsidRPr="008E1E09" w:rsidRDefault="00954063" w:rsidP="00954063">
            <w:pPr>
              <w:pStyle w:val="Szvegtrzs22"/>
              <w:tabs>
                <w:tab w:val="clear" w:pos="284"/>
              </w:tabs>
              <w:jc w:val="both"/>
              <w:rPr>
                <w:rFonts w:ascii="Calibri" w:hAnsi="Calibri" w:cs="Calibri"/>
                <w:b w:val="0"/>
                <w:bCs w:val="0"/>
                <w:sz w:val="24"/>
              </w:rPr>
            </w:pPr>
            <w:bookmarkStart w:id="42" w:name="_Toc97523364"/>
          </w:p>
          <w:p w:rsidR="00954063" w:rsidRPr="008E1E09" w:rsidRDefault="00954063" w:rsidP="00954063">
            <w:pPr>
              <w:pStyle w:val="Szvegtrzs22"/>
              <w:tabs>
                <w:tab w:val="clear" w:pos="284"/>
              </w:tabs>
              <w:jc w:val="both"/>
              <w:rPr>
                <w:rFonts w:ascii="Calibri" w:hAnsi="Calibri" w:cs="Calibri"/>
                <w:b w:val="0"/>
                <w:sz w:val="24"/>
              </w:rPr>
            </w:pPr>
            <w:r w:rsidRPr="008E1E09">
              <w:rPr>
                <w:rFonts w:ascii="Calibri" w:hAnsi="Calibri" w:cs="Calibri"/>
                <w:sz w:val="24"/>
              </w:rPr>
              <w:t>Kelt</w:t>
            </w:r>
            <w:bookmarkEnd w:id="42"/>
            <w:r w:rsidRPr="008E1E09">
              <w:rPr>
                <w:rFonts w:ascii="Calibri" w:hAnsi="Calibri" w:cs="Calibri"/>
                <w:sz w:val="24"/>
              </w:rPr>
              <w:t>………………………………….</w:t>
            </w:r>
          </w:p>
          <w:p w:rsidR="00954063" w:rsidRPr="008E1E09" w:rsidRDefault="00954063" w:rsidP="00954063">
            <w:pPr>
              <w:ind w:left="851"/>
              <w:rPr>
                <w:rFonts w:ascii="Calibri" w:hAnsi="Calibri" w:cs="Calibri"/>
              </w:rPr>
            </w:pPr>
          </w:p>
          <w:p w:rsidR="00954063" w:rsidRPr="008E1E09" w:rsidRDefault="00954063" w:rsidP="00954063">
            <w:pPr>
              <w:ind w:left="851"/>
              <w:rPr>
                <w:rFonts w:ascii="Calibri" w:hAnsi="Calibri" w:cs="Calibri"/>
                <w:b w:val="0"/>
                <w:bCs w:val="0"/>
              </w:rPr>
            </w:pPr>
          </w:p>
          <w:p w:rsidR="00954063" w:rsidRPr="008E1E09" w:rsidRDefault="00954063" w:rsidP="00954063">
            <w:pPr>
              <w:ind w:left="851"/>
              <w:rPr>
                <w:rFonts w:ascii="Calibri" w:hAnsi="Calibri" w:cs="Calibri"/>
              </w:rPr>
            </w:pPr>
          </w:p>
          <w:p w:rsidR="00954063" w:rsidRPr="008E1E09" w:rsidRDefault="00954063" w:rsidP="00954063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t>Az ütemtervet összeállította: .............................</w:t>
            </w:r>
          </w:p>
          <w:p w:rsidR="00CC5BC1" w:rsidRPr="008E1E09" w:rsidRDefault="000A6EA8" w:rsidP="00954063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t xml:space="preserve">                                                </w:t>
            </w:r>
            <w:r w:rsidRPr="008E1E09">
              <w:rPr>
                <w:rFonts w:ascii="Calibri" w:hAnsi="Calibri" w:cs="Calibri"/>
                <w:b w:val="0"/>
              </w:rPr>
              <w:t>a leltározás vezetője</w:t>
            </w:r>
          </w:p>
          <w:p w:rsidR="00954063" w:rsidRPr="008E1E09" w:rsidRDefault="00954063" w:rsidP="00954063">
            <w:pPr>
              <w:pStyle w:val="Szvegtrzs31"/>
              <w:spacing w:after="0"/>
              <w:ind w:left="851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</w:r>
            <w:r w:rsidRPr="008E1E09">
              <w:rPr>
                <w:rFonts w:ascii="Calibri" w:hAnsi="Calibri" w:cs="Calibri"/>
              </w:rPr>
              <w:tab/>
              <w:t xml:space="preserve">   </w:t>
            </w:r>
          </w:p>
          <w:p w:rsidR="00954063" w:rsidRPr="008E1E09" w:rsidRDefault="00954063" w:rsidP="00954063">
            <w:pPr>
              <w:ind w:left="851"/>
              <w:rPr>
                <w:rFonts w:ascii="Calibri" w:hAnsi="Calibri" w:cs="Calibri"/>
              </w:rPr>
            </w:pPr>
          </w:p>
          <w:p w:rsidR="00954063" w:rsidRPr="008E1E09" w:rsidRDefault="00954063" w:rsidP="00954063">
            <w:pPr>
              <w:pStyle w:val="Szvegtrzs21"/>
              <w:spacing w:after="0"/>
              <w:ind w:left="0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t>Jóváhagyom:</w:t>
            </w:r>
          </w:p>
          <w:p w:rsidR="00954063" w:rsidRPr="008E1E09" w:rsidRDefault="00954063" w:rsidP="00954063">
            <w:pPr>
              <w:pStyle w:val="Szvegtrzs21"/>
              <w:spacing w:after="0"/>
              <w:ind w:left="851"/>
              <w:jc w:val="both"/>
              <w:rPr>
                <w:rFonts w:ascii="Calibri" w:hAnsi="Calibri" w:cs="Calibri"/>
              </w:rPr>
            </w:pPr>
          </w:p>
          <w:p w:rsidR="00954063" w:rsidRPr="008E1E09" w:rsidRDefault="00954063" w:rsidP="00954063">
            <w:pPr>
              <w:pStyle w:val="Szvegtrzs21"/>
              <w:spacing w:after="0"/>
              <w:ind w:left="851"/>
              <w:jc w:val="both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t>Kelt: ....................................................</w:t>
            </w:r>
          </w:p>
          <w:p w:rsidR="00954063" w:rsidRPr="008E1E09" w:rsidRDefault="00954063" w:rsidP="00954063">
            <w:pPr>
              <w:ind w:left="5670"/>
              <w:rPr>
                <w:rFonts w:ascii="Calibri" w:hAnsi="Calibri" w:cs="Calibri"/>
              </w:rPr>
            </w:pPr>
            <w:r w:rsidRPr="008E1E09">
              <w:rPr>
                <w:rFonts w:ascii="Calibri" w:hAnsi="Calibri" w:cs="Calibri"/>
              </w:rPr>
              <w:lastRenderedPageBreak/>
              <w:t>...........................</w:t>
            </w:r>
          </w:p>
          <w:p w:rsidR="00B6724B" w:rsidRPr="008E1E09" w:rsidRDefault="00954063" w:rsidP="00954063">
            <w:pPr>
              <w:pStyle w:val="Szvegtrzs4"/>
              <w:spacing w:after="0"/>
              <w:ind w:left="5670"/>
              <w:jc w:val="both"/>
              <w:rPr>
                <w:rFonts w:ascii="Calibri" w:hAnsi="Calibri" w:cs="Calibri"/>
                <w:sz w:val="20"/>
              </w:rPr>
            </w:pPr>
            <w:r w:rsidRPr="008E1E09">
              <w:rPr>
                <w:rFonts w:ascii="Calibri" w:hAnsi="Calibri" w:cs="Calibri"/>
                <w:sz w:val="20"/>
              </w:rPr>
              <w:t xml:space="preserve">          </w:t>
            </w:r>
            <w:r w:rsidR="00B35E9E" w:rsidRPr="008E1E09">
              <w:rPr>
                <w:rFonts w:ascii="Calibri" w:hAnsi="Calibri" w:cs="Calibri"/>
                <w:sz w:val="20"/>
              </w:rPr>
              <w:t xml:space="preserve">   </w:t>
            </w:r>
            <w:r w:rsidRPr="008E1E09">
              <w:rPr>
                <w:rFonts w:ascii="Calibri" w:hAnsi="Calibri" w:cs="Calibri"/>
                <w:sz w:val="20"/>
              </w:rPr>
              <w:t>jegyző</w:t>
            </w:r>
          </w:p>
          <w:p w:rsidR="00B6724B" w:rsidRPr="008E1E09" w:rsidRDefault="00B6724B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Cs w:val="0"/>
              </w:rPr>
            </w:pPr>
          </w:p>
          <w:p w:rsidR="00B6724B" w:rsidRPr="008E1E09" w:rsidRDefault="00B6724B" w:rsidP="00B6724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  <w:tr w:rsidR="008E1E09" w:rsidRPr="008E1E09" w:rsidTr="00B672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:rsidR="00CC5BC1" w:rsidRPr="008E1E09" w:rsidRDefault="00CC5BC1" w:rsidP="00B6724B">
            <w:pPr>
              <w:ind w:left="-137" w:firstLine="137"/>
              <w:rPr>
                <w:b w:val="0"/>
                <w:bCs w:val="0"/>
                <w:sz w:val="24"/>
              </w:rPr>
            </w:pPr>
          </w:p>
        </w:tc>
      </w:tr>
    </w:tbl>
    <w:p w:rsidR="00B35E9E" w:rsidRPr="008E1E09" w:rsidRDefault="00B35E9E" w:rsidP="00835E68">
      <w:pPr>
        <w:rPr>
          <w:sz w:val="24"/>
        </w:rPr>
      </w:pPr>
    </w:p>
    <w:p w:rsidR="00B35E9E" w:rsidRPr="008E1E09" w:rsidRDefault="00B35E9E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CC2675" w:rsidRPr="008E1E09" w:rsidRDefault="00CC2675" w:rsidP="00CC2675">
      <w:pPr>
        <w:rPr>
          <w:sz w:val="24"/>
        </w:rPr>
      </w:pPr>
      <w:r w:rsidRPr="008E1E09">
        <w:rPr>
          <w:b/>
          <w:sz w:val="24"/>
        </w:rPr>
        <w:lastRenderedPageBreak/>
        <w:t>2. sz. melléklet:</w:t>
      </w:r>
      <w:r w:rsidRPr="008E1E09">
        <w:rPr>
          <w:sz w:val="24"/>
        </w:rPr>
        <w:t xml:space="preserve"> Leltározási utasítás minta</w:t>
      </w:r>
    </w:p>
    <w:tbl>
      <w:tblPr>
        <w:tblStyle w:val="Tblzategyszer11"/>
        <w:tblW w:w="10065" w:type="dxa"/>
        <w:tblInd w:w="-456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E1E09" w:rsidRPr="008E1E09" w:rsidTr="0067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</w:tcPr>
          <w:p w:rsidR="00CC2675" w:rsidRPr="008E1E09" w:rsidRDefault="00CC2675" w:rsidP="00671FEB">
            <w:pPr>
              <w:ind w:left="-137" w:firstLine="137"/>
              <w:rPr>
                <w:b w:val="0"/>
                <w:bCs w:val="0"/>
                <w:sz w:val="24"/>
              </w:rPr>
            </w:pPr>
          </w:p>
          <w:p w:rsidR="00CC2675" w:rsidRPr="008E1E09" w:rsidRDefault="00CC2675" w:rsidP="00671FEB">
            <w:pPr>
              <w:keepNext/>
              <w:keepLines/>
              <w:ind w:left="-137" w:firstLine="137"/>
              <w:jc w:val="center"/>
              <w:rPr>
                <w:b w:val="0"/>
                <w:sz w:val="32"/>
              </w:rPr>
            </w:pPr>
            <w:r w:rsidRPr="008E1E09">
              <w:rPr>
                <w:sz w:val="32"/>
              </w:rPr>
              <w:t>LELTÁROZÁSI UTASÍTÁS</w:t>
            </w:r>
          </w:p>
          <w:p w:rsidR="00CC2675" w:rsidRPr="008E1E09" w:rsidRDefault="00CC2675" w:rsidP="00671FEB">
            <w:pPr>
              <w:ind w:left="-137" w:firstLine="137"/>
              <w:rPr>
                <w:b w:val="0"/>
                <w:bCs w:val="0"/>
                <w:sz w:val="24"/>
              </w:rPr>
            </w:pPr>
          </w:p>
          <w:p w:rsidR="00CC2675" w:rsidRPr="008E1E09" w:rsidRDefault="00CC2675" w:rsidP="00CC2675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CC2675" w:rsidRPr="008E1E09" w:rsidRDefault="00CC2675" w:rsidP="00CC2675">
            <w:pPr>
              <w:rPr>
                <w:bCs w:val="0"/>
                <w:sz w:val="32"/>
              </w:rPr>
            </w:pPr>
            <w:r w:rsidRPr="008E1E09">
              <w:rPr>
                <w:b w:val="0"/>
                <w:sz w:val="28"/>
              </w:rPr>
              <w:t>Értesítem</w:t>
            </w:r>
            <w:r w:rsidRPr="008E1E09">
              <w:rPr>
                <w:b w:val="0"/>
                <w:sz w:val="32"/>
              </w:rPr>
              <w:t>, hogy az ………………. leltározási ütemtervben foglaltaknak megfelelően .................... egységnél …….. év ....hó .....naptól 20</w:t>
            </w:r>
            <w:r w:rsidR="000A6EA8" w:rsidRPr="008E1E09">
              <w:rPr>
                <w:b w:val="0"/>
                <w:sz w:val="32"/>
              </w:rPr>
              <w:t>2</w:t>
            </w:r>
            <w:r w:rsidRPr="008E1E09">
              <w:rPr>
                <w:b w:val="0"/>
                <w:sz w:val="32"/>
              </w:rPr>
              <w:t xml:space="preserve">.... év ....hó ....napjáig </w:t>
            </w:r>
            <w:r w:rsidRPr="008E1E09">
              <w:rPr>
                <w:sz w:val="32"/>
              </w:rPr>
              <w:t>leltározást tartunk</w:t>
            </w:r>
            <w:r w:rsidRPr="008E1E09">
              <w:rPr>
                <w:b w:val="0"/>
                <w:sz w:val="32"/>
              </w:rPr>
              <w:t>.</w:t>
            </w:r>
          </w:p>
          <w:p w:rsidR="00CC2675" w:rsidRPr="008E1E09" w:rsidRDefault="00CC2675" w:rsidP="00CC2675">
            <w:pPr>
              <w:rPr>
                <w:b w:val="0"/>
                <w:sz w:val="32"/>
              </w:rPr>
            </w:pPr>
          </w:p>
          <w:p w:rsidR="00CC2675" w:rsidRPr="008E1E09" w:rsidRDefault="00CC2675" w:rsidP="00CC2675">
            <w:pPr>
              <w:rPr>
                <w:bCs w:val="0"/>
                <w:sz w:val="32"/>
              </w:rPr>
            </w:pPr>
            <w:r w:rsidRPr="008E1E09">
              <w:rPr>
                <w:b w:val="0"/>
                <w:sz w:val="32"/>
              </w:rPr>
              <w:t>A leltározást .............................. (NÉV) leltárfelelős vezeti.</w:t>
            </w:r>
          </w:p>
          <w:p w:rsidR="00CC2675" w:rsidRPr="008E1E09" w:rsidRDefault="00CC2675" w:rsidP="00CC2675">
            <w:pPr>
              <w:rPr>
                <w:bCs w:val="0"/>
                <w:sz w:val="32"/>
              </w:rPr>
            </w:pPr>
          </w:p>
          <w:p w:rsidR="00CC2675" w:rsidRPr="008E1E09" w:rsidRDefault="00CC2675" w:rsidP="00CC2675">
            <w:pPr>
              <w:rPr>
                <w:b w:val="0"/>
                <w:sz w:val="32"/>
              </w:rPr>
            </w:pPr>
          </w:p>
          <w:p w:rsidR="00CC2675" w:rsidRPr="008E1E09" w:rsidRDefault="00CC2675" w:rsidP="00CC2675">
            <w:pPr>
              <w:rPr>
                <w:b w:val="0"/>
                <w:sz w:val="32"/>
              </w:rPr>
            </w:pPr>
            <w:r w:rsidRPr="008E1E09">
              <w:rPr>
                <w:b w:val="0"/>
                <w:sz w:val="32"/>
              </w:rPr>
              <w:t xml:space="preserve">Ez úton kérem, hogy a leltározás zavartalan lebonyolítása érdekében a szükséges intézkedéseket a ……………………. </w:t>
            </w:r>
            <w:proofErr w:type="spellStart"/>
            <w:r w:rsidRPr="008E1E09">
              <w:rPr>
                <w:b w:val="0"/>
                <w:sz w:val="32"/>
              </w:rPr>
              <w:t>ikt</w:t>
            </w:r>
            <w:proofErr w:type="spellEnd"/>
            <w:r w:rsidRPr="008E1E09">
              <w:rPr>
                <w:b w:val="0"/>
                <w:sz w:val="32"/>
              </w:rPr>
              <w:t>. sz. Leltározási és leltárkészítése szabályzatban foglaltaknak megfelelően szíveskedjen elvégezni.</w:t>
            </w:r>
          </w:p>
          <w:p w:rsidR="00CC2675" w:rsidRPr="008E1E09" w:rsidRDefault="00CC2675" w:rsidP="00CC2675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  <w:sz w:val="36"/>
              </w:rPr>
            </w:pPr>
          </w:p>
          <w:p w:rsidR="00CC2675" w:rsidRPr="008E1E09" w:rsidRDefault="00CC2675" w:rsidP="00CC2675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Cs w:val="0"/>
                <w:sz w:val="36"/>
              </w:rPr>
            </w:pPr>
          </w:p>
          <w:p w:rsidR="00CC2675" w:rsidRPr="008E1E09" w:rsidRDefault="00CC2675" w:rsidP="00CC2675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 w:val="0"/>
                <w:sz w:val="36"/>
              </w:rPr>
            </w:pPr>
          </w:p>
          <w:p w:rsidR="00CC2675" w:rsidRPr="008E1E09" w:rsidRDefault="00CC2675" w:rsidP="00671FEB">
            <w:pPr>
              <w:pStyle w:val="Szvegtrzs21"/>
              <w:spacing w:after="0"/>
              <w:ind w:left="851"/>
              <w:jc w:val="both"/>
              <w:rPr>
                <w:rFonts w:ascii="Calibri" w:hAnsi="Calibri" w:cs="Calibri"/>
                <w:b w:val="0"/>
                <w:bCs w:val="0"/>
                <w:sz w:val="32"/>
              </w:rPr>
            </w:pPr>
            <w:r w:rsidRPr="008E1E09">
              <w:rPr>
                <w:rFonts w:ascii="Calibri" w:hAnsi="Calibri" w:cs="Calibri"/>
                <w:sz w:val="32"/>
              </w:rPr>
              <w:t>Kelt: ....................................................</w:t>
            </w:r>
          </w:p>
          <w:p w:rsidR="00CC2675" w:rsidRPr="008E1E09" w:rsidRDefault="00CC2675" w:rsidP="00671FEB">
            <w:pPr>
              <w:pStyle w:val="Szvegtrzs21"/>
              <w:spacing w:after="0"/>
              <w:ind w:left="851"/>
              <w:jc w:val="both"/>
              <w:rPr>
                <w:rFonts w:ascii="Calibri" w:hAnsi="Calibri" w:cs="Calibri"/>
                <w:sz w:val="32"/>
              </w:rPr>
            </w:pPr>
          </w:p>
          <w:p w:rsidR="00CC2675" w:rsidRPr="008E1E09" w:rsidRDefault="00CC2675" w:rsidP="00671FEB">
            <w:pPr>
              <w:ind w:left="5670"/>
              <w:rPr>
                <w:rFonts w:ascii="Calibri" w:hAnsi="Calibri" w:cs="Calibri"/>
                <w:sz w:val="32"/>
              </w:rPr>
            </w:pPr>
            <w:r w:rsidRPr="008E1E09">
              <w:rPr>
                <w:rFonts w:ascii="Calibri" w:hAnsi="Calibri" w:cs="Calibri"/>
                <w:sz w:val="32"/>
              </w:rPr>
              <w:t>...........................</w:t>
            </w:r>
          </w:p>
          <w:p w:rsidR="00CC2675" w:rsidRPr="008E1E09" w:rsidRDefault="00CC2675" w:rsidP="00671FEB">
            <w:pPr>
              <w:pStyle w:val="Szvegtrzs4"/>
              <w:spacing w:after="0"/>
              <w:ind w:left="5670"/>
              <w:jc w:val="both"/>
              <w:rPr>
                <w:rFonts w:ascii="Calibri" w:hAnsi="Calibri" w:cs="Calibri"/>
                <w:sz w:val="28"/>
              </w:rPr>
            </w:pPr>
            <w:r w:rsidRPr="008E1E09">
              <w:rPr>
                <w:rFonts w:ascii="Calibri" w:hAnsi="Calibri" w:cs="Calibri"/>
                <w:sz w:val="28"/>
              </w:rPr>
              <w:t xml:space="preserve">             jegyző</w:t>
            </w:r>
            <w:r w:rsidR="00E60332" w:rsidRPr="008E1E09">
              <w:rPr>
                <w:rFonts w:ascii="Calibri" w:hAnsi="Calibri" w:cs="Calibri"/>
                <w:sz w:val="28"/>
              </w:rPr>
              <w:t xml:space="preserve"> </w:t>
            </w:r>
            <w:r w:rsidR="00E60332" w:rsidRPr="008E1E09">
              <w:rPr>
                <w:rFonts w:ascii="Calibri" w:hAnsi="Calibri" w:cs="Calibri"/>
                <w:b w:val="0"/>
                <w:i/>
                <w:sz w:val="28"/>
              </w:rPr>
              <w:t>(szerv vezetője)</w:t>
            </w:r>
          </w:p>
          <w:p w:rsidR="00CC2675" w:rsidRPr="008E1E09" w:rsidRDefault="00CC2675" w:rsidP="00671FE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="Calibri" w:hAnsi="Calibri" w:cs="Calibri"/>
                <w:bCs w:val="0"/>
                <w:sz w:val="32"/>
              </w:rPr>
            </w:pPr>
          </w:p>
          <w:p w:rsidR="00CC2675" w:rsidRPr="008E1E09" w:rsidRDefault="00CC2675" w:rsidP="00671FEB">
            <w:pPr>
              <w:pStyle w:val="Szvegtrzs21"/>
              <w:keepNext/>
              <w:keepLines/>
              <w:spacing w:after="0"/>
              <w:ind w:left="-137" w:firstLine="137"/>
              <w:jc w:val="both"/>
              <w:rPr>
                <w:rFonts w:asciiTheme="minorHAnsi" w:hAnsiTheme="minorHAnsi" w:cstheme="minorHAnsi"/>
                <w:b w:val="0"/>
              </w:rPr>
            </w:pPr>
          </w:p>
        </w:tc>
      </w:tr>
    </w:tbl>
    <w:p w:rsidR="00AD66DB" w:rsidRPr="008E1E09" w:rsidRDefault="00AD66DB" w:rsidP="00CC2675">
      <w:pPr>
        <w:rPr>
          <w:sz w:val="24"/>
        </w:rPr>
      </w:pPr>
    </w:p>
    <w:p w:rsidR="00AD66DB" w:rsidRPr="008E1E09" w:rsidRDefault="00AD66DB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6E0831" w:rsidRPr="008E1E09" w:rsidRDefault="008A4CC5" w:rsidP="008A4CC5">
      <w:pPr>
        <w:rPr>
          <w:sz w:val="24"/>
        </w:rPr>
      </w:pPr>
      <w:r w:rsidRPr="008E1E09">
        <w:rPr>
          <w:b/>
          <w:sz w:val="24"/>
        </w:rPr>
        <w:lastRenderedPageBreak/>
        <w:t>3. sz. melléklet:</w:t>
      </w:r>
      <w:r w:rsidRPr="008E1E09">
        <w:rPr>
          <w:sz w:val="24"/>
        </w:rPr>
        <w:t xml:space="preserve"> Leltározási körzetek és leltárfelelősök kijelölése</w:t>
      </w:r>
    </w:p>
    <w:p w:rsidR="006E0831" w:rsidRPr="008E1E09" w:rsidRDefault="006E0831" w:rsidP="008A4CC5">
      <w:pPr>
        <w:rPr>
          <w:sz w:val="24"/>
        </w:rPr>
      </w:pPr>
    </w:p>
    <w:tbl>
      <w:tblPr>
        <w:tblStyle w:val="Tblzategyszer11"/>
        <w:tblW w:w="0" w:type="auto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E1E09" w:rsidRPr="008E1E09" w:rsidTr="006E08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top w:val="single" w:sz="24" w:space="0" w:color="BFBFBF" w:themeColor="background1" w:themeShade="BF"/>
              <w:bottom w:val="single" w:sz="24" w:space="0" w:color="BFBFBF" w:themeColor="background1" w:themeShade="BF"/>
            </w:tcBorders>
            <w:vAlign w:val="center"/>
          </w:tcPr>
          <w:p w:rsidR="006E0831" w:rsidRPr="008E1E09" w:rsidRDefault="006E0831" w:rsidP="006E0831">
            <w:pPr>
              <w:jc w:val="center"/>
              <w:rPr>
                <w:b w:val="0"/>
                <w:bCs w:val="0"/>
                <w:sz w:val="24"/>
              </w:rPr>
            </w:pPr>
            <w:r w:rsidRPr="008E1E09">
              <w:rPr>
                <w:sz w:val="32"/>
              </w:rPr>
              <w:t>LELTÁROZÁSI KÖRZETEK ÉS LELTÁRFELELŐSÖK KIJELÖLÉSE</w:t>
            </w:r>
          </w:p>
        </w:tc>
      </w:tr>
      <w:tr w:rsidR="008E1E09" w:rsidRPr="008E1E09" w:rsidTr="006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tcBorders>
              <w:top w:val="single" w:sz="24" w:space="0" w:color="BFBFBF" w:themeColor="background1" w:themeShade="BF"/>
            </w:tcBorders>
          </w:tcPr>
          <w:p w:rsidR="006E0831" w:rsidRPr="008E1E09" w:rsidRDefault="006E0831" w:rsidP="008A4CC5">
            <w:pPr>
              <w:rPr>
                <w:sz w:val="28"/>
              </w:rPr>
            </w:pPr>
            <w:r w:rsidRPr="008E1E09">
              <w:rPr>
                <w:sz w:val="28"/>
              </w:rPr>
              <w:t>Leltározási körzet neve és száma</w:t>
            </w:r>
          </w:p>
        </w:tc>
        <w:tc>
          <w:tcPr>
            <w:tcW w:w="4531" w:type="dxa"/>
            <w:tcBorders>
              <w:top w:val="single" w:sz="24" w:space="0" w:color="BFBFBF" w:themeColor="background1" w:themeShade="BF"/>
            </w:tcBorders>
          </w:tcPr>
          <w:p w:rsidR="006E0831" w:rsidRPr="008E1E09" w:rsidRDefault="006E0831" w:rsidP="000A6E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E1E09">
              <w:rPr>
                <w:b/>
                <w:sz w:val="28"/>
              </w:rPr>
              <w:t>Leltárfelelős neve</w:t>
            </w:r>
          </w:p>
        </w:tc>
      </w:tr>
      <w:tr w:rsidR="008E1E09" w:rsidRPr="008E1E09" w:rsidTr="006E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E1E09" w:rsidRPr="008E1E09" w:rsidTr="006E08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E0831" w:rsidRPr="008E1E09" w:rsidRDefault="006E0831" w:rsidP="008A4CC5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6E0831" w:rsidRPr="008E1E09" w:rsidRDefault="006E0831" w:rsidP="008A4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6E0831" w:rsidRPr="008E1E09" w:rsidRDefault="006E0831" w:rsidP="008A4CC5">
      <w:pPr>
        <w:rPr>
          <w:sz w:val="24"/>
        </w:rPr>
      </w:pPr>
    </w:p>
    <w:p w:rsidR="00A43D02" w:rsidRPr="008E1E09" w:rsidRDefault="000E0655" w:rsidP="00A43D02">
      <w:pPr>
        <w:rPr>
          <w:rFonts w:ascii="Times New Roman" w:eastAsia="Calibri" w:hAnsi="Times New Roman" w:cs="Calibri"/>
          <w:sz w:val="24"/>
        </w:rPr>
      </w:pPr>
      <w:r w:rsidRPr="008E1E09">
        <w:rPr>
          <w:sz w:val="24"/>
        </w:rPr>
        <w:br w:type="page"/>
      </w:r>
    </w:p>
    <w:p w:rsidR="00A43D02" w:rsidRPr="008E1E09" w:rsidRDefault="00A43D02" w:rsidP="00A43D02">
      <w:pPr>
        <w:rPr>
          <w:rFonts w:cs="Arial"/>
          <w:b/>
          <w:sz w:val="24"/>
          <w:szCs w:val="24"/>
        </w:rPr>
        <w:sectPr w:rsidR="00A43D02" w:rsidRPr="008E1E09" w:rsidSect="00F40A5D"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43D02" w:rsidRPr="008E1E09" w:rsidRDefault="00A43D02" w:rsidP="00A43D02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4/a. sz. melléklet: </w:t>
      </w:r>
      <w:r w:rsidRPr="008E1E09">
        <w:rPr>
          <w:sz w:val="24"/>
          <w:szCs w:val="24"/>
        </w:rPr>
        <w:t xml:space="preserve">Leltárfelvételi ív - </w:t>
      </w:r>
      <w:r w:rsidRPr="008E1E09">
        <w:rPr>
          <w:rFonts w:eastAsia="Times New Roman" w:cs="Times New Roman"/>
          <w:sz w:val="24"/>
          <w:szCs w:val="24"/>
          <w:lang w:eastAsia="hu-HU"/>
        </w:rPr>
        <w:t>Bővített sablon</w:t>
      </w:r>
    </w:p>
    <w:p w:rsidR="00A43D02" w:rsidRPr="008E1E09" w:rsidRDefault="00A43D02" w:rsidP="00A43D02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615"/>
        <w:gridCol w:w="1613"/>
        <w:gridCol w:w="1348"/>
        <w:gridCol w:w="798"/>
        <w:gridCol w:w="630"/>
        <w:gridCol w:w="1710"/>
        <w:gridCol w:w="517"/>
        <w:gridCol w:w="1425"/>
        <w:gridCol w:w="727"/>
        <w:gridCol w:w="2296"/>
      </w:tblGrid>
      <w:tr w:rsidR="008E1E09" w:rsidRPr="008E1E09" w:rsidTr="00A43D02">
        <w:trPr>
          <w:trHeight w:val="264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3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3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Leltári ív azonosító:</w:t>
            </w:r>
          </w:p>
        </w:tc>
        <w:tc>
          <w:tcPr>
            <w:tcW w:w="3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A43D02">
        <w:trPr>
          <w:trHeight w:val="255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</w:p>
        </w:tc>
        <w:tc>
          <w:tcPr>
            <w:tcW w:w="3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08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Indítva:</w:t>
            </w:r>
          </w:p>
        </w:tc>
        <w:tc>
          <w:tcPr>
            <w:tcW w:w="39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408"/>
        </w:trPr>
        <w:tc>
          <w:tcPr>
            <w:tcW w:w="1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bookmarkStart w:id="43" w:name="RANGE!B2:G6"/>
            <w:bookmarkStart w:id="44" w:name="RANGE!A8:K9"/>
            <w:bookmarkEnd w:id="43"/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</w:t>
            </w:r>
            <w:bookmarkEnd w:id="44"/>
          </w:p>
        </w:tc>
        <w:tc>
          <w:tcPr>
            <w:tcW w:w="15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</w:t>
            </w:r>
          </w:p>
        </w:tc>
      </w:tr>
      <w:tr w:rsidR="008E1E09" w:rsidRPr="008E1E09" w:rsidTr="00A43D02">
        <w:trPr>
          <w:trHeight w:val="243"/>
        </w:trPr>
        <w:tc>
          <w:tcPr>
            <w:tcW w:w="165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158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175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</w:tr>
      <w:tr w:rsidR="008E1E09" w:rsidRPr="008E1E09" w:rsidTr="00A43D02">
        <w:trPr>
          <w:trHeight w:val="97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Ssz.</w:t>
            </w:r>
          </w:p>
        </w:tc>
        <w:tc>
          <w:tcPr>
            <w:tcW w:w="9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Megnevezés / </w:t>
            </w: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  <w:t>vonalkód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Eszköztipus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/ Kategória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Költséghely neve / szobaszám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Főkönyv</w:t>
            </w:r>
          </w:p>
        </w:tc>
        <w:tc>
          <w:tcPr>
            <w:tcW w:w="83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Azonosítók</w:t>
            </w:r>
          </w:p>
        </w:tc>
        <w:tc>
          <w:tcPr>
            <w:tcW w:w="69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Értékek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Leltáro-zott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meny-nyiség</w:t>
            </w:r>
            <w:proofErr w:type="spellEnd"/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8E1E09" w:rsidRPr="008E1E09" w:rsidTr="00A43D02">
        <w:trPr>
          <w:trHeight w:val="26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45" w:name="RANGE!A11:K13"/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Csoportosítás megnevezése:</w:t>
            </w: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</w:t>
            </w:r>
            <w:bookmarkEnd w:id="45"/>
          </w:p>
        </w:tc>
      </w:tr>
      <w:tr w:rsidR="008E1E09" w:rsidRPr="008E1E09" w:rsidTr="00A43D02">
        <w:trPr>
          <w:trHeight w:val="612"/>
        </w:trPr>
        <w:tc>
          <w:tcPr>
            <w:tcW w:w="1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46" w:name="RANGE!A12:K12"/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  <w:bookmarkEnd w:id="46"/>
          </w:p>
        </w:tc>
        <w:tc>
          <w:tcPr>
            <w:tcW w:w="92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IDAutomationHC39M" w:eastAsia="Times New Roman" w:hAnsi="IDAutomationHC39M" w:cs="Arial"/>
                <w:sz w:val="16"/>
                <w:szCs w:val="16"/>
                <w:lang w:eastAsia="hu-HU"/>
              </w:rPr>
              <w:t xml:space="preserve">    </w:t>
            </w:r>
          </w:p>
        </w:tc>
        <w:tc>
          <w:tcPr>
            <w:tcW w:w="5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</w:t>
            </w:r>
          </w:p>
        </w:tc>
        <w:tc>
          <w:tcPr>
            <w:tcW w:w="4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</w:t>
            </w:r>
          </w:p>
        </w:tc>
        <w:tc>
          <w:tcPr>
            <w:tcW w:w="2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18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2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</w:t>
            </w:r>
          </w:p>
        </w:tc>
        <w:tc>
          <w:tcPr>
            <w:tcW w:w="8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3D02" w:rsidRPr="008E1E09" w:rsidTr="00A43D02">
        <w:trPr>
          <w:trHeight w:val="597"/>
        </w:trPr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43D02" w:rsidRPr="008E1E09" w:rsidRDefault="00A43D02" w:rsidP="00A43D02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A43D02" w:rsidRPr="008E1E09" w:rsidRDefault="00A43D02" w:rsidP="00A43D02">
      <w:pPr>
        <w:rPr>
          <w:rFonts w:ascii="Times New Roman" w:eastAsia="Calibri" w:hAnsi="Times New Roman" w:cs="Calibri"/>
          <w:sz w:val="24"/>
        </w:rPr>
      </w:pPr>
      <w:r w:rsidRPr="008E1E09">
        <w:rPr>
          <w:rFonts w:ascii="Calibri" w:eastAsia="Calibri" w:hAnsi="Calibri" w:cs="Arial"/>
          <w:b/>
          <w:sz w:val="24"/>
        </w:rPr>
        <w:lastRenderedPageBreak/>
        <w:t xml:space="preserve">4/b. sz. melléklet: </w:t>
      </w:r>
      <w:r w:rsidRPr="008E1E09">
        <w:rPr>
          <w:rFonts w:ascii="Calibri" w:eastAsia="Calibri" w:hAnsi="Calibri" w:cs="Calibri"/>
          <w:sz w:val="24"/>
        </w:rPr>
        <w:t xml:space="preserve">Leltárfelvételi ív - </w:t>
      </w:r>
      <w:r w:rsidRPr="008E1E09">
        <w:rPr>
          <w:rFonts w:ascii="Calibri" w:eastAsia="Times New Roman" w:hAnsi="Calibri" w:cs="Times New Roman"/>
          <w:sz w:val="24"/>
          <w:szCs w:val="24"/>
          <w:lang w:eastAsia="hu-HU"/>
        </w:rPr>
        <w:t>Bővített sablon 2</w:t>
      </w:r>
    </w:p>
    <w:p w:rsidR="00A43D02" w:rsidRPr="008E1E09" w:rsidRDefault="00A43D02" w:rsidP="00A43D02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 w:rsidP="00A43D02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517"/>
        <w:gridCol w:w="2661"/>
        <w:gridCol w:w="2362"/>
        <w:gridCol w:w="1471"/>
        <w:gridCol w:w="679"/>
        <w:gridCol w:w="1782"/>
        <w:gridCol w:w="360"/>
        <w:gridCol w:w="359"/>
        <w:gridCol w:w="1342"/>
        <w:gridCol w:w="146"/>
      </w:tblGrid>
      <w:tr w:rsidR="008E1E09" w:rsidRPr="008E1E09" w:rsidTr="00A43D02">
        <w:trPr>
          <w:trHeight w:val="264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39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39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Leltári ív azonosító:</w:t>
            </w:r>
          </w:p>
        </w:tc>
        <w:tc>
          <w:tcPr>
            <w:tcW w:w="39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A43D02">
        <w:trPr>
          <w:trHeight w:val="255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</w:p>
        </w:tc>
        <w:tc>
          <w:tcPr>
            <w:tcW w:w="39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0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Indítva:</w:t>
            </w:r>
          </w:p>
        </w:tc>
        <w:tc>
          <w:tcPr>
            <w:tcW w:w="39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199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224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75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</w:tr>
      <w:tr w:rsidR="008E1E09" w:rsidRPr="008E1E09" w:rsidTr="00A43D02">
        <w:trPr>
          <w:trHeight w:val="972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Ssz.</w:t>
            </w:r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Megnevezés / </w:t>
            </w: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  <w:t>vonalkód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Eszköztipus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/ Kategória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Költséghely neve / szobaszám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Főkönyv</w:t>
            </w:r>
          </w:p>
        </w:tc>
        <w:tc>
          <w:tcPr>
            <w:tcW w:w="8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Azonosítók</w:t>
            </w:r>
          </w:p>
        </w:tc>
        <w:tc>
          <w:tcPr>
            <w:tcW w:w="23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Értékek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Leltáro-zott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meny-nyiség</w:t>
            </w:r>
            <w:proofErr w:type="spellEnd"/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4953" w:type="pct"/>
            <w:gridSpan w:val="10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Csoportosítás megnevezése:</w:t>
            </w: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 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43D02" w:rsidRPr="008E1E09" w:rsidTr="00A43D02">
        <w:trPr>
          <w:trHeight w:val="612"/>
        </w:trPr>
        <w:tc>
          <w:tcPr>
            <w:tcW w:w="1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47" w:name="RANGE!A10:J10"/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  <w:bookmarkEnd w:id="47"/>
          </w:p>
        </w:tc>
        <w:tc>
          <w:tcPr>
            <w:tcW w:w="8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IDAutomationHC39M" w:eastAsia="Times New Roman" w:hAnsi="IDAutomationHC39M" w:cs="Arial"/>
                <w:sz w:val="16"/>
                <w:szCs w:val="16"/>
                <w:lang w:eastAsia="hu-HU"/>
              </w:rPr>
              <w:t xml:space="preserve">    </w:t>
            </w:r>
          </w:p>
        </w:tc>
        <w:tc>
          <w:tcPr>
            <w:tcW w:w="9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</w:t>
            </w:r>
          </w:p>
        </w:tc>
        <w:tc>
          <w:tcPr>
            <w:tcW w:w="8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</w:t>
            </w:r>
          </w:p>
        </w:tc>
        <w:tc>
          <w:tcPr>
            <w:tcW w:w="5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2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6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</w:t>
            </w:r>
          </w:p>
        </w:tc>
        <w:tc>
          <w:tcPr>
            <w:tcW w:w="11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4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</w:t>
            </w:r>
          </w:p>
        </w:tc>
        <w:tc>
          <w:tcPr>
            <w:tcW w:w="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43D02" w:rsidRPr="008E1E09" w:rsidRDefault="00A43D02" w:rsidP="00A43D02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A43D02" w:rsidRPr="008E1E09" w:rsidRDefault="00A43D02" w:rsidP="00A43D02">
      <w:pPr>
        <w:rPr>
          <w:rFonts w:cs="Arial"/>
          <w:b/>
          <w:sz w:val="24"/>
          <w:szCs w:val="24"/>
        </w:rPr>
        <w:sectPr w:rsidR="00A43D02" w:rsidRPr="008E1E09" w:rsidSect="00A43D0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43D02" w:rsidRPr="008E1E09" w:rsidRDefault="00A43D02" w:rsidP="008E1E09">
      <w:pPr>
        <w:rPr>
          <w:rFonts w:eastAsia="Times New Roman" w:cs="Times New Roman"/>
          <w:sz w:val="24"/>
          <w:szCs w:val="24"/>
          <w:lang w:eastAsia="hu-HU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4/c. sz. melléklet: </w:t>
      </w:r>
      <w:r w:rsidRPr="008E1E09">
        <w:rPr>
          <w:sz w:val="24"/>
          <w:szCs w:val="24"/>
        </w:rPr>
        <w:t xml:space="preserve">Leltárfelvételi ív - </w:t>
      </w:r>
      <w:r w:rsidRPr="008E1E09">
        <w:rPr>
          <w:rFonts w:eastAsia="Times New Roman" w:cs="Times New Roman"/>
          <w:sz w:val="24"/>
          <w:szCs w:val="24"/>
          <w:lang w:eastAsia="hu-HU"/>
        </w:rPr>
        <w:t>Egyszerűsítet sablon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1623"/>
        <w:gridCol w:w="1858"/>
        <w:gridCol w:w="838"/>
        <w:gridCol w:w="1083"/>
        <w:gridCol w:w="964"/>
        <w:gridCol w:w="1318"/>
        <w:gridCol w:w="491"/>
        <w:gridCol w:w="550"/>
      </w:tblGrid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43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48" w:name="RANGE!A4:I6"/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Forduló nap: </w:t>
            </w:r>
            <w:bookmarkEnd w:id="48"/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Nyomtatás dátuma: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115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Leltári ív azon.: ( )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Oldalszám: 1/1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43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456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9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Leltáriszám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Nyilvántartásiszám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Eszköz megnevezése</w:t>
            </w:r>
          </w:p>
        </w:tc>
        <w:tc>
          <w:tcPr>
            <w:tcW w:w="5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Jellemző</w:t>
            </w:r>
          </w:p>
        </w:tc>
        <w:tc>
          <w:tcPr>
            <w:tcW w:w="5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Gyári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Bruttó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érték (Ft)</w:t>
            </w:r>
          </w:p>
        </w:tc>
        <w:tc>
          <w:tcPr>
            <w:tcW w:w="6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Főkönyvi szám</w:t>
            </w:r>
          </w:p>
        </w:tc>
        <w:tc>
          <w:tcPr>
            <w:tcW w:w="2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M.e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Lelt.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</w:tr>
      <w:tr w:rsidR="008E1E09" w:rsidRPr="008E1E09" w:rsidTr="00A43D02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Csoportosítás megnevezése: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49" w:name="RANGE!A13:I13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</w:t>
            </w:r>
            <w:bookmarkEnd w:id="49"/>
          </w:p>
        </w:tc>
        <w:tc>
          <w:tcPr>
            <w:tcW w:w="9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43D02" w:rsidRPr="008E1E09" w:rsidRDefault="00A43D02" w:rsidP="00A43D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_____________________________________</w:t>
            </w:r>
          </w:p>
        </w:tc>
        <w:tc>
          <w:tcPr>
            <w:tcW w:w="22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______________________________________</w:t>
            </w: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leltárfelvevő(k)</w:t>
            </w: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leltárfelelős(</w:t>
            </w:r>
            <w:proofErr w:type="spellStart"/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ök</w:t>
            </w:r>
            <w:proofErr w:type="spellEnd"/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)                         </w:t>
            </w: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A43D02">
        <w:trPr>
          <w:trHeight w:val="264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3D02" w:rsidRPr="008E1E09" w:rsidRDefault="00A43D02" w:rsidP="00A43D02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43D02" w:rsidRPr="008E1E09" w:rsidRDefault="00A43D02" w:rsidP="008E1E09">
      <w:pPr>
        <w:rPr>
          <w:sz w:val="24"/>
          <w:szCs w:val="24"/>
        </w:rPr>
      </w:pPr>
      <w:r w:rsidRPr="008E1E09">
        <w:rPr>
          <w:sz w:val="24"/>
        </w:rPr>
        <w:br w:type="page"/>
      </w:r>
    </w:p>
    <w:p w:rsidR="00A43D02" w:rsidRPr="008E1E09" w:rsidRDefault="00A43D02" w:rsidP="00A43D02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4/d. sz. melléklet: </w:t>
      </w:r>
      <w:r w:rsidRPr="008E1E09">
        <w:rPr>
          <w:sz w:val="24"/>
          <w:szCs w:val="24"/>
        </w:rPr>
        <w:t xml:space="preserve">Leltárfelvételi ív - </w:t>
      </w:r>
      <w:r w:rsidRPr="008E1E09">
        <w:rPr>
          <w:rFonts w:eastAsia="Times New Roman" w:cs="Times New Roman"/>
          <w:sz w:val="24"/>
          <w:szCs w:val="24"/>
          <w:lang w:eastAsia="hu-HU"/>
        </w:rPr>
        <w:t>Egyszerűsítet sablon 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1632"/>
        <w:gridCol w:w="1814"/>
        <w:gridCol w:w="1146"/>
        <w:gridCol w:w="1106"/>
        <w:gridCol w:w="886"/>
        <w:gridCol w:w="1004"/>
        <w:gridCol w:w="486"/>
        <w:gridCol w:w="649"/>
      </w:tblGrid>
      <w:tr w:rsidR="008E1E09" w:rsidRPr="008E1E09" w:rsidTr="0074122E">
        <w:trPr>
          <w:trHeight w:val="672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Forduló nap: 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Nyomtatás dátuma: 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43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Oldalszám: 1/1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456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8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Leltáriszám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Nyilvántartásiszám</w:t>
            </w:r>
          </w:p>
        </w:tc>
        <w:tc>
          <w:tcPr>
            <w:tcW w:w="10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Eszköz megnevezése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(jellemző)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Használó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Gyári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Bruttó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érték (Ft)</w:t>
            </w:r>
          </w:p>
        </w:tc>
        <w:tc>
          <w:tcPr>
            <w:tcW w:w="5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Főkönyvi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M.e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Lelt.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</w:tr>
      <w:tr w:rsidR="008E1E09" w:rsidRPr="008E1E09" w:rsidTr="008E1E09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Csoportosítás megnevezése: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50" w:name="RANGE!A11:I11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</w:t>
            </w:r>
            <w:bookmarkEnd w:id="50"/>
          </w:p>
        </w:tc>
        <w:tc>
          <w:tcPr>
            <w:tcW w:w="8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Leltárbizottsági tagok:___________________________________________________________</w:t>
            </w:r>
          </w:p>
        </w:tc>
      </w:tr>
      <w:tr w:rsidR="008E1E09" w:rsidRPr="008E1E09" w:rsidTr="008E1E09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7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____________________________________________________________________________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43D02" w:rsidRPr="008E1E09" w:rsidRDefault="00A43D02" w:rsidP="008E1E09">
      <w:pPr>
        <w:rPr>
          <w:sz w:val="24"/>
        </w:rPr>
      </w:pPr>
      <w:r w:rsidRPr="008E1E09">
        <w:rPr>
          <w:sz w:val="24"/>
        </w:rPr>
        <w:br w:type="page"/>
      </w:r>
    </w:p>
    <w:p w:rsidR="0074122E" w:rsidRPr="008E1E09" w:rsidRDefault="0074122E" w:rsidP="0074122E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4/e. sz. melléklet: </w:t>
      </w:r>
      <w:r w:rsidRPr="008E1E09">
        <w:rPr>
          <w:sz w:val="24"/>
          <w:szCs w:val="24"/>
        </w:rPr>
        <w:t xml:space="preserve">Leltárfelvételi ív - </w:t>
      </w:r>
      <w:r w:rsidRPr="008E1E09">
        <w:rPr>
          <w:rFonts w:eastAsia="Times New Roman" w:cs="Times New Roman"/>
          <w:sz w:val="24"/>
          <w:szCs w:val="24"/>
          <w:lang w:eastAsia="hu-HU"/>
        </w:rPr>
        <w:t>Egyszerűsítet sablon 2-2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1781"/>
        <w:gridCol w:w="2131"/>
        <w:gridCol w:w="1345"/>
        <w:gridCol w:w="615"/>
        <w:gridCol w:w="880"/>
        <w:gridCol w:w="995"/>
        <w:gridCol w:w="491"/>
        <w:gridCol w:w="481"/>
      </w:tblGrid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Forduló nap: 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Nyomtatás dátuma: 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43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Oldalszám: 1/1</w:t>
            </w: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43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456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8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Leltáriszám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Nyilvántartásiszám</w:t>
            </w:r>
          </w:p>
        </w:tc>
        <w:tc>
          <w:tcPr>
            <w:tcW w:w="10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Eszköz megnevezése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(jellemző)</w:t>
            </w:r>
          </w:p>
        </w:tc>
        <w:tc>
          <w:tcPr>
            <w:tcW w:w="6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Használó</w:t>
            </w:r>
          </w:p>
        </w:tc>
        <w:tc>
          <w:tcPr>
            <w:tcW w:w="6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Gyári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8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Bruttó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érték (Ft)</w:t>
            </w:r>
          </w:p>
        </w:tc>
        <w:tc>
          <w:tcPr>
            <w:tcW w:w="5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Főkönyvi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M.e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Lelt.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</w:tr>
      <w:tr w:rsidR="008E1E09" w:rsidRPr="008E1E09" w:rsidTr="008E1E09">
        <w:trPr>
          <w:trHeight w:val="26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Csoportosítás megnevezése: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51" w:name="RANGE!A10:I10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</w:t>
            </w:r>
            <w:bookmarkEnd w:id="51"/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10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Leltárbizottsági tagok:____________________________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______________________________________________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122E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74122E" w:rsidRPr="008E1E09" w:rsidRDefault="0074122E" w:rsidP="0074122E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74122E" w:rsidRPr="008E1E09" w:rsidRDefault="0074122E" w:rsidP="0074122E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4/f. sz. melléklet: </w:t>
      </w:r>
      <w:r w:rsidRPr="008E1E09">
        <w:rPr>
          <w:sz w:val="24"/>
          <w:szCs w:val="24"/>
        </w:rPr>
        <w:t xml:space="preserve">Leltárfelvételi ív - </w:t>
      </w:r>
      <w:r w:rsidRPr="008E1E09">
        <w:rPr>
          <w:rFonts w:eastAsia="Times New Roman" w:cs="Times New Roman"/>
          <w:sz w:val="24"/>
          <w:szCs w:val="24"/>
          <w:lang w:eastAsia="hu-HU"/>
        </w:rPr>
        <w:t>Egyszerűsítet sablon 3</w:t>
      </w:r>
    </w:p>
    <w:p w:rsidR="0074122E" w:rsidRPr="008E1E09" w:rsidRDefault="0074122E" w:rsidP="0074122E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643"/>
        <w:gridCol w:w="1770"/>
        <w:gridCol w:w="1145"/>
        <w:gridCol w:w="569"/>
        <w:gridCol w:w="953"/>
        <w:gridCol w:w="914"/>
        <w:gridCol w:w="489"/>
        <w:gridCol w:w="479"/>
        <w:gridCol w:w="760"/>
      </w:tblGrid>
      <w:tr w:rsidR="008E1E09" w:rsidRPr="008E1E09" w:rsidTr="0074122E">
        <w:trPr>
          <w:trHeight w:val="657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Forduló nap: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Nyomtatás dátuma: 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43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Oldalszám: 1/1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456"/>
        </w:trPr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88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Leltáriszám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Nyilvántartásiszám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Eszköz megnevezése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(jellemző)</w:t>
            </w:r>
          </w:p>
        </w:tc>
        <w:tc>
          <w:tcPr>
            <w:tcW w:w="63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Használó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Gyári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5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Bruttó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érték (Ft)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Főkönyvi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6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M.e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Lelt.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4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Eltérés</w:t>
            </w:r>
          </w:p>
        </w:tc>
      </w:tr>
      <w:tr w:rsidR="008E1E09" w:rsidRPr="008E1E09" w:rsidTr="008E1E09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Csoportosítás megnevezése: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</w:t>
            </w:r>
          </w:p>
        </w:tc>
        <w:tc>
          <w:tcPr>
            <w:tcW w:w="8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Leltárbizottsági tagok:__________________________________________________________</w:t>
            </w: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3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____________________________________________________________________________</w:t>
            </w: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122E" w:rsidRPr="008E1E09" w:rsidTr="0074122E">
        <w:trPr>
          <w:trHeight w:val="264"/>
        </w:trPr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74122E" w:rsidRPr="008E1E09" w:rsidRDefault="0074122E" w:rsidP="0074122E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 w:rsidP="008E1E09">
      <w:pPr>
        <w:rPr>
          <w:sz w:val="24"/>
        </w:rPr>
      </w:pPr>
      <w:r w:rsidRPr="008E1E09">
        <w:rPr>
          <w:sz w:val="24"/>
        </w:rPr>
        <w:br w:type="page"/>
      </w:r>
    </w:p>
    <w:p w:rsidR="0074122E" w:rsidRPr="008E1E09" w:rsidRDefault="0074122E" w:rsidP="0074122E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4/g. sz. melléklet: </w:t>
      </w:r>
      <w:r w:rsidRPr="008E1E09">
        <w:rPr>
          <w:sz w:val="24"/>
          <w:szCs w:val="24"/>
        </w:rPr>
        <w:t xml:space="preserve">Leltárfelvételi ív - </w:t>
      </w:r>
      <w:r w:rsidRPr="008E1E09">
        <w:rPr>
          <w:rFonts w:eastAsia="Times New Roman" w:cs="Times New Roman"/>
          <w:sz w:val="24"/>
          <w:szCs w:val="24"/>
          <w:lang w:eastAsia="hu-HU"/>
        </w:rPr>
        <w:t>Egyszerűsítet sablon 3-2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75"/>
        <w:gridCol w:w="1640"/>
        <w:gridCol w:w="1055"/>
        <w:gridCol w:w="993"/>
        <w:gridCol w:w="821"/>
        <w:gridCol w:w="933"/>
        <w:gridCol w:w="481"/>
        <w:gridCol w:w="508"/>
        <w:gridCol w:w="732"/>
      </w:tblGrid>
      <w:tr w:rsidR="008E1E09" w:rsidRPr="008E1E09" w:rsidTr="008E1E09">
        <w:trPr>
          <w:trHeight w:val="26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Forduló nap: 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Nyomtatás dátuma: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49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bookmarkStart w:id="52" w:name="RANGE!A4:J6"/>
            <w:bookmarkEnd w:id="52"/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)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Oldalszám: 1/1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43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456"/>
        </w:trPr>
        <w:tc>
          <w:tcPr>
            <w:tcW w:w="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8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Leltáriszám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Nyilvántartásiszám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Eszköz megnevezése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(jellemző)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Használó</w:t>
            </w:r>
          </w:p>
        </w:tc>
        <w:tc>
          <w:tcPr>
            <w:tcW w:w="5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Gyári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4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Bruttó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érték (Ft)</w:t>
            </w:r>
          </w:p>
        </w:tc>
        <w:tc>
          <w:tcPr>
            <w:tcW w:w="4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Főkönyvi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  <w:t>szám</w:t>
            </w:r>
          </w:p>
        </w:tc>
        <w:tc>
          <w:tcPr>
            <w:tcW w:w="2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M.e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27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Lelt.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br/>
            </w:r>
            <w:proofErr w:type="spellStart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me</w:t>
            </w:r>
            <w:proofErr w:type="spellEnd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  <w:tc>
          <w:tcPr>
            <w:tcW w:w="36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Eltérés</w:t>
            </w:r>
          </w:p>
        </w:tc>
      </w:tr>
      <w:tr w:rsidR="008E1E09" w:rsidRPr="008E1E09" w:rsidTr="008E1E09">
        <w:trPr>
          <w:trHeight w:val="264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u-HU"/>
              </w:rPr>
              <w:t>Csoportosítás megnevezése:</w:t>
            </w: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bookmarkStart w:id="53" w:name="RANGE!A9:J9"/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</w:t>
            </w:r>
            <w:bookmarkEnd w:id="53"/>
          </w:p>
        </w:tc>
        <w:tc>
          <w:tcPr>
            <w:tcW w:w="8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            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 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         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Leltárbizottsági tagok:__________________________________________________________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6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____________________________________________________________________________</w:t>
            </w: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74122E" w:rsidRPr="008E1E09" w:rsidTr="0074122E">
        <w:trPr>
          <w:trHeight w:val="264"/>
        </w:trPr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74122E" w:rsidRPr="008E1E09" w:rsidRDefault="0074122E" w:rsidP="0074122E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74122E" w:rsidRPr="008E1E09" w:rsidRDefault="0074122E">
      <w:pPr>
        <w:ind w:left="357" w:hanging="357"/>
        <w:rPr>
          <w:sz w:val="24"/>
        </w:rPr>
        <w:sectPr w:rsidR="0074122E" w:rsidRPr="008E1E09" w:rsidSect="00A43D0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4122E" w:rsidRPr="008E1E09" w:rsidRDefault="0074122E" w:rsidP="0074122E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4/h. sz. melléklet: </w:t>
      </w:r>
      <w:r w:rsidRPr="008E1E09">
        <w:rPr>
          <w:sz w:val="24"/>
          <w:szCs w:val="24"/>
        </w:rPr>
        <w:t xml:space="preserve">Leltárfelvételi ív - </w:t>
      </w:r>
      <w:r w:rsidRPr="008E1E09">
        <w:rPr>
          <w:rFonts w:eastAsia="Times New Roman" w:cs="Times New Roman"/>
          <w:sz w:val="24"/>
          <w:szCs w:val="24"/>
          <w:lang w:eastAsia="hu-HU"/>
        </w:rPr>
        <w:t>Eszköz nélkül sablon</w:t>
      </w:r>
    </w:p>
    <w:p w:rsidR="0074122E" w:rsidRPr="008E1E09" w:rsidRDefault="0074122E" w:rsidP="0074122E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74122E" w:rsidRPr="008E1E09" w:rsidRDefault="0074122E" w:rsidP="0074122E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2638"/>
        <w:gridCol w:w="1996"/>
        <w:gridCol w:w="1905"/>
        <w:gridCol w:w="1192"/>
        <w:gridCol w:w="147"/>
        <w:gridCol w:w="1504"/>
        <w:gridCol w:w="474"/>
        <w:gridCol w:w="1246"/>
        <w:gridCol w:w="1089"/>
        <w:gridCol w:w="1488"/>
      </w:tblGrid>
      <w:tr w:rsidR="008E1E09" w:rsidRPr="008E1E09" w:rsidTr="0074122E">
        <w:trPr>
          <w:trHeight w:val="264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3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3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Leltári ív azonosító:</w:t>
            </w:r>
          </w:p>
        </w:tc>
        <w:tc>
          <w:tcPr>
            <w:tcW w:w="3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74122E">
        <w:trPr>
          <w:trHeight w:val="255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</w:p>
        </w:tc>
        <w:tc>
          <w:tcPr>
            <w:tcW w:w="3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10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Indítva:</w:t>
            </w:r>
          </w:p>
        </w:tc>
        <w:tc>
          <w:tcPr>
            <w:tcW w:w="391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</w:t>
            </w:r>
          </w:p>
        </w:tc>
      </w:tr>
      <w:tr w:rsidR="008E1E09" w:rsidRPr="008E1E09" w:rsidTr="0074122E">
        <w:trPr>
          <w:trHeight w:val="264"/>
        </w:trPr>
        <w:tc>
          <w:tcPr>
            <w:tcW w:w="1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16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152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</w:tr>
      <w:tr w:rsidR="008E1E09" w:rsidRPr="008E1E09" w:rsidTr="0074122E">
        <w:trPr>
          <w:trHeight w:val="972"/>
        </w:trPr>
        <w:tc>
          <w:tcPr>
            <w:tcW w:w="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Ssz.</w:t>
            </w:r>
          </w:p>
        </w:tc>
        <w:tc>
          <w:tcPr>
            <w:tcW w:w="9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Megnevezés / </w:t>
            </w: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  <w:t>vonalkód</w:t>
            </w:r>
          </w:p>
        </w:tc>
        <w:tc>
          <w:tcPr>
            <w:tcW w:w="7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Kategória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Költséghely neve / szobaszám</w:t>
            </w:r>
          </w:p>
        </w:tc>
        <w:tc>
          <w:tcPr>
            <w:tcW w:w="4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Főkönyv</w:t>
            </w:r>
          </w:p>
        </w:tc>
        <w:tc>
          <w:tcPr>
            <w:tcW w:w="58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Azonosítók</w:t>
            </w:r>
          </w:p>
        </w:tc>
        <w:tc>
          <w:tcPr>
            <w:tcW w:w="6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Értékek</w:t>
            </w:r>
          </w:p>
        </w:tc>
        <w:tc>
          <w:tcPr>
            <w:tcW w:w="3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Leltáro-zott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meny-nyiség</w:t>
            </w:r>
            <w:proofErr w:type="spellEnd"/>
          </w:p>
        </w:tc>
        <w:tc>
          <w:tcPr>
            <w:tcW w:w="5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8E1E09" w:rsidRPr="008E1E09" w:rsidTr="0074122E">
        <w:trPr>
          <w:trHeight w:val="264"/>
        </w:trPr>
        <w:tc>
          <w:tcPr>
            <w:tcW w:w="5000" w:type="pct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FFFFCC" w:fill="E6E6E6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E1E09" w:rsidRPr="008E1E09" w:rsidTr="0074122E">
        <w:trPr>
          <w:trHeight w:val="264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74122E">
        <w:trPr>
          <w:trHeight w:val="3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u-HU"/>
              </w:rPr>
              <w:t>A leltári íven nem szerepelnek eszközök!</w:t>
            </w:r>
          </w:p>
        </w:tc>
      </w:tr>
      <w:tr w:rsidR="0074122E" w:rsidRPr="008E1E09" w:rsidTr="0074122E">
        <w:trPr>
          <w:trHeight w:val="597"/>
        </w:trPr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74122E" w:rsidRPr="008E1E09" w:rsidRDefault="0074122E" w:rsidP="0074122E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74122E" w:rsidRPr="008E1E09" w:rsidRDefault="0074122E" w:rsidP="0074122E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5/a. sz. melléklet: </w:t>
      </w:r>
      <w:r w:rsidR="0006092C" w:rsidRPr="008E1E09">
        <w:rPr>
          <w:sz w:val="24"/>
          <w:szCs w:val="24"/>
        </w:rPr>
        <w:t>Leltárkiértékelő</w:t>
      </w:r>
      <w:r w:rsidRPr="008E1E09">
        <w:rPr>
          <w:sz w:val="24"/>
          <w:szCs w:val="24"/>
        </w:rPr>
        <w:t xml:space="preserve"> ív </w:t>
      </w:r>
      <w:r w:rsidR="0006092C" w:rsidRPr="008E1E09">
        <w:rPr>
          <w:sz w:val="24"/>
          <w:szCs w:val="24"/>
        </w:rPr>
        <w:t>–</w:t>
      </w:r>
      <w:r w:rsidRPr="008E1E09">
        <w:rPr>
          <w:sz w:val="24"/>
          <w:szCs w:val="24"/>
        </w:rPr>
        <w:t xml:space="preserve"> </w:t>
      </w:r>
      <w:r w:rsidR="0006092C" w:rsidRPr="008E1E09">
        <w:rPr>
          <w:rFonts w:eastAsia="Times New Roman" w:cs="Times New Roman"/>
          <w:sz w:val="24"/>
          <w:szCs w:val="24"/>
          <w:lang w:eastAsia="hu-HU"/>
        </w:rPr>
        <w:t>csak mennyiségi eltérés oszloppal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2202"/>
        <w:gridCol w:w="1440"/>
        <w:gridCol w:w="3001"/>
        <w:gridCol w:w="979"/>
        <w:gridCol w:w="617"/>
        <w:gridCol w:w="617"/>
        <w:gridCol w:w="441"/>
        <w:gridCol w:w="444"/>
        <w:gridCol w:w="1089"/>
        <w:gridCol w:w="1471"/>
        <w:gridCol w:w="1276"/>
      </w:tblGrid>
      <w:tr w:rsidR="008E1E09" w:rsidRPr="008E1E09" w:rsidTr="008E1E09">
        <w:trPr>
          <w:trHeight w:val="348"/>
        </w:trPr>
        <w:tc>
          <w:tcPr>
            <w:tcW w:w="364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54" w:name="RANGE!A3:I10"/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  <w:bookmarkEnd w:id="54"/>
          </w:p>
        </w:tc>
        <w:tc>
          <w:tcPr>
            <w:tcW w:w="26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312"/>
        </w:trPr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Nyitó felhasználó:</w:t>
            </w:r>
          </w:p>
        </w:tc>
        <w:tc>
          <w:tcPr>
            <w:tcW w:w="26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312"/>
        </w:trPr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26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26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6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Alapért. Szűrések:</w:t>
            </w:r>
          </w:p>
        </w:tc>
        <w:tc>
          <w:tcPr>
            <w:tcW w:w="26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Szűrések:</w:t>
            </w:r>
          </w:p>
        </w:tc>
        <w:tc>
          <w:tcPr>
            <w:tcW w:w="26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64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64"/>
        </w:trPr>
        <w:tc>
          <w:tcPr>
            <w:tcW w:w="1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bookmarkStart w:id="55" w:name="RANGE!A11:L13"/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  <w:bookmarkEnd w:id="55"/>
          </w:p>
        </w:tc>
        <w:tc>
          <w:tcPr>
            <w:tcW w:w="21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</w:p>
        </w:tc>
      </w:tr>
      <w:tr w:rsidR="008E1E09" w:rsidRPr="008E1E09" w:rsidTr="008E1E09">
        <w:trPr>
          <w:trHeight w:val="264"/>
        </w:trPr>
        <w:tc>
          <w:tcPr>
            <w:tcW w:w="14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215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135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</w:tr>
      <w:tr w:rsidR="008E1E09" w:rsidRPr="008E1E09" w:rsidTr="008E1E09">
        <w:trPr>
          <w:trHeight w:val="264"/>
        </w:trPr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66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97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bookmarkStart w:id="56" w:name="RANGE!A14:L16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Ssz.</w:t>
            </w:r>
            <w:bookmarkEnd w:id="56"/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Leltári ív megnevezés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Megnevezés / </w:t>
            </w: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  <w:t>vonalkód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Költséghely neve / szobaszám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Főkönyv</w:t>
            </w:r>
          </w:p>
        </w:tc>
        <w:tc>
          <w:tcPr>
            <w:tcW w:w="436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Azonosítók</w:t>
            </w:r>
          </w:p>
        </w:tc>
        <w:tc>
          <w:tcPr>
            <w:tcW w:w="313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Értékek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Eltérés</w:t>
            </w: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  <w:t>kimutatás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Hiány/ többlet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8E1E09" w:rsidRPr="008E1E09" w:rsidTr="008E1E09">
        <w:trPr>
          <w:trHeight w:val="61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57" w:name="RANGE!A15:L15"/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  <w:bookmarkEnd w:id="57"/>
          </w:p>
        </w:tc>
        <w:tc>
          <w:tcPr>
            <w:tcW w:w="77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IDAutomationHC39M" w:eastAsia="Times New Roman" w:hAnsi="IDAutomationHC39M" w:cs="Arial"/>
                <w:sz w:val="16"/>
                <w:szCs w:val="16"/>
                <w:lang w:eastAsia="hu-HU"/>
              </w:rPr>
              <w:t xml:space="preserve">    </w:t>
            </w:r>
          </w:p>
        </w:tc>
        <w:tc>
          <w:tcPr>
            <w:tcW w:w="10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</w:t>
            </w:r>
          </w:p>
        </w:tc>
        <w:tc>
          <w:tcPr>
            <w:tcW w:w="3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1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</w:t>
            </w:r>
          </w:p>
        </w:tc>
        <w:tc>
          <w:tcPr>
            <w:tcW w:w="1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3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</w:t>
            </w:r>
          </w:p>
        </w:tc>
        <w:tc>
          <w:tcPr>
            <w:tcW w:w="52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</w:tr>
      <w:tr w:rsidR="008E1E09" w:rsidRPr="008E1E09" w:rsidTr="008E1E09">
        <w:trPr>
          <w:trHeight w:val="312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59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597"/>
        </w:trPr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0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122E" w:rsidRPr="008E1E09" w:rsidRDefault="0074122E" w:rsidP="0074122E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06092C" w:rsidRPr="008E1E09" w:rsidRDefault="0006092C">
      <w:pPr>
        <w:ind w:left="357" w:hanging="357"/>
        <w:rPr>
          <w:sz w:val="24"/>
        </w:rPr>
      </w:pPr>
    </w:p>
    <w:p w:rsidR="0006092C" w:rsidRPr="008E1E09" w:rsidRDefault="0006092C" w:rsidP="0006092C">
      <w:pPr>
        <w:spacing w:after="0" w:line="240" w:lineRule="auto"/>
        <w:jc w:val="left"/>
        <w:rPr>
          <w:rFonts w:ascii="Calibri" w:eastAsia="Calibri" w:hAnsi="Calibri" w:cs="Arial"/>
          <w:b/>
          <w:sz w:val="24"/>
        </w:rPr>
      </w:pPr>
      <w:r w:rsidRPr="008E1E09">
        <w:rPr>
          <w:rFonts w:ascii="Calibri" w:eastAsia="Calibri" w:hAnsi="Calibri" w:cs="Arial"/>
          <w:b/>
          <w:sz w:val="24"/>
        </w:rPr>
        <w:t xml:space="preserve">5/b. sz. melléklet: </w:t>
      </w:r>
      <w:r w:rsidRPr="008E1E09">
        <w:rPr>
          <w:rFonts w:ascii="Calibri" w:eastAsia="Times New Roman" w:hAnsi="Calibri" w:cs="Times New Roman"/>
          <w:sz w:val="24"/>
          <w:szCs w:val="24"/>
          <w:lang w:eastAsia="hu-HU"/>
        </w:rPr>
        <w:t>Leltárkiértékelő ív – csak a nyilvántartott, leltározott mennyiség oszlopokkal</w:t>
      </w:r>
    </w:p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743"/>
        <w:gridCol w:w="1161"/>
        <w:gridCol w:w="2264"/>
        <w:gridCol w:w="798"/>
        <w:gridCol w:w="502"/>
        <w:gridCol w:w="502"/>
        <w:gridCol w:w="360"/>
        <w:gridCol w:w="360"/>
        <w:gridCol w:w="1788"/>
        <w:gridCol w:w="1979"/>
        <w:gridCol w:w="1130"/>
        <w:gridCol w:w="1039"/>
      </w:tblGrid>
      <w:tr w:rsidR="008E1E09" w:rsidRPr="008E1E09" w:rsidTr="0066790B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Nyitó felhasználó: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312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Alapért. Szűrések: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Szűrések:</w:t>
            </w: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bookmarkStart w:id="58" w:name="RANGE!A11:M13"/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  <w:bookmarkEnd w:id="58"/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97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bookmarkStart w:id="59" w:name="RANGE!A14:M16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Ssz.</w:t>
            </w:r>
            <w:bookmarkEnd w:id="59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Leltári ív megnevezés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Megnevezés / </w:t>
            </w: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  <w:t>vonalkód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Költséghely neve / szobaszám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Főkönyv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Azonosítók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Értékek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Leltáro-zott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darab-szám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Nyilván-tartott darab-szám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Hiány/ többlet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8E1E09" w:rsidRPr="008E1E09" w:rsidTr="0066790B">
        <w:trPr>
          <w:trHeight w:val="6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60" w:name="RANGE!A15:M15"/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  <w:bookmarkEnd w:id="60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IDAutomationHC39M" w:eastAsia="Times New Roman" w:hAnsi="IDAutomationHC39M" w:cs="Arial"/>
                <w:sz w:val="16"/>
                <w:szCs w:val="16"/>
                <w:lang w:eastAsia="hu-HU"/>
              </w:rPr>
              <w:t xml:space="preserve">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</w:tr>
      <w:tr w:rsidR="0006092C" w:rsidRPr="008E1E09" w:rsidTr="0066790B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06092C" w:rsidRPr="008E1E09" w:rsidRDefault="0006092C" w:rsidP="0006092C">
      <w:pPr>
        <w:spacing w:after="0" w:line="240" w:lineRule="auto"/>
        <w:jc w:val="left"/>
        <w:rPr>
          <w:rFonts w:ascii="Calibri" w:eastAsia="Calibri" w:hAnsi="Calibri" w:cs="Calibri"/>
          <w:sz w:val="24"/>
        </w:rPr>
      </w:pPr>
      <w:r w:rsidRPr="008E1E09">
        <w:rPr>
          <w:rFonts w:ascii="Calibri" w:eastAsia="Calibri" w:hAnsi="Calibri" w:cs="Arial"/>
          <w:b/>
          <w:sz w:val="24"/>
        </w:rPr>
        <w:lastRenderedPageBreak/>
        <w:t xml:space="preserve">5/c. sz. melléklet: </w:t>
      </w:r>
      <w:r w:rsidRPr="008E1E09">
        <w:rPr>
          <w:rFonts w:ascii="Calibri" w:eastAsia="Times New Roman" w:hAnsi="Calibri" w:cs="Times New Roman"/>
          <w:sz w:val="24"/>
          <w:szCs w:val="24"/>
          <w:lang w:eastAsia="hu-HU"/>
        </w:rPr>
        <w:t>Leltárkiértékelő ív – nyilvántartott, leltározott és mennyiségi eltérés oszlopokkal</w:t>
      </w:r>
    </w:p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"/>
        <w:gridCol w:w="1494"/>
        <w:gridCol w:w="362"/>
        <w:gridCol w:w="1445"/>
        <w:gridCol w:w="1397"/>
        <w:gridCol w:w="1066"/>
        <w:gridCol w:w="670"/>
        <w:gridCol w:w="670"/>
        <w:gridCol w:w="481"/>
        <w:gridCol w:w="481"/>
        <w:gridCol w:w="970"/>
        <w:gridCol w:w="1018"/>
        <w:gridCol w:w="1182"/>
        <w:gridCol w:w="899"/>
        <w:gridCol w:w="1389"/>
      </w:tblGrid>
      <w:tr w:rsidR="008E1E09" w:rsidRPr="008E1E09" w:rsidTr="008E1E09">
        <w:trPr>
          <w:trHeight w:val="348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 xml:space="preserve">           </w:t>
            </w:r>
          </w:p>
        </w:tc>
      </w:tr>
      <w:tr w:rsidR="008E1E09" w:rsidRPr="008E1E09" w:rsidTr="008E1E09">
        <w:trPr>
          <w:trHeight w:val="348"/>
        </w:trPr>
        <w:tc>
          <w:tcPr>
            <w:tcW w:w="307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</w:p>
        </w:tc>
        <w:tc>
          <w:tcPr>
            <w:tcW w:w="23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312"/>
        </w:trPr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Nyitó felhasználó:</w:t>
            </w:r>
          </w:p>
        </w:tc>
        <w:tc>
          <w:tcPr>
            <w:tcW w:w="23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312"/>
        </w:trPr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23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23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264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7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Alapért. Szűrések:</w:t>
            </w:r>
          </w:p>
        </w:tc>
        <w:tc>
          <w:tcPr>
            <w:tcW w:w="23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55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Szűrések:</w:t>
            </w:r>
          </w:p>
        </w:tc>
        <w:tc>
          <w:tcPr>
            <w:tcW w:w="232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264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8E1E09">
        <w:trPr>
          <w:trHeight w:val="264"/>
        </w:trPr>
        <w:tc>
          <w:tcPr>
            <w:tcW w:w="1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bookmarkStart w:id="61" w:name="RANGE!A11:N13"/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  <w:bookmarkEnd w:id="61"/>
          </w:p>
        </w:tc>
        <w:tc>
          <w:tcPr>
            <w:tcW w:w="16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</w:p>
        </w:tc>
        <w:tc>
          <w:tcPr>
            <w:tcW w:w="1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u w:val="single"/>
                <w:lang w:eastAsia="hu-HU"/>
              </w:rPr>
              <w:t xml:space="preserve">                  </w:t>
            </w:r>
          </w:p>
        </w:tc>
      </w:tr>
      <w:tr w:rsidR="008E1E09" w:rsidRPr="008E1E09" w:rsidTr="008E1E09">
        <w:trPr>
          <w:trHeight w:val="264"/>
        </w:trPr>
        <w:tc>
          <w:tcPr>
            <w:tcW w:w="13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168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  <w:tc>
          <w:tcPr>
            <w:tcW w:w="19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</w:t>
            </w:r>
          </w:p>
        </w:tc>
      </w:tr>
      <w:tr w:rsidR="008E1E09" w:rsidRPr="008E1E09" w:rsidTr="008E1E09">
        <w:trPr>
          <w:trHeight w:val="264"/>
        </w:trPr>
        <w:tc>
          <w:tcPr>
            <w:tcW w:w="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219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97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bookmarkStart w:id="62" w:name="RANGE!A14:N16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Ssz.</w:t>
            </w:r>
            <w:bookmarkEnd w:id="62"/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Leltári ív megnevezés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Megnevezés / </w:t>
            </w: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br/>
              <w:t>vonalkód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Költséghely neve / szobaszám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Főkönyv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Azonosítók</w:t>
            </w:r>
          </w:p>
        </w:tc>
        <w:tc>
          <w:tcPr>
            <w:tcW w:w="340" w:type="pct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Értékek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Leltáro-zott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 xml:space="preserve"> darab-szám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Nyilván-tartott darab-szám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Eltérés kimutatás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Hiány/ többlet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Megjegyzés</w:t>
            </w:r>
          </w:p>
        </w:tc>
      </w:tr>
      <w:tr w:rsidR="008E1E09" w:rsidRPr="008E1E09" w:rsidTr="0006092C">
        <w:trPr>
          <w:trHeight w:val="612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63" w:name="RANGE!A15:N15"/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  <w:bookmarkEnd w:id="63"/>
          </w:p>
        </w:tc>
        <w:tc>
          <w:tcPr>
            <w:tcW w:w="6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IDAutomationHC39M" w:eastAsia="Times New Roman" w:hAnsi="IDAutomationHC39M" w:cs="Arial"/>
                <w:sz w:val="16"/>
                <w:szCs w:val="16"/>
                <w:lang w:eastAsia="hu-HU"/>
              </w:rPr>
              <w:t xml:space="preserve">    </w:t>
            </w:r>
          </w:p>
        </w:tc>
        <w:tc>
          <w:tcPr>
            <w:tcW w:w="4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</w:t>
            </w:r>
          </w:p>
        </w:tc>
        <w:tc>
          <w:tcPr>
            <w:tcW w:w="3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2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</w:t>
            </w:r>
          </w:p>
        </w:tc>
        <w:tc>
          <w:tcPr>
            <w:tcW w:w="17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3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4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4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</w:tr>
      <w:tr w:rsidR="008E1E09" w:rsidRPr="008E1E09" w:rsidTr="0006092C">
        <w:trPr>
          <w:trHeight w:val="312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6092C" w:rsidRPr="008E1E09" w:rsidTr="0006092C">
        <w:trPr>
          <w:trHeight w:val="597"/>
        </w:trPr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06092C" w:rsidRPr="008E1E09" w:rsidRDefault="0006092C" w:rsidP="0006092C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6/a. sz. melléklet: </w:t>
      </w:r>
      <w:r w:rsidRPr="008E1E09">
        <w:rPr>
          <w:rFonts w:eastAsia="Times New Roman" w:cs="Times New Roman"/>
          <w:sz w:val="24"/>
          <w:szCs w:val="24"/>
          <w:lang w:eastAsia="hu-HU"/>
        </w:rPr>
        <w:t>Leltárellenőrző ív – táblázatkezelői letöltéshez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905"/>
        <w:gridCol w:w="871"/>
        <w:gridCol w:w="699"/>
        <w:gridCol w:w="843"/>
        <w:gridCol w:w="816"/>
        <w:gridCol w:w="650"/>
        <w:gridCol w:w="664"/>
        <w:gridCol w:w="823"/>
        <w:gridCol w:w="768"/>
        <w:gridCol w:w="719"/>
        <w:gridCol w:w="1264"/>
        <w:gridCol w:w="512"/>
        <w:gridCol w:w="361"/>
        <w:gridCol w:w="457"/>
        <w:gridCol w:w="595"/>
        <w:gridCol w:w="623"/>
        <w:gridCol w:w="719"/>
        <w:gridCol w:w="554"/>
        <w:gridCol w:w="836"/>
      </w:tblGrid>
      <w:tr w:rsidR="008E1E09" w:rsidRPr="008E1E09" w:rsidTr="0006092C">
        <w:trPr>
          <w:trHeight w:val="255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Intézmény: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312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Nyitó felhasználó: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312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Fordulónap: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255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Leltározás azon.: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264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255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Alapért. Szűrések: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     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255"/>
        </w:trPr>
        <w:tc>
          <w:tcPr>
            <w:tcW w:w="1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contextualSpacing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Szűrések:</w:t>
            </w: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264"/>
        </w:trPr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88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06092C">
        <w:trPr>
          <w:trHeight w:val="97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Ssz.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Leltári ív megnevezés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Megnevezés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Vonalkód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Költséghely neve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Szobaszám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Főkönyv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Jellemző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Leltáriszám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Gyáriszám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Egyéb azonosító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Nyilvántartásiszám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Bruttó</w:t>
            </w:r>
          </w:p>
        </w:tc>
        <w:tc>
          <w:tcPr>
            <w:tcW w:w="127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Écs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Nettó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proofErr w:type="spellStart"/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Leltáro-zott</w:t>
            </w:r>
            <w:proofErr w:type="spellEnd"/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 xml:space="preserve"> darab-szám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Nyilván-tartott darab-szám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Eltérés kimutatás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Hiány/ többlet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hu-HU"/>
              </w:rPr>
              <w:t>Megjegyzés</w:t>
            </w:r>
          </w:p>
        </w:tc>
      </w:tr>
      <w:tr w:rsidR="008E1E09" w:rsidRPr="008E1E09" w:rsidTr="0006092C">
        <w:trPr>
          <w:trHeight w:val="705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64" w:name="RANGE!A12:T12"/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  <w:bookmarkEnd w:id="64"/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3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2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br/>
            </w:r>
            <w:r w:rsidRPr="008E1E09">
              <w:rPr>
                <w:rFonts w:ascii="IDAutomationHC39M" w:eastAsia="Times New Roman" w:hAnsi="IDAutomationHC39M" w:cs="Arial"/>
                <w:sz w:val="16"/>
                <w:szCs w:val="16"/>
                <w:lang w:eastAsia="hu-HU"/>
              </w:rPr>
              <w:t xml:space="preserve">    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  </w:t>
            </w:r>
          </w:p>
        </w:tc>
        <w:tc>
          <w:tcPr>
            <w:tcW w:w="28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</w:t>
            </w:r>
          </w:p>
        </w:tc>
        <w:tc>
          <w:tcPr>
            <w:tcW w:w="22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2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</w:t>
            </w:r>
          </w:p>
        </w:tc>
        <w:tc>
          <w:tcPr>
            <w:tcW w:w="2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</w:t>
            </w:r>
          </w:p>
        </w:tc>
        <w:tc>
          <w:tcPr>
            <w:tcW w:w="2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4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</w:t>
            </w:r>
          </w:p>
        </w:tc>
        <w:tc>
          <w:tcPr>
            <w:tcW w:w="1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</w:t>
            </w:r>
          </w:p>
        </w:tc>
        <w:tc>
          <w:tcPr>
            <w:tcW w:w="16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2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</w:t>
            </w:r>
          </w:p>
        </w:tc>
        <w:tc>
          <w:tcPr>
            <w:tcW w:w="2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2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</w:t>
            </w:r>
          </w:p>
        </w:tc>
        <w:tc>
          <w:tcPr>
            <w:tcW w:w="1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2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66790B">
            <w:pPr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</w:tr>
    </w:tbl>
    <w:p w:rsidR="0006092C" w:rsidRPr="008E1E09" w:rsidRDefault="0006092C" w:rsidP="0006092C"/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06092C" w:rsidRPr="008E1E09" w:rsidRDefault="0006092C">
      <w:pPr>
        <w:ind w:left="357" w:hanging="357"/>
        <w:rPr>
          <w:sz w:val="24"/>
        </w:rPr>
        <w:sectPr w:rsidR="0006092C" w:rsidRPr="008E1E09" w:rsidSect="0074122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6092C" w:rsidRPr="008E1E09" w:rsidRDefault="0006092C" w:rsidP="0006092C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6/b. sz. melléklet: </w:t>
      </w:r>
      <w:r w:rsidRPr="008E1E09">
        <w:rPr>
          <w:rFonts w:eastAsia="Times New Roman" w:cs="Times New Roman"/>
          <w:sz w:val="24"/>
          <w:szCs w:val="24"/>
          <w:lang w:eastAsia="hu-HU"/>
        </w:rPr>
        <w:t>Leltárellenőrzés kimutatás</w:t>
      </w:r>
    </w:p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1086"/>
        <w:gridCol w:w="1669"/>
        <w:gridCol w:w="1669"/>
        <w:gridCol w:w="1669"/>
        <w:gridCol w:w="1086"/>
        <w:gridCol w:w="1669"/>
        <w:gridCol w:w="1669"/>
        <w:gridCol w:w="1669"/>
      </w:tblGrid>
      <w:tr w:rsidR="008E1E09" w:rsidRPr="008E1E09" w:rsidTr="0066790B">
        <w:trPr>
          <w:trHeight w:val="25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bookmarkStart w:id="65" w:name="RANGE!A3:I8"/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  <w:bookmarkEnd w:id="65"/>
          </w:p>
        </w:tc>
        <w:tc>
          <w:tcPr>
            <w:tcW w:w="3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Nyitó felhasználó:</w:t>
            </w:r>
          </w:p>
        </w:tc>
        <w:tc>
          <w:tcPr>
            <w:tcW w:w="3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3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3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10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Szűrések: </w:t>
            </w:r>
          </w:p>
        </w:tc>
        <w:tc>
          <w:tcPr>
            <w:tcW w:w="39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6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Leltári ív megnevezés</w:t>
            </w:r>
          </w:p>
        </w:tc>
        <w:tc>
          <w:tcPr>
            <w:tcW w:w="21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Hiány</w:t>
            </w:r>
          </w:p>
        </w:tc>
        <w:tc>
          <w:tcPr>
            <w:tcW w:w="215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Többlet</w:t>
            </w: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Écs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38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59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Écs</w:t>
            </w:r>
          </w:p>
        </w:tc>
        <w:tc>
          <w:tcPr>
            <w:tcW w:w="59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Nettó</w:t>
            </w: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bookmarkStart w:id="66" w:name="RANGE!A12:I12"/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  <w:bookmarkEnd w:id="66"/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</w:t>
            </w:r>
          </w:p>
        </w:tc>
        <w:tc>
          <w:tcPr>
            <w:tcW w:w="3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5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</w:t>
            </w:r>
          </w:p>
        </w:tc>
        <w:tc>
          <w:tcPr>
            <w:tcW w:w="5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38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59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59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</w:t>
            </w:r>
          </w:p>
        </w:tc>
        <w:tc>
          <w:tcPr>
            <w:tcW w:w="59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</w:t>
            </w:r>
          </w:p>
        </w:tc>
        <w:tc>
          <w:tcPr>
            <w:tcW w:w="384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</w:t>
            </w:r>
          </w:p>
        </w:tc>
        <w:tc>
          <w:tcPr>
            <w:tcW w:w="59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</w:t>
            </w:r>
          </w:p>
        </w:tc>
        <w:tc>
          <w:tcPr>
            <w:tcW w:w="59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</w:t>
            </w:r>
          </w:p>
        </w:tc>
        <w:tc>
          <w:tcPr>
            <w:tcW w:w="591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64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6092C" w:rsidRPr="008E1E09" w:rsidTr="0066790B">
        <w:trPr>
          <w:trHeight w:val="264"/>
        </w:trPr>
        <w:tc>
          <w:tcPr>
            <w:tcW w:w="6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06092C" w:rsidRPr="008E1E09" w:rsidRDefault="0006092C">
      <w:pPr>
        <w:ind w:left="357" w:hanging="357"/>
        <w:rPr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06092C" w:rsidRPr="008E1E09" w:rsidRDefault="0006092C" w:rsidP="0006092C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6/c. sz. melléklet: </w:t>
      </w:r>
      <w:r w:rsidRPr="008E1E09">
        <w:rPr>
          <w:rFonts w:eastAsia="Times New Roman" w:cs="Times New Roman"/>
          <w:sz w:val="24"/>
          <w:szCs w:val="24"/>
          <w:lang w:eastAsia="hu-HU"/>
        </w:rPr>
        <w:t>Leltárellenőrzés kimutatás eszközökkel</w:t>
      </w:r>
    </w:p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7"/>
        <w:gridCol w:w="923"/>
        <w:gridCol w:w="1725"/>
        <w:gridCol w:w="1725"/>
        <w:gridCol w:w="1725"/>
        <w:gridCol w:w="922"/>
        <w:gridCol w:w="1725"/>
        <w:gridCol w:w="1725"/>
        <w:gridCol w:w="1725"/>
      </w:tblGrid>
      <w:tr w:rsidR="008E1E09" w:rsidRPr="008E1E09" w:rsidTr="0066790B">
        <w:trPr>
          <w:trHeight w:val="255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</w:p>
        </w:tc>
        <w:tc>
          <w:tcPr>
            <w:tcW w:w="3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Nyitó felhasználó:</w:t>
            </w:r>
          </w:p>
        </w:tc>
        <w:tc>
          <w:tcPr>
            <w:tcW w:w="3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3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3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Szűrések: </w:t>
            </w:r>
          </w:p>
        </w:tc>
        <w:tc>
          <w:tcPr>
            <w:tcW w:w="398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6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Leltári ív megnevezés</w:t>
            </w:r>
          </w:p>
        </w:tc>
        <w:tc>
          <w:tcPr>
            <w:tcW w:w="21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Hiány</w:t>
            </w:r>
          </w:p>
        </w:tc>
        <w:tc>
          <w:tcPr>
            <w:tcW w:w="21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Többlet</w:t>
            </w:r>
          </w:p>
        </w:tc>
      </w:tr>
      <w:tr w:rsidR="008E1E09" w:rsidRPr="008E1E09" w:rsidTr="0066790B">
        <w:trPr>
          <w:trHeight w:val="264"/>
        </w:trPr>
        <w:tc>
          <w:tcPr>
            <w:tcW w:w="688" w:type="pct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Écs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32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Darab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Écs</w:t>
            </w:r>
          </w:p>
        </w:tc>
        <w:tc>
          <w:tcPr>
            <w:tcW w:w="610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Nettó</w:t>
            </w:r>
          </w:p>
        </w:tc>
      </w:tr>
      <w:tr w:rsidR="008E1E09" w:rsidRPr="008E1E09" w:rsidTr="0066790B">
        <w:trPr>
          <w:trHeight w:val="264"/>
        </w:trPr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</w:t>
            </w:r>
          </w:p>
        </w:tc>
        <w:tc>
          <w:tcPr>
            <w:tcW w:w="32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</w:t>
            </w:r>
          </w:p>
        </w:tc>
        <w:tc>
          <w:tcPr>
            <w:tcW w:w="6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88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326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</w:t>
            </w: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</w:t>
            </w: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</w:t>
            </w:r>
          </w:p>
        </w:tc>
        <w:tc>
          <w:tcPr>
            <w:tcW w:w="326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</w:t>
            </w: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</w:t>
            </w: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</w:t>
            </w:r>
          </w:p>
        </w:tc>
        <w:tc>
          <w:tcPr>
            <w:tcW w:w="610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6092C" w:rsidRPr="008E1E09" w:rsidTr="0066790B">
        <w:trPr>
          <w:trHeight w:val="264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06092C" w:rsidRPr="008E1E09" w:rsidRDefault="0006092C" w:rsidP="0006092C">
      <w:pPr>
        <w:rPr>
          <w:sz w:val="24"/>
          <w:szCs w:val="24"/>
        </w:rPr>
      </w:pPr>
      <w:r w:rsidRPr="008E1E09">
        <w:rPr>
          <w:rFonts w:cs="Arial"/>
          <w:b/>
          <w:sz w:val="24"/>
          <w:szCs w:val="24"/>
        </w:rPr>
        <w:lastRenderedPageBreak/>
        <w:t xml:space="preserve">6/d. sz. melléklet: </w:t>
      </w:r>
      <w:r w:rsidRPr="008E1E09">
        <w:rPr>
          <w:rFonts w:eastAsia="Times New Roman" w:cs="Times New Roman"/>
          <w:sz w:val="24"/>
          <w:szCs w:val="24"/>
          <w:lang w:eastAsia="hu-HU"/>
        </w:rPr>
        <w:t>Leltárellenőrzés kimutatás főkönyv alapján</w:t>
      </w:r>
    </w:p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93"/>
        <w:gridCol w:w="907"/>
        <w:gridCol w:w="1619"/>
        <w:gridCol w:w="1620"/>
        <w:gridCol w:w="1620"/>
        <w:gridCol w:w="1620"/>
        <w:gridCol w:w="1620"/>
        <w:gridCol w:w="1620"/>
        <w:gridCol w:w="1623"/>
      </w:tblGrid>
      <w:tr w:rsidR="008E1E09" w:rsidRPr="008E1E09" w:rsidTr="0066790B">
        <w:trPr>
          <w:trHeight w:val="255"/>
        </w:trPr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Intézmény:</w:t>
            </w:r>
          </w:p>
        </w:tc>
        <w:tc>
          <w:tcPr>
            <w:tcW w:w="40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Nyitó felhasználó:</w:t>
            </w:r>
          </w:p>
        </w:tc>
        <w:tc>
          <w:tcPr>
            <w:tcW w:w="40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Fordulónap:</w:t>
            </w:r>
          </w:p>
        </w:tc>
        <w:tc>
          <w:tcPr>
            <w:tcW w:w="40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</w:t>
            </w:r>
          </w:p>
        </w:tc>
      </w:tr>
      <w:tr w:rsidR="008E1E09" w:rsidRPr="008E1E09" w:rsidTr="0066790B">
        <w:trPr>
          <w:trHeight w:val="255"/>
        </w:trPr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Leltározás azon.:</w:t>
            </w:r>
          </w:p>
        </w:tc>
        <w:tc>
          <w:tcPr>
            <w:tcW w:w="40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255"/>
        </w:trPr>
        <w:tc>
          <w:tcPr>
            <w:tcW w:w="98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 xml:space="preserve">Szűrések: </w:t>
            </w:r>
          </w:p>
        </w:tc>
        <w:tc>
          <w:tcPr>
            <w:tcW w:w="401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8E1E09" w:rsidRPr="008E1E09" w:rsidTr="0066790B">
        <w:trPr>
          <w:trHeight w:val="636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Főkönyv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Leltáriív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Bruttó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Écs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Nettó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Darab számolt</w:t>
            </w: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(ebből: tartozék)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Darab leltározott</w:t>
            </w: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(ebből: tartozék)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Hiány</w:t>
            </w: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(ebből: tartozék)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Többlet</w:t>
            </w:r>
            <w:r w:rsidRPr="008E1E0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br/>
              <w:t>(ebből: tartozék)</w:t>
            </w:r>
          </w:p>
        </w:tc>
      </w:tr>
      <w:tr w:rsidR="008E1E09" w:rsidRPr="008E1E09" w:rsidTr="0066790B">
        <w:trPr>
          <w:trHeight w:val="264"/>
        </w:trPr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31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</w:t>
            </w:r>
          </w:p>
        </w:tc>
        <w:tc>
          <w:tcPr>
            <w:tcW w:w="5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988" w:type="pct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u-HU"/>
              </w:rPr>
              <w:t>Összesen: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     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</w:t>
            </w:r>
          </w:p>
        </w:tc>
        <w:tc>
          <w:tcPr>
            <w:tcW w:w="573" w:type="pct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8E1E09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               </w:t>
            </w:r>
          </w:p>
        </w:tc>
      </w:tr>
      <w:tr w:rsidR="008E1E09" w:rsidRPr="008E1E09" w:rsidTr="0066790B">
        <w:trPr>
          <w:trHeight w:val="264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06092C" w:rsidRPr="008E1E09" w:rsidTr="0066790B">
        <w:trPr>
          <w:trHeight w:val="264"/>
        </w:trPr>
        <w:tc>
          <w:tcPr>
            <w:tcW w:w="6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2C" w:rsidRPr="008E1E09" w:rsidRDefault="0006092C" w:rsidP="0006092C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06092C" w:rsidRPr="008E1E09" w:rsidRDefault="0006092C" w:rsidP="0006092C">
      <w:pPr>
        <w:spacing w:after="0" w:line="240" w:lineRule="auto"/>
        <w:jc w:val="left"/>
        <w:rPr>
          <w:rFonts w:ascii="Times New Roman" w:eastAsia="Calibri" w:hAnsi="Times New Roman" w:cs="Calibri"/>
          <w:sz w:val="24"/>
        </w:rPr>
      </w:pPr>
    </w:p>
    <w:p w:rsidR="00A43D02" w:rsidRPr="008E1E09" w:rsidRDefault="00A43D02">
      <w:pPr>
        <w:ind w:left="357" w:hanging="357"/>
        <w:rPr>
          <w:sz w:val="24"/>
        </w:rPr>
      </w:pPr>
      <w:r w:rsidRPr="008E1E09">
        <w:rPr>
          <w:sz w:val="24"/>
        </w:rPr>
        <w:br w:type="page"/>
      </w:r>
    </w:p>
    <w:p w:rsidR="0006092C" w:rsidRPr="008E1E09" w:rsidRDefault="0006092C" w:rsidP="000E0655">
      <w:pPr>
        <w:rPr>
          <w:sz w:val="24"/>
        </w:rPr>
        <w:sectPr w:rsidR="0006092C" w:rsidRPr="008E1E09" w:rsidSect="0006092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0E0655" w:rsidRPr="008E1E09" w:rsidRDefault="000E0655" w:rsidP="000E0655">
      <w:pPr>
        <w:rPr>
          <w:sz w:val="24"/>
        </w:rPr>
      </w:pPr>
      <w:r w:rsidRPr="008E1E09">
        <w:rPr>
          <w:b/>
          <w:sz w:val="24"/>
        </w:rPr>
        <w:lastRenderedPageBreak/>
        <w:t xml:space="preserve">4. sz. melléklet: </w:t>
      </w:r>
      <w:r w:rsidRPr="008E1E09">
        <w:rPr>
          <w:sz w:val="24"/>
        </w:rPr>
        <w:t>A szabályzat megismerésére vonatkozó nyilatkozat</w:t>
      </w:r>
    </w:p>
    <w:tbl>
      <w:tblPr>
        <w:tblStyle w:val="Tblzategyszer11"/>
        <w:tblW w:w="10632" w:type="dxa"/>
        <w:tblInd w:w="-57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8E1E09" w:rsidRPr="008E1E09" w:rsidTr="00671F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:rsidR="000E0655" w:rsidRPr="008E1E09" w:rsidRDefault="000E0655" w:rsidP="00671FEB">
            <w:pPr>
              <w:spacing w:before="120" w:after="120"/>
              <w:jc w:val="center"/>
              <w:rPr>
                <w:noProof/>
                <w:sz w:val="28"/>
              </w:rPr>
            </w:pPr>
            <w:r w:rsidRPr="008E1E09">
              <w:rPr>
                <w:noProof/>
                <w:sz w:val="36"/>
              </w:rPr>
              <w:t>MEGISMERÉSI NYILATKOZAT</w:t>
            </w:r>
          </w:p>
        </w:tc>
      </w:tr>
      <w:tr w:rsidR="008E1E09" w:rsidRPr="008E1E09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32" w:type="dxa"/>
            <w:gridSpan w:val="4"/>
          </w:tcPr>
          <w:p w:rsidR="000E0655" w:rsidRPr="008E1E09" w:rsidRDefault="000E0655" w:rsidP="00671FEB">
            <w:pPr>
              <w:rPr>
                <w:b w:val="0"/>
                <w:noProof/>
                <w:sz w:val="28"/>
              </w:rPr>
            </w:pPr>
            <w:r w:rsidRPr="008E1E09">
              <w:rPr>
                <w:b w:val="0"/>
                <w:noProof/>
                <w:sz w:val="28"/>
              </w:rPr>
              <w:t>………………………………….. Polgármesteri Hivatala</w:t>
            </w:r>
            <w:r w:rsidR="007A73F5" w:rsidRPr="008E1E09">
              <w:rPr>
                <w:b w:val="0"/>
                <w:noProof/>
                <w:sz w:val="28"/>
              </w:rPr>
              <w:t xml:space="preserve"> /Közös Önkormányzati Hivatal</w:t>
            </w:r>
            <w:r w:rsidRPr="008E1E09">
              <w:rPr>
                <w:b w:val="0"/>
                <w:noProof/>
                <w:sz w:val="28"/>
              </w:rPr>
              <w:t xml:space="preserve"> Jegyzőjének ………………………… számú szabályzatában foglaltakat megismertem.</w:t>
            </w:r>
          </w:p>
          <w:p w:rsidR="000E0655" w:rsidRPr="008E1E09" w:rsidRDefault="000E0655" w:rsidP="00671FEB">
            <w:pPr>
              <w:jc w:val="left"/>
              <w:rPr>
                <w:bCs w:val="0"/>
                <w:noProof/>
                <w:sz w:val="28"/>
              </w:rPr>
            </w:pPr>
          </w:p>
          <w:p w:rsidR="000E0655" w:rsidRPr="008E1E09" w:rsidRDefault="000E0655" w:rsidP="00671FEB">
            <w:pPr>
              <w:jc w:val="left"/>
              <w:rPr>
                <w:b w:val="0"/>
                <w:noProof/>
                <w:sz w:val="28"/>
              </w:rPr>
            </w:pPr>
          </w:p>
        </w:tc>
      </w:tr>
      <w:tr w:rsidR="008E1E09" w:rsidRPr="008E1E09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2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 w:val="0"/>
                <w:bCs w:val="0"/>
                <w:noProof/>
                <w:sz w:val="28"/>
              </w:rPr>
            </w:pPr>
            <w:r w:rsidRPr="008E1E09">
              <w:rPr>
                <w:b w:val="0"/>
                <w:bCs w:val="0"/>
                <w:noProof/>
                <w:sz w:val="28"/>
              </w:rPr>
              <w:t>NÉV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  <w:r w:rsidRPr="008E1E09">
              <w:rPr>
                <w:bCs/>
                <w:noProof/>
                <w:sz w:val="28"/>
              </w:rPr>
              <w:t>BEOSZTÁS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  <w:r w:rsidRPr="008E1E09">
              <w:rPr>
                <w:bCs/>
                <w:noProof/>
                <w:sz w:val="28"/>
              </w:rPr>
              <w:t>KELT</w:t>
            </w:r>
          </w:p>
        </w:tc>
        <w:tc>
          <w:tcPr>
            <w:tcW w:w="2658" w:type="dxa"/>
            <w:tcBorders>
              <w:bottom w:val="single" w:sz="2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  <w:r w:rsidRPr="008E1E09">
              <w:rPr>
                <w:noProof/>
                <w:sz w:val="28"/>
              </w:rPr>
              <w:t>ALÁÍRÁS</w:t>
            </w:r>
          </w:p>
        </w:tc>
      </w:tr>
      <w:tr w:rsidR="008E1E09" w:rsidRPr="008E1E09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  <w:tr w:rsidR="008E1E09" w:rsidRPr="008E1E09" w:rsidTr="00671F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58" w:type="dxa"/>
            <w:tcBorders>
              <w:top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rPr>
                <w:bCs w:val="0"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  <w:right w:val="single" w:sz="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noProof/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4" w:space="0" w:color="BFBFBF" w:themeColor="background1" w:themeShade="BF"/>
            </w:tcBorders>
          </w:tcPr>
          <w:p w:rsidR="000E0655" w:rsidRPr="008E1E09" w:rsidRDefault="000E0655" w:rsidP="00671F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8"/>
              </w:rPr>
            </w:pPr>
          </w:p>
        </w:tc>
      </w:tr>
    </w:tbl>
    <w:p w:rsidR="000E0655" w:rsidRPr="008E1E09" w:rsidRDefault="000E0655" w:rsidP="000E0655">
      <w:pPr>
        <w:rPr>
          <w:b/>
          <w:noProof/>
          <w:sz w:val="28"/>
        </w:rPr>
      </w:pPr>
    </w:p>
    <w:p w:rsidR="000E0655" w:rsidRPr="008E1E09" w:rsidRDefault="000E0655" w:rsidP="000E0655">
      <w:pPr>
        <w:rPr>
          <w:rFonts w:cs="Times New Roman"/>
          <w:noProof/>
        </w:rPr>
      </w:pPr>
    </w:p>
    <w:p w:rsidR="00CC2675" w:rsidRPr="008E1E09" w:rsidRDefault="000E0655" w:rsidP="00CC2675">
      <w:pPr>
        <w:rPr>
          <w:sz w:val="24"/>
        </w:rPr>
      </w:pPr>
      <w:r w:rsidRPr="008E1E09">
        <w:rPr>
          <w:rFonts w:cs="Times New Roman"/>
          <w:i/>
          <w:noProof/>
        </w:rPr>
        <w:t>Kelt:</w:t>
      </w:r>
    </w:p>
    <w:sectPr w:rsidR="00CC2675" w:rsidRPr="008E1E09" w:rsidSect="008E1E0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8F1" w:rsidRDefault="000D58F1" w:rsidP="00F40A5D">
      <w:pPr>
        <w:spacing w:after="0" w:line="240" w:lineRule="auto"/>
      </w:pPr>
      <w:r>
        <w:separator/>
      </w:r>
    </w:p>
  </w:endnote>
  <w:endnote w:type="continuationSeparator" w:id="0">
    <w:p w:rsidR="000D58F1" w:rsidRDefault="000D58F1" w:rsidP="00F40A5D">
      <w:pPr>
        <w:spacing w:after="0" w:line="240" w:lineRule="auto"/>
      </w:pPr>
      <w:r>
        <w:continuationSeparator/>
      </w:r>
    </w:p>
  </w:endnote>
  <w:endnote w:type="continuationNotice" w:id="1">
    <w:p w:rsidR="000D58F1" w:rsidRDefault="000D58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#PC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DAutomationHC39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58" w:rsidRDefault="000D58F1" w:rsidP="00CE5E71">
    <w:pPr>
      <w:pStyle w:val="llb"/>
      <w:jc w:val="center"/>
    </w:pPr>
    <w:sdt>
      <w:sdtPr>
        <w:id w:val="102925571"/>
        <w:docPartObj>
          <w:docPartGallery w:val="Page Numbers (Top of Page)"/>
          <w:docPartUnique/>
        </w:docPartObj>
      </w:sdtPr>
      <w:sdtEndPr/>
      <w:sdtContent>
        <w:r w:rsidR="00007558" w:rsidRPr="00887FD6">
          <w:rPr>
            <w:bCs/>
            <w:sz w:val="24"/>
            <w:szCs w:val="24"/>
          </w:rPr>
          <w:fldChar w:fldCharType="begin"/>
        </w:r>
        <w:r w:rsidR="00007558" w:rsidRPr="00887FD6">
          <w:rPr>
            <w:bCs/>
          </w:rPr>
          <w:instrText>PAGE</w:instrText>
        </w:r>
        <w:r w:rsidR="00007558" w:rsidRPr="00887FD6">
          <w:rPr>
            <w:bCs/>
            <w:sz w:val="24"/>
            <w:szCs w:val="24"/>
          </w:rPr>
          <w:fldChar w:fldCharType="separate"/>
        </w:r>
        <w:r w:rsidR="002E2887">
          <w:rPr>
            <w:bCs/>
            <w:noProof/>
          </w:rPr>
          <w:t>45</w:t>
        </w:r>
        <w:r w:rsidR="00007558" w:rsidRPr="00887FD6">
          <w:rPr>
            <w:bCs/>
            <w:sz w:val="24"/>
            <w:szCs w:val="24"/>
          </w:rPr>
          <w:fldChar w:fldCharType="end"/>
        </w:r>
        <w:r w:rsidR="00007558" w:rsidRPr="00887FD6">
          <w:t xml:space="preserve"> / </w:t>
        </w:r>
        <w:r w:rsidR="00007558" w:rsidRPr="00887FD6">
          <w:rPr>
            <w:bCs/>
            <w:sz w:val="24"/>
            <w:szCs w:val="24"/>
          </w:rPr>
          <w:fldChar w:fldCharType="begin"/>
        </w:r>
        <w:r w:rsidR="00007558" w:rsidRPr="00887FD6">
          <w:rPr>
            <w:bCs/>
          </w:rPr>
          <w:instrText>NUMPAGES</w:instrText>
        </w:r>
        <w:r w:rsidR="00007558" w:rsidRPr="00887FD6">
          <w:rPr>
            <w:bCs/>
            <w:sz w:val="24"/>
            <w:szCs w:val="24"/>
          </w:rPr>
          <w:fldChar w:fldCharType="separate"/>
        </w:r>
        <w:r w:rsidR="002E2887">
          <w:rPr>
            <w:bCs/>
            <w:noProof/>
          </w:rPr>
          <w:t>45</w:t>
        </w:r>
        <w:r w:rsidR="00007558" w:rsidRPr="00887FD6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8F1" w:rsidRDefault="000D58F1" w:rsidP="00F40A5D">
      <w:pPr>
        <w:spacing w:after="0" w:line="240" w:lineRule="auto"/>
      </w:pPr>
      <w:r>
        <w:separator/>
      </w:r>
    </w:p>
  </w:footnote>
  <w:footnote w:type="continuationSeparator" w:id="0">
    <w:p w:rsidR="000D58F1" w:rsidRDefault="000D58F1" w:rsidP="00F40A5D">
      <w:pPr>
        <w:spacing w:after="0" w:line="240" w:lineRule="auto"/>
      </w:pPr>
      <w:r>
        <w:continuationSeparator/>
      </w:r>
    </w:p>
  </w:footnote>
  <w:footnote w:type="continuationNotice" w:id="1">
    <w:p w:rsidR="000D58F1" w:rsidRDefault="000D58F1">
      <w:pPr>
        <w:spacing w:after="0" w:line="240" w:lineRule="auto"/>
      </w:pPr>
    </w:p>
  </w:footnote>
  <w:footnote w:id="2">
    <w:p w:rsidR="00007558" w:rsidRPr="008E1E09" w:rsidRDefault="00007558" w:rsidP="008E1E09">
      <w:pPr>
        <w:pStyle w:val="Lbjegyzetszveg"/>
        <w:jc w:val="both"/>
        <w:rPr>
          <w:rFonts w:ascii="Calibri" w:hAnsi="Calibri" w:cs="Calibri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82695D">
        <w:rPr>
          <w:rFonts w:ascii="Calibri" w:hAnsi="Calibri" w:cs="Calibri"/>
          <w:sz w:val="16"/>
          <w:szCs w:val="16"/>
        </w:rPr>
        <w:t xml:space="preserve">A </w:t>
      </w:r>
      <w:r>
        <w:rPr>
          <w:rFonts w:ascii="Calibri" w:hAnsi="Calibri" w:cs="Calibri"/>
          <w:sz w:val="16"/>
          <w:szCs w:val="16"/>
        </w:rPr>
        <w:t xml:space="preserve">szervnek a </w:t>
      </w:r>
      <w:r w:rsidRPr="0082695D">
        <w:rPr>
          <w:rFonts w:ascii="Calibri" w:hAnsi="Calibri" w:cs="Calibri"/>
          <w:sz w:val="16"/>
          <w:szCs w:val="16"/>
        </w:rPr>
        <w:t>Magyar Államk</w:t>
      </w:r>
      <w:r>
        <w:rPr>
          <w:rFonts w:ascii="Calibri" w:hAnsi="Calibri" w:cs="Calibri"/>
          <w:sz w:val="16"/>
          <w:szCs w:val="16"/>
        </w:rPr>
        <w:t xml:space="preserve">incstár </w:t>
      </w:r>
      <w:r w:rsidRPr="0082695D">
        <w:rPr>
          <w:rFonts w:ascii="Calibri" w:hAnsi="Calibri" w:cs="Calibri"/>
          <w:sz w:val="16"/>
          <w:szCs w:val="16"/>
        </w:rPr>
        <w:t>Törzskönyvi nyilvántartásába</w:t>
      </w:r>
      <w:r>
        <w:rPr>
          <w:rFonts w:ascii="Calibri" w:hAnsi="Calibri" w:cs="Calibri"/>
          <w:sz w:val="16"/>
          <w:szCs w:val="16"/>
        </w:rPr>
        <w:t>n</w:t>
      </w:r>
      <w:r w:rsidRPr="0082695D">
        <w:rPr>
          <w:rFonts w:ascii="Calibri" w:hAnsi="Calibri" w:cs="Calibri"/>
          <w:sz w:val="16"/>
          <w:szCs w:val="16"/>
        </w:rPr>
        <w:t xml:space="preserve"> bejegyzett megnevezése.</w:t>
      </w:r>
    </w:p>
  </w:footnote>
  <w:footnote w:id="3">
    <w:p w:rsidR="00007558" w:rsidRDefault="000075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2695D">
        <w:rPr>
          <w:rFonts w:ascii="Calibri" w:hAnsi="Calibri" w:cs="Calibri"/>
          <w:sz w:val="16"/>
          <w:szCs w:val="16"/>
        </w:rPr>
        <w:t xml:space="preserve">A </w:t>
      </w:r>
      <w:r>
        <w:rPr>
          <w:rFonts w:ascii="Calibri" w:hAnsi="Calibri" w:cs="Calibri"/>
          <w:sz w:val="16"/>
          <w:szCs w:val="16"/>
        </w:rPr>
        <w:t xml:space="preserve">szervnek a </w:t>
      </w:r>
      <w:r w:rsidRPr="0082695D">
        <w:rPr>
          <w:rFonts w:ascii="Calibri" w:hAnsi="Calibri" w:cs="Calibri"/>
          <w:sz w:val="16"/>
          <w:szCs w:val="16"/>
        </w:rPr>
        <w:t>Magyar Államk</w:t>
      </w:r>
      <w:r>
        <w:rPr>
          <w:rFonts w:ascii="Calibri" w:hAnsi="Calibri" w:cs="Calibri"/>
          <w:sz w:val="16"/>
          <w:szCs w:val="16"/>
        </w:rPr>
        <w:t xml:space="preserve">incstár </w:t>
      </w:r>
      <w:r w:rsidRPr="0082695D">
        <w:rPr>
          <w:rFonts w:ascii="Calibri" w:hAnsi="Calibri" w:cs="Calibri"/>
          <w:sz w:val="16"/>
          <w:szCs w:val="16"/>
        </w:rPr>
        <w:t>Törzskönyvi nyilvántartásába</w:t>
      </w:r>
      <w:r>
        <w:rPr>
          <w:rFonts w:ascii="Calibri" w:hAnsi="Calibri" w:cs="Calibri"/>
          <w:sz w:val="16"/>
          <w:szCs w:val="16"/>
        </w:rPr>
        <w:t>n</w:t>
      </w:r>
      <w:r w:rsidRPr="0082695D">
        <w:rPr>
          <w:rFonts w:ascii="Calibri" w:hAnsi="Calibri" w:cs="Calibri"/>
          <w:sz w:val="16"/>
          <w:szCs w:val="16"/>
        </w:rPr>
        <w:t xml:space="preserve"> bejegyzett megnevezése.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558" w:rsidRDefault="00007558" w:rsidP="008D3DC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25pt;height:13.5pt;visibility:visible;mso-wrap-style:square" o:bullet="t">
        <v:imagedata r:id="rId1" o:title=""/>
      </v:shape>
    </w:pict>
  </w:numPicBullet>
  <w:abstractNum w:abstractNumId="0">
    <w:nsid w:val="039D5867"/>
    <w:multiLevelType w:val="hybridMultilevel"/>
    <w:tmpl w:val="10EC7BB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4FB"/>
    <w:multiLevelType w:val="hybridMultilevel"/>
    <w:tmpl w:val="BD0E41E6"/>
    <w:lvl w:ilvl="0" w:tplc="77AEF43E">
      <w:start w:val="1"/>
      <w:numFmt w:val="upperRoman"/>
      <w:pStyle w:val="1cmszablyzat"/>
      <w:lvlText w:val="%1."/>
      <w:lvlJc w:val="right"/>
      <w:pPr>
        <w:ind w:left="1784" w:hanging="360"/>
      </w:pPr>
    </w:lvl>
    <w:lvl w:ilvl="1" w:tplc="040E0019" w:tentative="1">
      <w:start w:val="1"/>
      <w:numFmt w:val="lowerLetter"/>
      <w:lvlText w:val="%2."/>
      <w:lvlJc w:val="left"/>
      <w:pPr>
        <w:ind w:left="2504" w:hanging="360"/>
      </w:pPr>
    </w:lvl>
    <w:lvl w:ilvl="2" w:tplc="040E001B" w:tentative="1">
      <w:start w:val="1"/>
      <w:numFmt w:val="lowerRoman"/>
      <w:lvlText w:val="%3."/>
      <w:lvlJc w:val="right"/>
      <w:pPr>
        <w:ind w:left="3224" w:hanging="180"/>
      </w:pPr>
    </w:lvl>
    <w:lvl w:ilvl="3" w:tplc="040E000F" w:tentative="1">
      <w:start w:val="1"/>
      <w:numFmt w:val="decimal"/>
      <w:lvlText w:val="%4."/>
      <w:lvlJc w:val="left"/>
      <w:pPr>
        <w:ind w:left="3944" w:hanging="360"/>
      </w:pPr>
    </w:lvl>
    <w:lvl w:ilvl="4" w:tplc="040E0019" w:tentative="1">
      <w:start w:val="1"/>
      <w:numFmt w:val="lowerLetter"/>
      <w:lvlText w:val="%5."/>
      <w:lvlJc w:val="left"/>
      <w:pPr>
        <w:ind w:left="4664" w:hanging="360"/>
      </w:pPr>
    </w:lvl>
    <w:lvl w:ilvl="5" w:tplc="040E001B" w:tentative="1">
      <w:start w:val="1"/>
      <w:numFmt w:val="lowerRoman"/>
      <w:lvlText w:val="%6."/>
      <w:lvlJc w:val="right"/>
      <w:pPr>
        <w:ind w:left="5384" w:hanging="180"/>
      </w:pPr>
    </w:lvl>
    <w:lvl w:ilvl="6" w:tplc="040E000F" w:tentative="1">
      <w:start w:val="1"/>
      <w:numFmt w:val="decimal"/>
      <w:lvlText w:val="%7."/>
      <w:lvlJc w:val="left"/>
      <w:pPr>
        <w:ind w:left="6104" w:hanging="360"/>
      </w:pPr>
    </w:lvl>
    <w:lvl w:ilvl="7" w:tplc="040E0019" w:tentative="1">
      <w:start w:val="1"/>
      <w:numFmt w:val="lowerLetter"/>
      <w:lvlText w:val="%8."/>
      <w:lvlJc w:val="left"/>
      <w:pPr>
        <w:ind w:left="6824" w:hanging="360"/>
      </w:pPr>
    </w:lvl>
    <w:lvl w:ilvl="8" w:tplc="040E001B" w:tentative="1">
      <w:start w:val="1"/>
      <w:numFmt w:val="lowerRoman"/>
      <w:lvlText w:val="%9."/>
      <w:lvlJc w:val="right"/>
      <w:pPr>
        <w:ind w:left="7544" w:hanging="180"/>
      </w:pPr>
    </w:lvl>
  </w:abstractNum>
  <w:abstractNum w:abstractNumId="2">
    <w:nsid w:val="075F665B"/>
    <w:multiLevelType w:val="hybridMultilevel"/>
    <w:tmpl w:val="03D8B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E652C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0610C"/>
    <w:multiLevelType w:val="hybridMultilevel"/>
    <w:tmpl w:val="18EA2872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2988"/>
    <w:multiLevelType w:val="hybridMultilevel"/>
    <w:tmpl w:val="14B260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C33CF"/>
    <w:multiLevelType w:val="hybridMultilevel"/>
    <w:tmpl w:val="10EC7BB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FD4904"/>
    <w:multiLevelType w:val="hybridMultilevel"/>
    <w:tmpl w:val="10EC7BB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9745D"/>
    <w:multiLevelType w:val="hybridMultilevel"/>
    <w:tmpl w:val="B144FA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E872BA"/>
    <w:multiLevelType w:val="hybridMultilevel"/>
    <w:tmpl w:val="C36472C0"/>
    <w:lvl w:ilvl="0" w:tplc="AE128F70">
      <w:start w:val="1"/>
      <w:numFmt w:val="lowerLetter"/>
      <w:lvlText w:val="%1.) 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1475FC"/>
    <w:multiLevelType w:val="hybridMultilevel"/>
    <w:tmpl w:val="569871C6"/>
    <w:lvl w:ilvl="0" w:tplc="4AB42D5C">
      <w:start w:val="1"/>
      <w:numFmt w:val="decimal"/>
      <w:pStyle w:val="2alcmszablyzat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C06612"/>
    <w:multiLevelType w:val="hybridMultilevel"/>
    <w:tmpl w:val="1732504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E351F"/>
    <w:multiLevelType w:val="hybridMultilevel"/>
    <w:tmpl w:val="442CD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164"/>
    <w:multiLevelType w:val="hybridMultilevel"/>
    <w:tmpl w:val="E3F822C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8E6950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A47B40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035254"/>
    <w:multiLevelType w:val="hybridMultilevel"/>
    <w:tmpl w:val="18EA2872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8C2B64"/>
    <w:multiLevelType w:val="hybridMultilevel"/>
    <w:tmpl w:val="AB9AE5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E33A6D"/>
    <w:multiLevelType w:val="hybridMultilevel"/>
    <w:tmpl w:val="6D42D448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950A63"/>
    <w:multiLevelType w:val="hybridMultilevel"/>
    <w:tmpl w:val="10EC7BB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C37AD5"/>
    <w:multiLevelType w:val="hybridMultilevel"/>
    <w:tmpl w:val="3E92D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E25BBA"/>
    <w:multiLevelType w:val="hybridMultilevel"/>
    <w:tmpl w:val="6DE095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5D3851"/>
    <w:multiLevelType w:val="hybridMultilevel"/>
    <w:tmpl w:val="B5C8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0B4F40"/>
    <w:multiLevelType w:val="hybridMultilevel"/>
    <w:tmpl w:val="37703D62"/>
    <w:lvl w:ilvl="0" w:tplc="001688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2D5109D"/>
    <w:multiLevelType w:val="hybridMultilevel"/>
    <w:tmpl w:val="D1D69DFC"/>
    <w:lvl w:ilvl="0" w:tplc="3070809C">
      <w:start w:val="3"/>
      <w:numFmt w:val="bullet"/>
      <w:lvlText w:val="-"/>
      <w:lvlJc w:val="left"/>
      <w:pPr>
        <w:ind w:left="1074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4">
    <w:nsid w:val="22FF4DF5"/>
    <w:multiLevelType w:val="hybridMultilevel"/>
    <w:tmpl w:val="BA9449F6"/>
    <w:lvl w:ilvl="0" w:tplc="C9B2528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121D9D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FD36E4"/>
    <w:multiLevelType w:val="multilevel"/>
    <w:tmpl w:val="2D80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C60F68"/>
    <w:multiLevelType w:val="hybridMultilevel"/>
    <w:tmpl w:val="16BEFA1E"/>
    <w:lvl w:ilvl="0" w:tplc="DA28AE3A">
      <w:start w:val="1"/>
      <w:numFmt w:val="bullet"/>
      <w:pStyle w:val="Felsorol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D3A4158"/>
    <w:multiLevelType w:val="hybridMultilevel"/>
    <w:tmpl w:val="3E247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8F3DB1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0031EF"/>
    <w:multiLevelType w:val="hybridMultilevel"/>
    <w:tmpl w:val="9C6E9EE8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8B53D62"/>
    <w:multiLevelType w:val="hybridMultilevel"/>
    <w:tmpl w:val="158A9666"/>
    <w:lvl w:ilvl="0" w:tplc="3070809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9EA042A"/>
    <w:multiLevelType w:val="multilevel"/>
    <w:tmpl w:val="A2C2656C"/>
    <w:lvl w:ilvl="0">
      <w:start w:val="1"/>
      <w:numFmt w:val="decimal"/>
      <w:pStyle w:val="CCHiv1"/>
      <w:lvlText w:val="%1."/>
      <w:lvlJc w:val="left"/>
      <w:pPr>
        <w:ind w:left="720" w:hanging="360"/>
      </w:pPr>
    </w:lvl>
    <w:lvl w:ilvl="1">
      <w:start w:val="1"/>
      <w:numFmt w:val="decimal"/>
      <w:pStyle w:val="CCHiv2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pStyle w:val="CCHiv3"/>
      <w:isLgl/>
      <w:lvlText w:val="%1.%2.%3."/>
      <w:lvlJc w:val="left"/>
      <w:pPr>
        <w:ind w:left="1004" w:hanging="720"/>
      </w:pPr>
      <w:rPr>
        <w:rFonts w:hint="default"/>
        <w:b/>
        <w:i w:val="0"/>
        <w:color w:val="auto"/>
      </w:rPr>
    </w:lvl>
    <w:lvl w:ilvl="3">
      <w:start w:val="1"/>
      <w:numFmt w:val="decimal"/>
      <w:pStyle w:val="CCHiv4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3A1752E0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87071A"/>
    <w:multiLevelType w:val="hybridMultilevel"/>
    <w:tmpl w:val="2BEECD6E"/>
    <w:lvl w:ilvl="0" w:tplc="7706C3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B767CF"/>
    <w:multiLevelType w:val="hybridMultilevel"/>
    <w:tmpl w:val="C33096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1C025FF"/>
    <w:multiLevelType w:val="hybridMultilevel"/>
    <w:tmpl w:val="10EC7BB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5A2F14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F151A1"/>
    <w:multiLevelType w:val="multilevel"/>
    <w:tmpl w:val="953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5FC120D"/>
    <w:multiLevelType w:val="hybridMultilevel"/>
    <w:tmpl w:val="AC7C8BEC"/>
    <w:lvl w:ilvl="0" w:tplc="5050A3C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485532C1"/>
    <w:multiLevelType w:val="hybridMultilevel"/>
    <w:tmpl w:val="6680BA3A"/>
    <w:lvl w:ilvl="0" w:tplc="BBF683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0E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1">
    <w:nsid w:val="49A05405"/>
    <w:multiLevelType w:val="hybridMultilevel"/>
    <w:tmpl w:val="10EC7BB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583419"/>
    <w:multiLevelType w:val="hybridMultilevel"/>
    <w:tmpl w:val="AD7AAA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5D6CAE"/>
    <w:multiLevelType w:val="hybridMultilevel"/>
    <w:tmpl w:val="6694DD42"/>
    <w:lvl w:ilvl="0" w:tplc="EE54BB56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01C10B2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9D3347"/>
    <w:multiLevelType w:val="hybridMultilevel"/>
    <w:tmpl w:val="AD10AF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0308E8"/>
    <w:multiLevelType w:val="multilevel"/>
    <w:tmpl w:val="829AAB70"/>
    <w:lvl w:ilvl="0">
      <w:start w:val="1"/>
      <w:numFmt w:val="decimal"/>
      <w:pStyle w:val="normlbekezdsszablyzat"/>
      <w:lvlText w:val="%1."/>
      <w:lvlJc w:val="left"/>
      <w:pPr>
        <w:ind w:left="502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47">
    <w:nsid w:val="540C2558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8504DC7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8DA65DA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5D649B"/>
    <w:multiLevelType w:val="hybridMultilevel"/>
    <w:tmpl w:val="3F7A957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01F591E"/>
    <w:multiLevelType w:val="hybridMultilevel"/>
    <w:tmpl w:val="EFCCE99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05066D"/>
    <w:multiLevelType w:val="multilevel"/>
    <w:tmpl w:val="43DE1690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53">
    <w:nsid w:val="635A3C5C"/>
    <w:multiLevelType w:val="hybridMultilevel"/>
    <w:tmpl w:val="B4A21B68"/>
    <w:lvl w:ilvl="0" w:tplc="EE40BD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99D714D"/>
    <w:multiLevelType w:val="hybridMultilevel"/>
    <w:tmpl w:val="CFD0E068"/>
    <w:lvl w:ilvl="0" w:tplc="8E04CF78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9BC204C"/>
    <w:multiLevelType w:val="hybridMultilevel"/>
    <w:tmpl w:val="73F602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9D8642A"/>
    <w:multiLevelType w:val="hybridMultilevel"/>
    <w:tmpl w:val="D2B4E11C"/>
    <w:lvl w:ilvl="0" w:tplc="B4C0A3B2">
      <w:start w:val="1"/>
      <w:numFmt w:val="bullet"/>
      <w:lvlText w:val=""/>
      <w:lvlPicBulletId w:val="0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4E28CEFA" w:tentative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</w:rPr>
    </w:lvl>
    <w:lvl w:ilvl="2" w:tplc="DD1E63C8" w:tentative="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3" w:tplc="78C811D2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169E0B1E" w:tentative="1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</w:rPr>
    </w:lvl>
    <w:lvl w:ilvl="5" w:tplc="E654CC0A" w:tentative="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6" w:tplc="541C2A12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68FE6B5E" w:tentative="1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</w:rPr>
    </w:lvl>
    <w:lvl w:ilvl="8" w:tplc="7FD0AFE0" w:tentative="1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</w:rPr>
    </w:lvl>
  </w:abstractNum>
  <w:abstractNum w:abstractNumId="57">
    <w:nsid w:val="6E5325D7"/>
    <w:multiLevelType w:val="hybridMultilevel"/>
    <w:tmpl w:val="EFCCE99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EF86539"/>
    <w:multiLevelType w:val="hybridMultilevel"/>
    <w:tmpl w:val="10EC7BB0"/>
    <w:lvl w:ilvl="0" w:tplc="E7CC27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F3D40F5"/>
    <w:multiLevelType w:val="hybridMultilevel"/>
    <w:tmpl w:val="C1A42ED0"/>
    <w:lvl w:ilvl="0" w:tplc="3518333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71E529EC"/>
    <w:multiLevelType w:val="hybridMultilevel"/>
    <w:tmpl w:val="3E92DB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190988"/>
    <w:multiLevelType w:val="multilevel"/>
    <w:tmpl w:val="E17CF7E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pStyle w:val="IGSZ3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pStyle w:val="IGSZ4"/>
      <w:lvlText w:val="%1.%2.%3.%4."/>
      <w:lvlJc w:val="left"/>
      <w:pPr>
        <w:ind w:left="64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>
    <w:nsid w:val="75A753DC"/>
    <w:multiLevelType w:val="hybridMultilevel"/>
    <w:tmpl w:val="C1A42ED0"/>
    <w:lvl w:ilvl="0" w:tplc="3518333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76FD0A75"/>
    <w:multiLevelType w:val="hybridMultilevel"/>
    <w:tmpl w:val="B1AC9C9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B2C20A3"/>
    <w:multiLevelType w:val="hybridMultilevel"/>
    <w:tmpl w:val="C1A42ED0"/>
    <w:lvl w:ilvl="0" w:tplc="3518333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C3C4DF8"/>
    <w:multiLevelType w:val="hybridMultilevel"/>
    <w:tmpl w:val="790E7878"/>
    <w:lvl w:ilvl="0" w:tplc="284A0D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0046F5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0E431B8">
      <w:start w:val="1"/>
      <w:numFmt w:val="bullet"/>
      <w:pStyle w:val="b0t8"/>
      <w:lvlText w:val="–"/>
      <w:lvlJc w:val="left"/>
      <w:pPr>
        <w:tabs>
          <w:tab w:val="num" w:pos="1894"/>
        </w:tabs>
        <w:ind w:left="1894" w:hanging="454"/>
      </w:pPr>
      <w:rPr>
        <w:rFonts w:ascii="#PC??" w:eastAsia="Times New Roman" w:hAnsi="#PC??" w:hint="eastAsia"/>
      </w:rPr>
    </w:lvl>
    <w:lvl w:ilvl="3" w:tplc="AA2865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2662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B445F7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240C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D20AA1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511059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>
    <w:nsid w:val="7CF92CA3"/>
    <w:multiLevelType w:val="hybridMultilevel"/>
    <w:tmpl w:val="4AEEEC36"/>
    <w:lvl w:ilvl="0" w:tplc="52641E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AD3A1122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DAA37E3"/>
    <w:multiLevelType w:val="hybridMultilevel"/>
    <w:tmpl w:val="A126A4C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F7B6556"/>
    <w:multiLevelType w:val="hybridMultilevel"/>
    <w:tmpl w:val="B0F673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D01768"/>
    <w:multiLevelType w:val="hybridMultilevel"/>
    <w:tmpl w:val="5E3A3690"/>
    <w:lvl w:ilvl="0" w:tplc="7BEC8D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"/>
  </w:num>
  <w:num w:numId="2">
    <w:abstractNumId w:val="32"/>
  </w:num>
  <w:num w:numId="3">
    <w:abstractNumId w:val="27"/>
  </w:num>
  <w:num w:numId="4">
    <w:abstractNumId w:val="61"/>
  </w:num>
  <w:num w:numId="5">
    <w:abstractNumId w:val="46"/>
  </w:num>
  <w:num w:numId="6">
    <w:abstractNumId w:val="1"/>
  </w:num>
  <w:num w:numId="7">
    <w:abstractNumId w:val="21"/>
  </w:num>
  <w:num w:numId="8">
    <w:abstractNumId w:val="2"/>
  </w:num>
  <w:num w:numId="9">
    <w:abstractNumId w:val="34"/>
    <w:lvlOverride w:ilvl="0">
      <w:startOverride w:val="1"/>
    </w:lvlOverride>
  </w:num>
  <w:num w:numId="10">
    <w:abstractNumId w:val="34"/>
    <w:lvlOverride w:ilvl="0">
      <w:startOverride w:val="1"/>
    </w:lvlOverride>
  </w:num>
  <w:num w:numId="11">
    <w:abstractNumId w:val="34"/>
    <w:lvlOverride w:ilvl="0">
      <w:startOverride w:val="1"/>
    </w:lvlOverride>
  </w:num>
  <w:num w:numId="12">
    <w:abstractNumId w:val="55"/>
  </w:num>
  <w:num w:numId="13">
    <w:abstractNumId w:val="9"/>
  </w:num>
  <w:num w:numId="14">
    <w:abstractNumId w:val="9"/>
    <w:lvlOverride w:ilvl="0">
      <w:startOverride w:val="1"/>
    </w:lvlOverride>
  </w:num>
  <w:num w:numId="15">
    <w:abstractNumId w:val="60"/>
  </w:num>
  <w:num w:numId="16">
    <w:abstractNumId w:val="44"/>
  </w:num>
  <w:num w:numId="17">
    <w:abstractNumId w:val="33"/>
  </w:num>
  <w:num w:numId="18">
    <w:abstractNumId w:val="25"/>
  </w:num>
  <w:num w:numId="19">
    <w:abstractNumId w:val="13"/>
  </w:num>
  <w:num w:numId="20">
    <w:abstractNumId w:val="47"/>
  </w:num>
  <w:num w:numId="21">
    <w:abstractNumId w:val="53"/>
  </w:num>
  <w:num w:numId="22">
    <w:abstractNumId w:val="29"/>
  </w:num>
  <w:num w:numId="23">
    <w:abstractNumId w:val="14"/>
  </w:num>
  <w:num w:numId="24">
    <w:abstractNumId w:val="15"/>
  </w:num>
  <w:num w:numId="25">
    <w:abstractNumId w:val="43"/>
  </w:num>
  <w:num w:numId="26">
    <w:abstractNumId w:val="0"/>
  </w:num>
  <w:num w:numId="27">
    <w:abstractNumId w:val="5"/>
  </w:num>
  <w:num w:numId="28">
    <w:abstractNumId w:val="58"/>
  </w:num>
  <w:num w:numId="29">
    <w:abstractNumId w:val="18"/>
  </w:num>
  <w:num w:numId="30">
    <w:abstractNumId w:val="36"/>
  </w:num>
  <w:num w:numId="31">
    <w:abstractNumId w:val="41"/>
  </w:num>
  <w:num w:numId="32">
    <w:abstractNumId w:val="24"/>
  </w:num>
  <w:num w:numId="33">
    <w:abstractNumId w:val="24"/>
    <w:lvlOverride w:ilvl="0">
      <w:startOverride w:val="1"/>
    </w:lvlOverride>
  </w:num>
  <w:num w:numId="34">
    <w:abstractNumId w:val="24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66"/>
  </w:num>
  <w:num w:numId="39">
    <w:abstractNumId w:val="4"/>
  </w:num>
  <w:num w:numId="40">
    <w:abstractNumId w:val="24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6"/>
  </w:num>
  <w:num w:numId="45">
    <w:abstractNumId w:val="51"/>
  </w:num>
  <w:num w:numId="46">
    <w:abstractNumId w:val="57"/>
  </w:num>
  <w:num w:numId="47">
    <w:abstractNumId w:val="49"/>
  </w:num>
  <w:num w:numId="48">
    <w:abstractNumId w:val="37"/>
  </w:num>
  <w:num w:numId="49">
    <w:abstractNumId w:val="3"/>
  </w:num>
  <w:num w:numId="50">
    <w:abstractNumId w:val="19"/>
  </w:num>
  <w:num w:numId="51">
    <w:abstractNumId w:val="9"/>
  </w:num>
  <w:num w:numId="52">
    <w:abstractNumId w:val="24"/>
    <w:lvlOverride w:ilvl="0">
      <w:startOverride w:val="1"/>
    </w:lvlOverride>
  </w:num>
  <w:num w:numId="53">
    <w:abstractNumId w:val="48"/>
  </w:num>
  <w:num w:numId="54">
    <w:abstractNumId w:val="52"/>
  </w:num>
  <w:num w:numId="55">
    <w:abstractNumId w:val="23"/>
  </w:num>
  <w:num w:numId="56">
    <w:abstractNumId w:val="35"/>
  </w:num>
  <w:num w:numId="57">
    <w:abstractNumId w:val="50"/>
  </w:num>
  <w:num w:numId="58">
    <w:abstractNumId w:val="38"/>
  </w:num>
  <w:num w:numId="59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6"/>
  </w:num>
  <w:num w:numId="66">
    <w:abstractNumId w:val="59"/>
  </w:num>
  <w:num w:numId="67">
    <w:abstractNumId w:val="20"/>
  </w:num>
  <w:num w:numId="68">
    <w:abstractNumId w:val="63"/>
  </w:num>
  <w:num w:numId="69">
    <w:abstractNumId w:val="31"/>
  </w:num>
  <w:num w:numId="70">
    <w:abstractNumId w:val="12"/>
  </w:num>
  <w:num w:numId="71">
    <w:abstractNumId w:val="54"/>
  </w:num>
  <w:num w:numId="72">
    <w:abstractNumId w:val="8"/>
  </w:num>
  <w:num w:numId="73">
    <w:abstractNumId w:val="26"/>
  </w:num>
  <w:num w:numId="74">
    <w:abstractNumId w:val="17"/>
  </w:num>
  <w:num w:numId="75">
    <w:abstractNumId w:val="30"/>
  </w:num>
  <w:num w:numId="76">
    <w:abstractNumId w:val="28"/>
  </w:num>
  <w:num w:numId="77">
    <w:abstractNumId w:val="16"/>
  </w:num>
  <w:num w:numId="78">
    <w:abstractNumId w:val="11"/>
  </w:num>
  <w:num w:numId="79">
    <w:abstractNumId w:val="39"/>
  </w:num>
  <w:num w:numId="80">
    <w:abstractNumId w:val="10"/>
  </w:num>
  <w:num w:numId="81">
    <w:abstractNumId w:val="67"/>
  </w:num>
  <w:num w:numId="82">
    <w:abstractNumId w:val="7"/>
  </w:num>
  <w:num w:numId="83">
    <w:abstractNumId w:val="42"/>
  </w:num>
  <w:num w:numId="84">
    <w:abstractNumId w:val="45"/>
  </w:num>
  <w:num w:numId="85">
    <w:abstractNumId w:val="68"/>
  </w:num>
  <w:num w:numId="86">
    <w:abstractNumId w:val="2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52A"/>
    <w:rsid w:val="00001676"/>
    <w:rsid w:val="000065C1"/>
    <w:rsid w:val="00006766"/>
    <w:rsid w:val="000068B6"/>
    <w:rsid w:val="00007304"/>
    <w:rsid w:val="00007558"/>
    <w:rsid w:val="00007883"/>
    <w:rsid w:val="00010042"/>
    <w:rsid w:val="000101B4"/>
    <w:rsid w:val="00012690"/>
    <w:rsid w:val="000127F5"/>
    <w:rsid w:val="00012A5C"/>
    <w:rsid w:val="00013701"/>
    <w:rsid w:val="00013E08"/>
    <w:rsid w:val="00014291"/>
    <w:rsid w:val="0001607A"/>
    <w:rsid w:val="000208DD"/>
    <w:rsid w:val="00021676"/>
    <w:rsid w:val="00021AD0"/>
    <w:rsid w:val="000261B2"/>
    <w:rsid w:val="00030573"/>
    <w:rsid w:val="00032554"/>
    <w:rsid w:val="00032A51"/>
    <w:rsid w:val="00032AAE"/>
    <w:rsid w:val="00033B78"/>
    <w:rsid w:val="00033C73"/>
    <w:rsid w:val="00033CC9"/>
    <w:rsid w:val="0004026B"/>
    <w:rsid w:val="00041666"/>
    <w:rsid w:val="00041CD3"/>
    <w:rsid w:val="0004311D"/>
    <w:rsid w:val="00045E7D"/>
    <w:rsid w:val="000500F5"/>
    <w:rsid w:val="00051353"/>
    <w:rsid w:val="00052715"/>
    <w:rsid w:val="00052A58"/>
    <w:rsid w:val="00053F5D"/>
    <w:rsid w:val="000549BA"/>
    <w:rsid w:val="000577A2"/>
    <w:rsid w:val="0006092C"/>
    <w:rsid w:val="00062086"/>
    <w:rsid w:val="000632F7"/>
    <w:rsid w:val="000642C1"/>
    <w:rsid w:val="0006512E"/>
    <w:rsid w:val="00070957"/>
    <w:rsid w:val="00070C9D"/>
    <w:rsid w:val="00070CB1"/>
    <w:rsid w:val="000724C1"/>
    <w:rsid w:val="000725BF"/>
    <w:rsid w:val="000733CC"/>
    <w:rsid w:val="000737D3"/>
    <w:rsid w:val="0007464A"/>
    <w:rsid w:val="00074D6C"/>
    <w:rsid w:val="0008099F"/>
    <w:rsid w:val="00080AF9"/>
    <w:rsid w:val="0008180B"/>
    <w:rsid w:val="00090E5C"/>
    <w:rsid w:val="00092A24"/>
    <w:rsid w:val="00094F05"/>
    <w:rsid w:val="00095694"/>
    <w:rsid w:val="00095C48"/>
    <w:rsid w:val="00096051"/>
    <w:rsid w:val="00096DAD"/>
    <w:rsid w:val="00097221"/>
    <w:rsid w:val="000A0F71"/>
    <w:rsid w:val="000A2BB7"/>
    <w:rsid w:val="000A6EA8"/>
    <w:rsid w:val="000A7975"/>
    <w:rsid w:val="000B00C0"/>
    <w:rsid w:val="000B03C8"/>
    <w:rsid w:val="000B1D18"/>
    <w:rsid w:val="000B3CD9"/>
    <w:rsid w:val="000B4748"/>
    <w:rsid w:val="000B6E6E"/>
    <w:rsid w:val="000B7142"/>
    <w:rsid w:val="000C5B86"/>
    <w:rsid w:val="000C65F1"/>
    <w:rsid w:val="000C68F7"/>
    <w:rsid w:val="000C6AF1"/>
    <w:rsid w:val="000D0334"/>
    <w:rsid w:val="000D2AAE"/>
    <w:rsid w:val="000D3698"/>
    <w:rsid w:val="000D445A"/>
    <w:rsid w:val="000D55CE"/>
    <w:rsid w:val="000D58F1"/>
    <w:rsid w:val="000E0655"/>
    <w:rsid w:val="000E172A"/>
    <w:rsid w:val="000E253E"/>
    <w:rsid w:val="000E6032"/>
    <w:rsid w:val="000F177B"/>
    <w:rsid w:val="000F293B"/>
    <w:rsid w:val="000F3EC1"/>
    <w:rsid w:val="000F60A7"/>
    <w:rsid w:val="000F64BE"/>
    <w:rsid w:val="000F6BF3"/>
    <w:rsid w:val="000F7DCB"/>
    <w:rsid w:val="000F7E38"/>
    <w:rsid w:val="00101FFB"/>
    <w:rsid w:val="0010203B"/>
    <w:rsid w:val="00103926"/>
    <w:rsid w:val="001049D5"/>
    <w:rsid w:val="001069D1"/>
    <w:rsid w:val="0010714A"/>
    <w:rsid w:val="00107590"/>
    <w:rsid w:val="00110014"/>
    <w:rsid w:val="00111C3E"/>
    <w:rsid w:val="00114721"/>
    <w:rsid w:val="00115F05"/>
    <w:rsid w:val="00116324"/>
    <w:rsid w:val="00116BA4"/>
    <w:rsid w:val="001173BD"/>
    <w:rsid w:val="0012000C"/>
    <w:rsid w:val="00122228"/>
    <w:rsid w:val="00123464"/>
    <w:rsid w:val="00123D9A"/>
    <w:rsid w:val="00125193"/>
    <w:rsid w:val="00126C9D"/>
    <w:rsid w:val="0012738E"/>
    <w:rsid w:val="001327AE"/>
    <w:rsid w:val="0013302C"/>
    <w:rsid w:val="00133512"/>
    <w:rsid w:val="00134776"/>
    <w:rsid w:val="00137A65"/>
    <w:rsid w:val="0014083C"/>
    <w:rsid w:val="00141E07"/>
    <w:rsid w:val="00142315"/>
    <w:rsid w:val="00151A21"/>
    <w:rsid w:val="0015381E"/>
    <w:rsid w:val="00153863"/>
    <w:rsid w:val="00155ED6"/>
    <w:rsid w:val="00156538"/>
    <w:rsid w:val="0015678D"/>
    <w:rsid w:val="001601AB"/>
    <w:rsid w:val="00160F65"/>
    <w:rsid w:val="0016193C"/>
    <w:rsid w:val="00162806"/>
    <w:rsid w:val="00163CAC"/>
    <w:rsid w:val="0016542D"/>
    <w:rsid w:val="0016626C"/>
    <w:rsid w:val="001703CB"/>
    <w:rsid w:val="001706FD"/>
    <w:rsid w:val="00170842"/>
    <w:rsid w:val="00171B32"/>
    <w:rsid w:val="00171BC3"/>
    <w:rsid w:val="00173798"/>
    <w:rsid w:val="00173A49"/>
    <w:rsid w:val="00173D14"/>
    <w:rsid w:val="0017452E"/>
    <w:rsid w:val="0017469A"/>
    <w:rsid w:val="001746DB"/>
    <w:rsid w:val="00175CD8"/>
    <w:rsid w:val="0018253C"/>
    <w:rsid w:val="0018278A"/>
    <w:rsid w:val="00182D1A"/>
    <w:rsid w:val="00182E19"/>
    <w:rsid w:val="0018536F"/>
    <w:rsid w:val="00185CEA"/>
    <w:rsid w:val="001916E9"/>
    <w:rsid w:val="00192153"/>
    <w:rsid w:val="00195369"/>
    <w:rsid w:val="001973C9"/>
    <w:rsid w:val="001976AA"/>
    <w:rsid w:val="001A1741"/>
    <w:rsid w:val="001A2E60"/>
    <w:rsid w:val="001A4FF3"/>
    <w:rsid w:val="001B4F9E"/>
    <w:rsid w:val="001B6332"/>
    <w:rsid w:val="001C0B2C"/>
    <w:rsid w:val="001C0DDC"/>
    <w:rsid w:val="001C3205"/>
    <w:rsid w:val="001C3A9E"/>
    <w:rsid w:val="001C3D08"/>
    <w:rsid w:val="001D1B75"/>
    <w:rsid w:val="001D68E7"/>
    <w:rsid w:val="001E172D"/>
    <w:rsid w:val="001E3D0B"/>
    <w:rsid w:val="001E4B39"/>
    <w:rsid w:val="001E5DEE"/>
    <w:rsid w:val="001E6D1B"/>
    <w:rsid w:val="001E71C9"/>
    <w:rsid w:val="001F0384"/>
    <w:rsid w:val="001F1400"/>
    <w:rsid w:val="001F2F0B"/>
    <w:rsid w:val="001F4949"/>
    <w:rsid w:val="001F4C51"/>
    <w:rsid w:val="001F7513"/>
    <w:rsid w:val="001F7796"/>
    <w:rsid w:val="001F7E6B"/>
    <w:rsid w:val="002004D6"/>
    <w:rsid w:val="00201523"/>
    <w:rsid w:val="00201ABA"/>
    <w:rsid w:val="002021E3"/>
    <w:rsid w:val="002023B6"/>
    <w:rsid w:val="00202FDA"/>
    <w:rsid w:val="0020522A"/>
    <w:rsid w:val="00205818"/>
    <w:rsid w:val="0021069D"/>
    <w:rsid w:val="002115B8"/>
    <w:rsid w:val="00220A73"/>
    <w:rsid w:val="00224E43"/>
    <w:rsid w:val="00225DE7"/>
    <w:rsid w:val="00227141"/>
    <w:rsid w:val="002275FE"/>
    <w:rsid w:val="00231B7E"/>
    <w:rsid w:val="00234FD6"/>
    <w:rsid w:val="00235FD2"/>
    <w:rsid w:val="00236289"/>
    <w:rsid w:val="002364FD"/>
    <w:rsid w:val="00236A3F"/>
    <w:rsid w:val="002417E2"/>
    <w:rsid w:val="00244F47"/>
    <w:rsid w:val="00245841"/>
    <w:rsid w:val="00245D84"/>
    <w:rsid w:val="002478E5"/>
    <w:rsid w:val="00250A5D"/>
    <w:rsid w:val="00251AE5"/>
    <w:rsid w:val="002541D7"/>
    <w:rsid w:val="00256BC1"/>
    <w:rsid w:val="00256D92"/>
    <w:rsid w:val="00260228"/>
    <w:rsid w:val="00264CCF"/>
    <w:rsid w:val="00264E32"/>
    <w:rsid w:val="002663C6"/>
    <w:rsid w:val="002666C7"/>
    <w:rsid w:val="0027151C"/>
    <w:rsid w:val="002724FB"/>
    <w:rsid w:val="00273485"/>
    <w:rsid w:val="0027493F"/>
    <w:rsid w:val="00275654"/>
    <w:rsid w:val="00275BEC"/>
    <w:rsid w:val="0027692F"/>
    <w:rsid w:val="00277100"/>
    <w:rsid w:val="00282660"/>
    <w:rsid w:val="00282C7D"/>
    <w:rsid w:val="00284920"/>
    <w:rsid w:val="00287F63"/>
    <w:rsid w:val="002905B7"/>
    <w:rsid w:val="00292AC0"/>
    <w:rsid w:val="00293913"/>
    <w:rsid w:val="00295135"/>
    <w:rsid w:val="002964CE"/>
    <w:rsid w:val="00296A1C"/>
    <w:rsid w:val="002A2EB3"/>
    <w:rsid w:val="002A47E7"/>
    <w:rsid w:val="002A4D05"/>
    <w:rsid w:val="002B1336"/>
    <w:rsid w:val="002B4703"/>
    <w:rsid w:val="002B7838"/>
    <w:rsid w:val="002C224E"/>
    <w:rsid w:val="002C28F4"/>
    <w:rsid w:val="002C2FB9"/>
    <w:rsid w:val="002C6B78"/>
    <w:rsid w:val="002C7779"/>
    <w:rsid w:val="002D0306"/>
    <w:rsid w:val="002D4A66"/>
    <w:rsid w:val="002D598C"/>
    <w:rsid w:val="002D6675"/>
    <w:rsid w:val="002E0C23"/>
    <w:rsid w:val="002E11B0"/>
    <w:rsid w:val="002E217A"/>
    <w:rsid w:val="002E2887"/>
    <w:rsid w:val="002E3F5E"/>
    <w:rsid w:val="002F2434"/>
    <w:rsid w:val="002F2E83"/>
    <w:rsid w:val="002F4209"/>
    <w:rsid w:val="002F50A7"/>
    <w:rsid w:val="002F7537"/>
    <w:rsid w:val="003052C8"/>
    <w:rsid w:val="003052F7"/>
    <w:rsid w:val="00306BD1"/>
    <w:rsid w:val="0030710E"/>
    <w:rsid w:val="003077F5"/>
    <w:rsid w:val="00311714"/>
    <w:rsid w:val="00314028"/>
    <w:rsid w:val="00314E36"/>
    <w:rsid w:val="0031528D"/>
    <w:rsid w:val="003168B8"/>
    <w:rsid w:val="00317358"/>
    <w:rsid w:val="0031765C"/>
    <w:rsid w:val="00323B4B"/>
    <w:rsid w:val="003243E3"/>
    <w:rsid w:val="003256E8"/>
    <w:rsid w:val="0032593F"/>
    <w:rsid w:val="0032670A"/>
    <w:rsid w:val="00326F4B"/>
    <w:rsid w:val="0033519B"/>
    <w:rsid w:val="00342E24"/>
    <w:rsid w:val="0034380B"/>
    <w:rsid w:val="00344056"/>
    <w:rsid w:val="003456D7"/>
    <w:rsid w:val="0034584D"/>
    <w:rsid w:val="00346020"/>
    <w:rsid w:val="00346211"/>
    <w:rsid w:val="00346671"/>
    <w:rsid w:val="00347D29"/>
    <w:rsid w:val="00353837"/>
    <w:rsid w:val="00354224"/>
    <w:rsid w:val="00354DBC"/>
    <w:rsid w:val="00354FC2"/>
    <w:rsid w:val="00355695"/>
    <w:rsid w:val="00355779"/>
    <w:rsid w:val="003569A6"/>
    <w:rsid w:val="00360774"/>
    <w:rsid w:val="0036407F"/>
    <w:rsid w:val="00364941"/>
    <w:rsid w:val="00364A90"/>
    <w:rsid w:val="00364AA7"/>
    <w:rsid w:val="0036606F"/>
    <w:rsid w:val="00366569"/>
    <w:rsid w:val="00367EFD"/>
    <w:rsid w:val="00373B42"/>
    <w:rsid w:val="00376796"/>
    <w:rsid w:val="00376CE3"/>
    <w:rsid w:val="003770E7"/>
    <w:rsid w:val="0038118E"/>
    <w:rsid w:val="00385307"/>
    <w:rsid w:val="003856A4"/>
    <w:rsid w:val="00387222"/>
    <w:rsid w:val="003875F9"/>
    <w:rsid w:val="00387985"/>
    <w:rsid w:val="0039226F"/>
    <w:rsid w:val="003937E4"/>
    <w:rsid w:val="00394BC5"/>
    <w:rsid w:val="00397FD6"/>
    <w:rsid w:val="003A14A5"/>
    <w:rsid w:val="003A20BA"/>
    <w:rsid w:val="003A4341"/>
    <w:rsid w:val="003A455A"/>
    <w:rsid w:val="003A64C8"/>
    <w:rsid w:val="003A7C7D"/>
    <w:rsid w:val="003B021B"/>
    <w:rsid w:val="003B1FB3"/>
    <w:rsid w:val="003B1FD4"/>
    <w:rsid w:val="003B762F"/>
    <w:rsid w:val="003C2023"/>
    <w:rsid w:val="003C28B5"/>
    <w:rsid w:val="003C2EA8"/>
    <w:rsid w:val="003C4610"/>
    <w:rsid w:val="003C537F"/>
    <w:rsid w:val="003C608D"/>
    <w:rsid w:val="003C725F"/>
    <w:rsid w:val="003D01B3"/>
    <w:rsid w:val="003D03A4"/>
    <w:rsid w:val="003D19CE"/>
    <w:rsid w:val="003D3352"/>
    <w:rsid w:val="003D3891"/>
    <w:rsid w:val="003D4B05"/>
    <w:rsid w:val="003D6116"/>
    <w:rsid w:val="003E1043"/>
    <w:rsid w:val="003E16DF"/>
    <w:rsid w:val="003E22B8"/>
    <w:rsid w:val="003E3F40"/>
    <w:rsid w:val="003E3F6E"/>
    <w:rsid w:val="003E4226"/>
    <w:rsid w:val="003E75F2"/>
    <w:rsid w:val="003F3405"/>
    <w:rsid w:val="003F3633"/>
    <w:rsid w:val="003F376C"/>
    <w:rsid w:val="003F79CE"/>
    <w:rsid w:val="0040095E"/>
    <w:rsid w:val="004027B3"/>
    <w:rsid w:val="00402CE4"/>
    <w:rsid w:val="004044CF"/>
    <w:rsid w:val="0040554D"/>
    <w:rsid w:val="00405EEE"/>
    <w:rsid w:val="00406F9D"/>
    <w:rsid w:val="004111E8"/>
    <w:rsid w:val="004132FA"/>
    <w:rsid w:val="00415183"/>
    <w:rsid w:val="004174E8"/>
    <w:rsid w:val="00417DF9"/>
    <w:rsid w:val="004222E5"/>
    <w:rsid w:val="004223D4"/>
    <w:rsid w:val="00422532"/>
    <w:rsid w:val="004242C8"/>
    <w:rsid w:val="00424A2A"/>
    <w:rsid w:val="00430243"/>
    <w:rsid w:val="004302CC"/>
    <w:rsid w:val="00431B0E"/>
    <w:rsid w:val="00431F83"/>
    <w:rsid w:val="00432762"/>
    <w:rsid w:val="004332B4"/>
    <w:rsid w:val="004341D9"/>
    <w:rsid w:val="00440A6A"/>
    <w:rsid w:val="0044153E"/>
    <w:rsid w:val="0044159A"/>
    <w:rsid w:val="004416CD"/>
    <w:rsid w:val="00442F4D"/>
    <w:rsid w:val="00444B86"/>
    <w:rsid w:val="00444E84"/>
    <w:rsid w:val="00444F3A"/>
    <w:rsid w:val="004474F1"/>
    <w:rsid w:val="00447D46"/>
    <w:rsid w:val="00450A5E"/>
    <w:rsid w:val="004515D5"/>
    <w:rsid w:val="00452710"/>
    <w:rsid w:val="00452731"/>
    <w:rsid w:val="004534B3"/>
    <w:rsid w:val="00453D1D"/>
    <w:rsid w:val="00456E4F"/>
    <w:rsid w:val="00461480"/>
    <w:rsid w:val="00461D3B"/>
    <w:rsid w:val="004626F3"/>
    <w:rsid w:val="00464A37"/>
    <w:rsid w:val="00465B05"/>
    <w:rsid w:val="00465D2B"/>
    <w:rsid w:val="00467697"/>
    <w:rsid w:val="004722C8"/>
    <w:rsid w:val="00474420"/>
    <w:rsid w:val="00477D41"/>
    <w:rsid w:val="00481B60"/>
    <w:rsid w:val="00482EA2"/>
    <w:rsid w:val="00483318"/>
    <w:rsid w:val="00484378"/>
    <w:rsid w:val="00484E2A"/>
    <w:rsid w:val="00485488"/>
    <w:rsid w:val="00485B9A"/>
    <w:rsid w:val="0048623B"/>
    <w:rsid w:val="00487DBC"/>
    <w:rsid w:val="00490F2C"/>
    <w:rsid w:val="00493844"/>
    <w:rsid w:val="004942EC"/>
    <w:rsid w:val="0049674E"/>
    <w:rsid w:val="00496A60"/>
    <w:rsid w:val="004A0F54"/>
    <w:rsid w:val="004A1681"/>
    <w:rsid w:val="004A2917"/>
    <w:rsid w:val="004A3547"/>
    <w:rsid w:val="004A3EEA"/>
    <w:rsid w:val="004A4992"/>
    <w:rsid w:val="004A4D16"/>
    <w:rsid w:val="004B16BB"/>
    <w:rsid w:val="004B1D16"/>
    <w:rsid w:val="004B58CE"/>
    <w:rsid w:val="004B6B33"/>
    <w:rsid w:val="004C16B3"/>
    <w:rsid w:val="004C3F78"/>
    <w:rsid w:val="004D19CC"/>
    <w:rsid w:val="004D6DC4"/>
    <w:rsid w:val="004E18C3"/>
    <w:rsid w:val="004E20AB"/>
    <w:rsid w:val="004E281A"/>
    <w:rsid w:val="004E2A72"/>
    <w:rsid w:val="004E5610"/>
    <w:rsid w:val="004F1DD2"/>
    <w:rsid w:val="004F60B6"/>
    <w:rsid w:val="004F77D3"/>
    <w:rsid w:val="00500F83"/>
    <w:rsid w:val="00500FBA"/>
    <w:rsid w:val="00503E33"/>
    <w:rsid w:val="0050746B"/>
    <w:rsid w:val="00510203"/>
    <w:rsid w:val="005111B8"/>
    <w:rsid w:val="005120BF"/>
    <w:rsid w:val="00514255"/>
    <w:rsid w:val="00514373"/>
    <w:rsid w:val="00521867"/>
    <w:rsid w:val="00521C78"/>
    <w:rsid w:val="005238BE"/>
    <w:rsid w:val="00524ACD"/>
    <w:rsid w:val="00525252"/>
    <w:rsid w:val="00525E87"/>
    <w:rsid w:val="0052688C"/>
    <w:rsid w:val="005321D0"/>
    <w:rsid w:val="00532BBD"/>
    <w:rsid w:val="005359B5"/>
    <w:rsid w:val="005359F7"/>
    <w:rsid w:val="00536031"/>
    <w:rsid w:val="0053610A"/>
    <w:rsid w:val="0053736A"/>
    <w:rsid w:val="00537ABB"/>
    <w:rsid w:val="00542739"/>
    <w:rsid w:val="00542B32"/>
    <w:rsid w:val="00545BAD"/>
    <w:rsid w:val="00545F10"/>
    <w:rsid w:val="00547172"/>
    <w:rsid w:val="00550FE8"/>
    <w:rsid w:val="00560700"/>
    <w:rsid w:val="00563981"/>
    <w:rsid w:val="00564379"/>
    <w:rsid w:val="00564619"/>
    <w:rsid w:val="005649B1"/>
    <w:rsid w:val="00565151"/>
    <w:rsid w:val="0056559A"/>
    <w:rsid w:val="00565757"/>
    <w:rsid w:val="00570D20"/>
    <w:rsid w:val="00574B89"/>
    <w:rsid w:val="005766BB"/>
    <w:rsid w:val="0057772D"/>
    <w:rsid w:val="00580923"/>
    <w:rsid w:val="005819EA"/>
    <w:rsid w:val="00581BAD"/>
    <w:rsid w:val="00583C32"/>
    <w:rsid w:val="005858AB"/>
    <w:rsid w:val="005911C9"/>
    <w:rsid w:val="0059394E"/>
    <w:rsid w:val="00594BE3"/>
    <w:rsid w:val="00595F62"/>
    <w:rsid w:val="00596461"/>
    <w:rsid w:val="00597DAD"/>
    <w:rsid w:val="005A526B"/>
    <w:rsid w:val="005A5AFE"/>
    <w:rsid w:val="005B0C84"/>
    <w:rsid w:val="005B2132"/>
    <w:rsid w:val="005B3C04"/>
    <w:rsid w:val="005B44F3"/>
    <w:rsid w:val="005B6E1C"/>
    <w:rsid w:val="005C108F"/>
    <w:rsid w:val="005C306D"/>
    <w:rsid w:val="005C58C4"/>
    <w:rsid w:val="005D2F1E"/>
    <w:rsid w:val="005D443A"/>
    <w:rsid w:val="005D4D4B"/>
    <w:rsid w:val="005D5E0F"/>
    <w:rsid w:val="005D5E49"/>
    <w:rsid w:val="005D68C3"/>
    <w:rsid w:val="005D69E4"/>
    <w:rsid w:val="005D6AB6"/>
    <w:rsid w:val="005E3415"/>
    <w:rsid w:val="005E57E8"/>
    <w:rsid w:val="005E7ED4"/>
    <w:rsid w:val="005F212E"/>
    <w:rsid w:val="005F294C"/>
    <w:rsid w:val="005F3315"/>
    <w:rsid w:val="005F471D"/>
    <w:rsid w:val="005F49B5"/>
    <w:rsid w:val="005F693D"/>
    <w:rsid w:val="005F72A1"/>
    <w:rsid w:val="005F740B"/>
    <w:rsid w:val="0060071D"/>
    <w:rsid w:val="00600AE2"/>
    <w:rsid w:val="0060191E"/>
    <w:rsid w:val="00601D2E"/>
    <w:rsid w:val="00602441"/>
    <w:rsid w:val="00603CE4"/>
    <w:rsid w:val="00603DC2"/>
    <w:rsid w:val="00603ED0"/>
    <w:rsid w:val="00606187"/>
    <w:rsid w:val="00606F2D"/>
    <w:rsid w:val="006076E0"/>
    <w:rsid w:val="00607DA1"/>
    <w:rsid w:val="006109F1"/>
    <w:rsid w:val="00612851"/>
    <w:rsid w:val="006132BA"/>
    <w:rsid w:val="0062067D"/>
    <w:rsid w:val="00620820"/>
    <w:rsid w:val="0062163F"/>
    <w:rsid w:val="00623091"/>
    <w:rsid w:val="0062323E"/>
    <w:rsid w:val="00624ECA"/>
    <w:rsid w:val="00625FE8"/>
    <w:rsid w:val="006315EE"/>
    <w:rsid w:val="00633A10"/>
    <w:rsid w:val="00633D2E"/>
    <w:rsid w:val="00634B01"/>
    <w:rsid w:val="006360E9"/>
    <w:rsid w:val="006369DE"/>
    <w:rsid w:val="0063734D"/>
    <w:rsid w:val="006374F9"/>
    <w:rsid w:val="00642004"/>
    <w:rsid w:val="0064322C"/>
    <w:rsid w:val="00644232"/>
    <w:rsid w:val="006517A0"/>
    <w:rsid w:val="00651FAD"/>
    <w:rsid w:val="006524B2"/>
    <w:rsid w:val="0065269F"/>
    <w:rsid w:val="00653126"/>
    <w:rsid w:val="006547D1"/>
    <w:rsid w:val="006560EC"/>
    <w:rsid w:val="00656AA1"/>
    <w:rsid w:val="006574B0"/>
    <w:rsid w:val="00661476"/>
    <w:rsid w:val="00661AE4"/>
    <w:rsid w:val="00661E06"/>
    <w:rsid w:val="00665A26"/>
    <w:rsid w:val="00665A41"/>
    <w:rsid w:val="00665B1C"/>
    <w:rsid w:val="006667B3"/>
    <w:rsid w:val="0066723C"/>
    <w:rsid w:val="0066790B"/>
    <w:rsid w:val="0067008E"/>
    <w:rsid w:val="00670C5D"/>
    <w:rsid w:val="00671FEB"/>
    <w:rsid w:val="00672076"/>
    <w:rsid w:val="00680B06"/>
    <w:rsid w:val="00682752"/>
    <w:rsid w:val="00683BF7"/>
    <w:rsid w:val="00685B00"/>
    <w:rsid w:val="0069142F"/>
    <w:rsid w:val="00692162"/>
    <w:rsid w:val="006930DC"/>
    <w:rsid w:val="00693118"/>
    <w:rsid w:val="0069322F"/>
    <w:rsid w:val="006942F6"/>
    <w:rsid w:val="006945C4"/>
    <w:rsid w:val="00694642"/>
    <w:rsid w:val="00695005"/>
    <w:rsid w:val="006979EA"/>
    <w:rsid w:val="00697FC3"/>
    <w:rsid w:val="006A0C62"/>
    <w:rsid w:val="006A5CEF"/>
    <w:rsid w:val="006A6045"/>
    <w:rsid w:val="006A6D2E"/>
    <w:rsid w:val="006B004D"/>
    <w:rsid w:val="006B12D5"/>
    <w:rsid w:val="006B1580"/>
    <w:rsid w:val="006B236A"/>
    <w:rsid w:val="006B2960"/>
    <w:rsid w:val="006B47CA"/>
    <w:rsid w:val="006B645E"/>
    <w:rsid w:val="006B6E1C"/>
    <w:rsid w:val="006C09DC"/>
    <w:rsid w:val="006C0CF4"/>
    <w:rsid w:val="006C281D"/>
    <w:rsid w:val="006C40BB"/>
    <w:rsid w:val="006C548A"/>
    <w:rsid w:val="006C5B7E"/>
    <w:rsid w:val="006C65AB"/>
    <w:rsid w:val="006C71AF"/>
    <w:rsid w:val="006D12F4"/>
    <w:rsid w:val="006D16E1"/>
    <w:rsid w:val="006D184C"/>
    <w:rsid w:val="006D1C07"/>
    <w:rsid w:val="006D22F7"/>
    <w:rsid w:val="006D324D"/>
    <w:rsid w:val="006D3A17"/>
    <w:rsid w:val="006D5EA0"/>
    <w:rsid w:val="006E0831"/>
    <w:rsid w:val="006E0EEB"/>
    <w:rsid w:val="006E42F0"/>
    <w:rsid w:val="006E7D96"/>
    <w:rsid w:val="006F14DE"/>
    <w:rsid w:val="006F297A"/>
    <w:rsid w:val="006F4B73"/>
    <w:rsid w:val="006F5BD8"/>
    <w:rsid w:val="006F5CA3"/>
    <w:rsid w:val="006F766A"/>
    <w:rsid w:val="006F7B53"/>
    <w:rsid w:val="00701148"/>
    <w:rsid w:val="00702344"/>
    <w:rsid w:val="0070257F"/>
    <w:rsid w:val="007028CE"/>
    <w:rsid w:val="00702A30"/>
    <w:rsid w:val="00702C0C"/>
    <w:rsid w:val="00704592"/>
    <w:rsid w:val="007110AA"/>
    <w:rsid w:val="007119F5"/>
    <w:rsid w:val="00712411"/>
    <w:rsid w:val="00714CE2"/>
    <w:rsid w:val="0071550A"/>
    <w:rsid w:val="00716374"/>
    <w:rsid w:val="0071755C"/>
    <w:rsid w:val="00720182"/>
    <w:rsid w:val="007203A5"/>
    <w:rsid w:val="007206D4"/>
    <w:rsid w:val="007221BB"/>
    <w:rsid w:val="00722EE4"/>
    <w:rsid w:val="00730C3F"/>
    <w:rsid w:val="00731246"/>
    <w:rsid w:val="00731FA3"/>
    <w:rsid w:val="007330F3"/>
    <w:rsid w:val="00734728"/>
    <w:rsid w:val="00740224"/>
    <w:rsid w:val="0074122E"/>
    <w:rsid w:val="0074213F"/>
    <w:rsid w:val="007423C2"/>
    <w:rsid w:val="00742891"/>
    <w:rsid w:val="007433F6"/>
    <w:rsid w:val="00743BCB"/>
    <w:rsid w:val="00744AB0"/>
    <w:rsid w:val="00744BCC"/>
    <w:rsid w:val="00745522"/>
    <w:rsid w:val="00745A1B"/>
    <w:rsid w:val="007501FD"/>
    <w:rsid w:val="00750DA1"/>
    <w:rsid w:val="00752BA5"/>
    <w:rsid w:val="007535D3"/>
    <w:rsid w:val="00754475"/>
    <w:rsid w:val="007550EA"/>
    <w:rsid w:val="00757FC5"/>
    <w:rsid w:val="0076012E"/>
    <w:rsid w:val="00760BBD"/>
    <w:rsid w:val="0076128E"/>
    <w:rsid w:val="00763995"/>
    <w:rsid w:val="0076425D"/>
    <w:rsid w:val="00767FD0"/>
    <w:rsid w:val="00772B50"/>
    <w:rsid w:val="007741EA"/>
    <w:rsid w:val="00775529"/>
    <w:rsid w:val="00775645"/>
    <w:rsid w:val="0077617E"/>
    <w:rsid w:val="007766C7"/>
    <w:rsid w:val="00776C8E"/>
    <w:rsid w:val="00783BAA"/>
    <w:rsid w:val="007845EE"/>
    <w:rsid w:val="00784E97"/>
    <w:rsid w:val="00785A6A"/>
    <w:rsid w:val="0079026F"/>
    <w:rsid w:val="007937C9"/>
    <w:rsid w:val="007968BF"/>
    <w:rsid w:val="007971D4"/>
    <w:rsid w:val="007A0FB1"/>
    <w:rsid w:val="007A1552"/>
    <w:rsid w:val="007A1798"/>
    <w:rsid w:val="007A3197"/>
    <w:rsid w:val="007A73F5"/>
    <w:rsid w:val="007B03EE"/>
    <w:rsid w:val="007B0D16"/>
    <w:rsid w:val="007B134F"/>
    <w:rsid w:val="007B32D8"/>
    <w:rsid w:val="007B3614"/>
    <w:rsid w:val="007B6780"/>
    <w:rsid w:val="007C123B"/>
    <w:rsid w:val="007C2595"/>
    <w:rsid w:val="007C2811"/>
    <w:rsid w:val="007C32BD"/>
    <w:rsid w:val="007C5AC6"/>
    <w:rsid w:val="007C65BF"/>
    <w:rsid w:val="007D1DE9"/>
    <w:rsid w:val="007D2251"/>
    <w:rsid w:val="007D32BE"/>
    <w:rsid w:val="007D443C"/>
    <w:rsid w:val="007D7274"/>
    <w:rsid w:val="007E0328"/>
    <w:rsid w:val="007E0D6D"/>
    <w:rsid w:val="007E2A56"/>
    <w:rsid w:val="007E3EDC"/>
    <w:rsid w:val="007F3CA0"/>
    <w:rsid w:val="007F6A99"/>
    <w:rsid w:val="00800960"/>
    <w:rsid w:val="00800F2E"/>
    <w:rsid w:val="00803956"/>
    <w:rsid w:val="00807620"/>
    <w:rsid w:val="00807CD7"/>
    <w:rsid w:val="00810E26"/>
    <w:rsid w:val="00812C7F"/>
    <w:rsid w:val="00813EE5"/>
    <w:rsid w:val="00814894"/>
    <w:rsid w:val="0082022A"/>
    <w:rsid w:val="008255F7"/>
    <w:rsid w:val="0082602E"/>
    <w:rsid w:val="00827DEC"/>
    <w:rsid w:val="0083485D"/>
    <w:rsid w:val="00834939"/>
    <w:rsid w:val="00835DC8"/>
    <w:rsid w:val="00835E68"/>
    <w:rsid w:val="0083627F"/>
    <w:rsid w:val="008413C4"/>
    <w:rsid w:val="008433C3"/>
    <w:rsid w:val="00843C87"/>
    <w:rsid w:val="00846C5C"/>
    <w:rsid w:val="0085087F"/>
    <w:rsid w:val="008516DD"/>
    <w:rsid w:val="00852EAF"/>
    <w:rsid w:val="0085507E"/>
    <w:rsid w:val="008565F9"/>
    <w:rsid w:val="00860CD3"/>
    <w:rsid w:val="00861C9F"/>
    <w:rsid w:val="008622D7"/>
    <w:rsid w:val="008626A1"/>
    <w:rsid w:val="00864466"/>
    <w:rsid w:val="00864A52"/>
    <w:rsid w:val="008652FB"/>
    <w:rsid w:val="00865819"/>
    <w:rsid w:val="00865FA5"/>
    <w:rsid w:val="008703A3"/>
    <w:rsid w:val="00870466"/>
    <w:rsid w:val="008706DE"/>
    <w:rsid w:val="00873542"/>
    <w:rsid w:val="008752F8"/>
    <w:rsid w:val="00875586"/>
    <w:rsid w:val="00875BDB"/>
    <w:rsid w:val="008773CB"/>
    <w:rsid w:val="008776F1"/>
    <w:rsid w:val="0088008A"/>
    <w:rsid w:val="008844F0"/>
    <w:rsid w:val="00885091"/>
    <w:rsid w:val="008850E0"/>
    <w:rsid w:val="0088658F"/>
    <w:rsid w:val="00886C62"/>
    <w:rsid w:val="00890D2A"/>
    <w:rsid w:val="008913AE"/>
    <w:rsid w:val="00894397"/>
    <w:rsid w:val="00895D0A"/>
    <w:rsid w:val="008A0624"/>
    <w:rsid w:val="008A10AF"/>
    <w:rsid w:val="008A2269"/>
    <w:rsid w:val="008A2416"/>
    <w:rsid w:val="008A29AA"/>
    <w:rsid w:val="008A3551"/>
    <w:rsid w:val="008A40C2"/>
    <w:rsid w:val="008A4CC5"/>
    <w:rsid w:val="008A4E5A"/>
    <w:rsid w:val="008A594E"/>
    <w:rsid w:val="008A5D7A"/>
    <w:rsid w:val="008A73FF"/>
    <w:rsid w:val="008A7DBC"/>
    <w:rsid w:val="008B0242"/>
    <w:rsid w:val="008B0499"/>
    <w:rsid w:val="008B46DD"/>
    <w:rsid w:val="008B6D79"/>
    <w:rsid w:val="008B7530"/>
    <w:rsid w:val="008C1449"/>
    <w:rsid w:val="008C3290"/>
    <w:rsid w:val="008C73EB"/>
    <w:rsid w:val="008D10BA"/>
    <w:rsid w:val="008D1D39"/>
    <w:rsid w:val="008D3DCA"/>
    <w:rsid w:val="008D4630"/>
    <w:rsid w:val="008D5135"/>
    <w:rsid w:val="008D58FA"/>
    <w:rsid w:val="008D6BED"/>
    <w:rsid w:val="008D73C0"/>
    <w:rsid w:val="008E1E09"/>
    <w:rsid w:val="008E23D4"/>
    <w:rsid w:val="008E48AA"/>
    <w:rsid w:val="008E5518"/>
    <w:rsid w:val="008E584A"/>
    <w:rsid w:val="008E6AE2"/>
    <w:rsid w:val="008E72A3"/>
    <w:rsid w:val="008F03E5"/>
    <w:rsid w:val="008F488A"/>
    <w:rsid w:val="008F6D40"/>
    <w:rsid w:val="008F753D"/>
    <w:rsid w:val="008F7FCC"/>
    <w:rsid w:val="009000A8"/>
    <w:rsid w:val="0090058F"/>
    <w:rsid w:val="00904615"/>
    <w:rsid w:val="00904F24"/>
    <w:rsid w:val="00905862"/>
    <w:rsid w:val="00906EA3"/>
    <w:rsid w:val="0091082C"/>
    <w:rsid w:val="00910856"/>
    <w:rsid w:val="00912B28"/>
    <w:rsid w:val="00915CD7"/>
    <w:rsid w:val="00917133"/>
    <w:rsid w:val="0092203D"/>
    <w:rsid w:val="00926662"/>
    <w:rsid w:val="00931927"/>
    <w:rsid w:val="00931DA4"/>
    <w:rsid w:val="009321A7"/>
    <w:rsid w:val="009347E8"/>
    <w:rsid w:val="00941E3C"/>
    <w:rsid w:val="009421A3"/>
    <w:rsid w:val="00944412"/>
    <w:rsid w:val="00944DEB"/>
    <w:rsid w:val="00946703"/>
    <w:rsid w:val="0095162E"/>
    <w:rsid w:val="00953685"/>
    <w:rsid w:val="00954063"/>
    <w:rsid w:val="00955202"/>
    <w:rsid w:val="00956753"/>
    <w:rsid w:val="009575EF"/>
    <w:rsid w:val="009616B6"/>
    <w:rsid w:val="009618AD"/>
    <w:rsid w:val="00963995"/>
    <w:rsid w:val="00964521"/>
    <w:rsid w:val="00965DD4"/>
    <w:rsid w:val="009660D5"/>
    <w:rsid w:val="00970BDD"/>
    <w:rsid w:val="00971383"/>
    <w:rsid w:val="0097257C"/>
    <w:rsid w:val="00975836"/>
    <w:rsid w:val="0097781C"/>
    <w:rsid w:val="00977C78"/>
    <w:rsid w:val="009816A3"/>
    <w:rsid w:val="009817CB"/>
    <w:rsid w:val="00983D22"/>
    <w:rsid w:val="00984256"/>
    <w:rsid w:val="00985310"/>
    <w:rsid w:val="0098615F"/>
    <w:rsid w:val="009862DB"/>
    <w:rsid w:val="009905C8"/>
    <w:rsid w:val="00991796"/>
    <w:rsid w:val="0099296C"/>
    <w:rsid w:val="00994C8C"/>
    <w:rsid w:val="00996984"/>
    <w:rsid w:val="009A0693"/>
    <w:rsid w:val="009A1454"/>
    <w:rsid w:val="009A5F29"/>
    <w:rsid w:val="009A611B"/>
    <w:rsid w:val="009A6848"/>
    <w:rsid w:val="009A73E9"/>
    <w:rsid w:val="009A78C6"/>
    <w:rsid w:val="009B03FA"/>
    <w:rsid w:val="009B2B1C"/>
    <w:rsid w:val="009B6116"/>
    <w:rsid w:val="009B6F41"/>
    <w:rsid w:val="009C1658"/>
    <w:rsid w:val="009C2163"/>
    <w:rsid w:val="009C5554"/>
    <w:rsid w:val="009C5D60"/>
    <w:rsid w:val="009C6432"/>
    <w:rsid w:val="009C7EB8"/>
    <w:rsid w:val="009D3425"/>
    <w:rsid w:val="009D6816"/>
    <w:rsid w:val="009E0420"/>
    <w:rsid w:val="009E4018"/>
    <w:rsid w:val="009E4675"/>
    <w:rsid w:val="009E69F3"/>
    <w:rsid w:val="009F04C2"/>
    <w:rsid w:val="009F11F4"/>
    <w:rsid w:val="009F169C"/>
    <w:rsid w:val="009F1D97"/>
    <w:rsid w:val="009F2524"/>
    <w:rsid w:val="009F261B"/>
    <w:rsid w:val="009F2C40"/>
    <w:rsid w:val="009F304C"/>
    <w:rsid w:val="009F4EF1"/>
    <w:rsid w:val="009F6DD1"/>
    <w:rsid w:val="009F76E4"/>
    <w:rsid w:val="009F7970"/>
    <w:rsid w:val="009F7974"/>
    <w:rsid w:val="00A00449"/>
    <w:rsid w:val="00A00BCB"/>
    <w:rsid w:val="00A01103"/>
    <w:rsid w:val="00A032A7"/>
    <w:rsid w:val="00A035AF"/>
    <w:rsid w:val="00A05F86"/>
    <w:rsid w:val="00A0693D"/>
    <w:rsid w:val="00A073A1"/>
    <w:rsid w:val="00A10F84"/>
    <w:rsid w:val="00A113EF"/>
    <w:rsid w:val="00A11D02"/>
    <w:rsid w:val="00A21225"/>
    <w:rsid w:val="00A220F4"/>
    <w:rsid w:val="00A22924"/>
    <w:rsid w:val="00A25FC7"/>
    <w:rsid w:val="00A274CB"/>
    <w:rsid w:val="00A30583"/>
    <w:rsid w:val="00A30A78"/>
    <w:rsid w:val="00A3178F"/>
    <w:rsid w:val="00A31984"/>
    <w:rsid w:val="00A31F8B"/>
    <w:rsid w:val="00A322AB"/>
    <w:rsid w:val="00A343A6"/>
    <w:rsid w:val="00A41619"/>
    <w:rsid w:val="00A43120"/>
    <w:rsid w:val="00A43296"/>
    <w:rsid w:val="00A43CA7"/>
    <w:rsid w:val="00A43D02"/>
    <w:rsid w:val="00A4643C"/>
    <w:rsid w:val="00A50CA6"/>
    <w:rsid w:val="00A522C5"/>
    <w:rsid w:val="00A531E7"/>
    <w:rsid w:val="00A534C4"/>
    <w:rsid w:val="00A53592"/>
    <w:rsid w:val="00A55441"/>
    <w:rsid w:val="00A55F4A"/>
    <w:rsid w:val="00A5765D"/>
    <w:rsid w:val="00A57DD3"/>
    <w:rsid w:val="00A609CB"/>
    <w:rsid w:val="00A60CFA"/>
    <w:rsid w:val="00A61186"/>
    <w:rsid w:val="00A613E0"/>
    <w:rsid w:val="00A640EB"/>
    <w:rsid w:val="00A65868"/>
    <w:rsid w:val="00A677A2"/>
    <w:rsid w:val="00A74348"/>
    <w:rsid w:val="00A74A88"/>
    <w:rsid w:val="00A74BE6"/>
    <w:rsid w:val="00A74DEB"/>
    <w:rsid w:val="00A75467"/>
    <w:rsid w:val="00A75A2D"/>
    <w:rsid w:val="00A7758D"/>
    <w:rsid w:val="00A77C75"/>
    <w:rsid w:val="00A8175F"/>
    <w:rsid w:val="00A82E92"/>
    <w:rsid w:val="00A9046F"/>
    <w:rsid w:val="00A957B4"/>
    <w:rsid w:val="00A970D2"/>
    <w:rsid w:val="00AA0432"/>
    <w:rsid w:val="00AA06BA"/>
    <w:rsid w:val="00AA0AFD"/>
    <w:rsid w:val="00AA0B38"/>
    <w:rsid w:val="00AA1764"/>
    <w:rsid w:val="00AA253C"/>
    <w:rsid w:val="00AA25F1"/>
    <w:rsid w:val="00AA3D76"/>
    <w:rsid w:val="00AA3F7A"/>
    <w:rsid w:val="00AA5C3A"/>
    <w:rsid w:val="00AA7EAD"/>
    <w:rsid w:val="00AB45FF"/>
    <w:rsid w:val="00AC3900"/>
    <w:rsid w:val="00AC44FF"/>
    <w:rsid w:val="00AC5E46"/>
    <w:rsid w:val="00AC633A"/>
    <w:rsid w:val="00AC6370"/>
    <w:rsid w:val="00AC7526"/>
    <w:rsid w:val="00AD1710"/>
    <w:rsid w:val="00AD36B7"/>
    <w:rsid w:val="00AD3B8B"/>
    <w:rsid w:val="00AD53CC"/>
    <w:rsid w:val="00AD5CE6"/>
    <w:rsid w:val="00AD652A"/>
    <w:rsid w:val="00AD66DB"/>
    <w:rsid w:val="00AD7BDE"/>
    <w:rsid w:val="00AE2967"/>
    <w:rsid w:val="00AE3972"/>
    <w:rsid w:val="00AE4948"/>
    <w:rsid w:val="00AE49C0"/>
    <w:rsid w:val="00AE6F25"/>
    <w:rsid w:val="00AE70AA"/>
    <w:rsid w:val="00AF1AD1"/>
    <w:rsid w:val="00AF25E2"/>
    <w:rsid w:val="00AF47A9"/>
    <w:rsid w:val="00AF6FE3"/>
    <w:rsid w:val="00AF7FC5"/>
    <w:rsid w:val="00B00780"/>
    <w:rsid w:val="00B01BE6"/>
    <w:rsid w:val="00B02636"/>
    <w:rsid w:val="00B038D1"/>
    <w:rsid w:val="00B04A0F"/>
    <w:rsid w:val="00B06621"/>
    <w:rsid w:val="00B1027F"/>
    <w:rsid w:val="00B10EB9"/>
    <w:rsid w:val="00B1122D"/>
    <w:rsid w:val="00B13313"/>
    <w:rsid w:val="00B172D6"/>
    <w:rsid w:val="00B200C0"/>
    <w:rsid w:val="00B21DDF"/>
    <w:rsid w:val="00B222F9"/>
    <w:rsid w:val="00B229DD"/>
    <w:rsid w:val="00B232F3"/>
    <w:rsid w:val="00B237F8"/>
    <w:rsid w:val="00B24749"/>
    <w:rsid w:val="00B24A61"/>
    <w:rsid w:val="00B3151B"/>
    <w:rsid w:val="00B31FB3"/>
    <w:rsid w:val="00B32877"/>
    <w:rsid w:val="00B33897"/>
    <w:rsid w:val="00B339C6"/>
    <w:rsid w:val="00B34434"/>
    <w:rsid w:val="00B3489A"/>
    <w:rsid w:val="00B3531A"/>
    <w:rsid w:val="00B35E9E"/>
    <w:rsid w:val="00B35F96"/>
    <w:rsid w:val="00B37D12"/>
    <w:rsid w:val="00B419F3"/>
    <w:rsid w:val="00B42BDB"/>
    <w:rsid w:val="00B436BB"/>
    <w:rsid w:val="00B43B35"/>
    <w:rsid w:val="00B45D0A"/>
    <w:rsid w:val="00B46C0A"/>
    <w:rsid w:val="00B47370"/>
    <w:rsid w:val="00B5096D"/>
    <w:rsid w:val="00B50C2A"/>
    <w:rsid w:val="00B51162"/>
    <w:rsid w:val="00B52059"/>
    <w:rsid w:val="00B5225E"/>
    <w:rsid w:val="00B540B8"/>
    <w:rsid w:val="00B55E7A"/>
    <w:rsid w:val="00B56FCD"/>
    <w:rsid w:val="00B57F54"/>
    <w:rsid w:val="00B610D0"/>
    <w:rsid w:val="00B61DE2"/>
    <w:rsid w:val="00B6268C"/>
    <w:rsid w:val="00B65814"/>
    <w:rsid w:val="00B6640B"/>
    <w:rsid w:val="00B67229"/>
    <w:rsid w:val="00B6724B"/>
    <w:rsid w:val="00B70E1F"/>
    <w:rsid w:val="00B748EC"/>
    <w:rsid w:val="00B74F55"/>
    <w:rsid w:val="00B77428"/>
    <w:rsid w:val="00B7761E"/>
    <w:rsid w:val="00B823A5"/>
    <w:rsid w:val="00B85E70"/>
    <w:rsid w:val="00B86539"/>
    <w:rsid w:val="00B9169A"/>
    <w:rsid w:val="00B917D3"/>
    <w:rsid w:val="00B925DE"/>
    <w:rsid w:val="00B93D07"/>
    <w:rsid w:val="00B949BF"/>
    <w:rsid w:val="00B9627C"/>
    <w:rsid w:val="00B963EA"/>
    <w:rsid w:val="00B97C67"/>
    <w:rsid w:val="00BA0193"/>
    <w:rsid w:val="00BA06E1"/>
    <w:rsid w:val="00BA0A0F"/>
    <w:rsid w:val="00BA1820"/>
    <w:rsid w:val="00BA1F87"/>
    <w:rsid w:val="00BA4F44"/>
    <w:rsid w:val="00BA5BA4"/>
    <w:rsid w:val="00BA7611"/>
    <w:rsid w:val="00BA7A00"/>
    <w:rsid w:val="00BA7B39"/>
    <w:rsid w:val="00BB0DD2"/>
    <w:rsid w:val="00BB1220"/>
    <w:rsid w:val="00BB18B3"/>
    <w:rsid w:val="00BB2315"/>
    <w:rsid w:val="00BB2470"/>
    <w:rsid w:val="00BC129D"/>
    <w:rsid w:val="00BC5C50"/>
    <w:rsid w:val="00BD3A83"/>
    <w:rsid w:val="00BD4A43"/>
    <w:rsid w:val="00BD58C4"/>
    <w:rsid w:val="00BD5D2A"/>
    <w:rsid w:val="00BD6778"/>
    <w:rsid w:val="00BE07BC"/>
    <w:rsid w:val="00BE1284"/>
    <w:rsid w:val="00BE17A2"/>
    <w:rsid w:val="00BE1ACC"/>
    <w:rsid w:val="00BE26C8"/>
    <w:rsid w:val="00BE3EC1"/>
    <w:rsid w:val="00BE520F"/>
    <w:rsid w:val="00BF0341"/>
    <w:rsid w:val="00BF1C00"/>
    <w:rsid w:val="00BF3FBB"/>
    <w:rsid w:val="00BF5800"/>
    <w:rsid w:val="00BF582F"/>
    <w:rsid w:val="00BF73C0"/>
    <w:rsid w:val="00C01C88"/>
    <w:rsid w:val="00C02904"/>
    <w:rsid w:val="00C076B6"/>
    <w:rsid w:val="00C11A05"/>
    <w:rsid w:val="00C12A62"/>
    <w:rsid w:val="00C13015"/>
    <w:rsid w:val="00C13525"/>
    <w:rsid w:val="00C1437A"/>
    <w:rsid w:val="00C150A0"/>
    <w:rsid w:val="00C15C8D"/>
    <w:rsid w:val="00C203C2"/>
    <w:rsid w:val="00C21CAF"/>
    <w:rsid w:val="00C21E4F"/>
    <w:rsid w:val="00C22BB5"/>
    <w:rsid w:val="00C2580B"/>
    <w:rsid w:val="00C260CB"/>
    <w:rsid w:val="00C27A36"/>
    <w:rsid w:val="00C30E78"/>
    <w:rsid w:val="00C3217E"/>
    <w:rsid w:val="00C32877"/>
    <w:rsid w:val="00C410E5"/>
    <w:rsid w:val="00C423B4"/>
    <w:rsid w:val="00C5220C"/>
    <w:rsid w:val="00C54519"/>
    <w:rsid w:val="00C558A2"/>
    <w:rsid w:val="00C561FF"/>
    <w:rsid w:val="00C6021B"/>
    <w:rsid w:val="00C6202E"/>
    <w:rsid w:val="00C627F6"/>
    <w:rsid w:val="00C6302D"/>
    <w:rsid w:val="00C7122C"/>
    <w:rsid w:val="00C75DBB"/>
    <w:rsid w:val="00C77B91"/>
    <w:rsid w:val="00C8328F"/>
    <w:rsid w:val="00C8528B"/>
    <w:rsid w:val="00C85723"/>
    <w:rsid w:val="00C86608"/>
    <w:rsid w:val="00C87FC5"/>
    <w:rsid w:val="00C90BB9"/>
    <w:rsid w:val="00C91A4D"/>
    <w:rsid w:val="00C93F90"/>
    <w:rsid w:val="00C950EE"/>
    <w:rsid w:val="00CA0453"/>
    <w:rsid w:val="00CA19DB"/>
    <w:rsid w:val="00CA677C"/>
    <w:rsid w:val="00CA69D4"/>
    <w:rsid w:val="00CA738F"/>
    <w:rsid w:val="00CB05C9"/>
    <w:rsid w:val="00CB0C4C"/>
    <w:rsid w:val="00CB7C41"/>
    <w:rsid w:val="00CB7FFA"/>
    <w:rsid w:val="00CC2675"/>
    <w:rsid w:val="00CC2981"/>
    <w:rsid w:val="00CC33DC"/>
    <w:rsid w:val="00CC3DF2"/>
    <w:rsid w:val="00CC5745"/>
    <w:rsid w:val="00CC5BC1"/>
    <w:rsid w:val="00CD17C4"/>
    <w:rsid w:val="00CD364A"/>
    <w:rsid w:val="00CD3DAB"/>
    <w:rsid w:val="00CD4531"/>
    <w:rsid w:val="00CD4832"/>
    <w:rsid w:val="00CD6043"/>
    <w:rsid w:val="00CD780B"/>
    <w:rsid w:val="00CD7A79"/>
    <w:rsid w:val="00CE37F3"/>
    <w:rsid w:val="00CE3FD2"/>
    <w:rsid w:val="00CE4EBE"/>
    <w:rsid w:val="00CE5DF5"/>
    <w:rsid w:val="00CE5E71"/>
    <w:rsid w:val="00CE727B"/>
    <w:rsid w:val="00CF1FB4"/>
    <w:rsid w:val="00CF2E2F"/>
    <w:rsid w:val="00CF3325"/>
    <w:rsid w:val="00CF4362"/>
    <w:rsid w:val="00CF4D78"/>
    <w:rsid w:val="00CF60A9"/>
    <w:rsid w:val="00CF68F2"/>
    <w:rsid w:val="00CF7FA7"/>
    <w:rsid w:val="00D00A13"/>
    <w:rsid w:val="00D00D1F"/>
    <w:rsid w:val="00D0370A"/>
    <w:rsid w:val="00D04FBD"/>
    <w:rsid w:val="00D07579"/>
    <w:rsid w:val="00D0798B"/>
    <w:rsid w:val="00D106C1"/>
    <w:rsid w:val="00D10B0D"/>
    <w:rsid w:val="00D12319"/>
    <w:rsid w:val="00D128D0"/>
    <w:rsid w:val="00D13322"/>
    <w:rsid w:val="00D136F9"/>
    <w:rsid w:val="00D1436A"/>
    <w:rsid w:val="00D15311"/>
    <w:rsid w:val="00D16B32"/>
    <w:rsid w:val="00D22330"/>
    <w:rsid w:val="00D22459"/>
    <w:rsid w:val="00D25D97"/>
    <w:rsid w:val="00D30ED9"/>
    <w:rsid w:val="00D329EB"/>
    <w:rsid w:val="00D3319F"/>
    <w:rsid w:val="00D34576"/>
    <w:rsid w:val="00D36198"/>
    <w:rsid w:val="00D42A03"/>
    <w:rsid w:val="00D4525E"/>
    <w:rsid w:val="00D45E83"/>
    <w:rsid w:val="00D4631F"/>
    <w:rsid w:val="00D47DDE"/>
    <w:rsid w:val="00D512B9"/>
    <w:rsid w:val="00D51E5C"/>
    <w:rsid w:val="00D53494"/>
    <w:rsid w:val="00D549A3"/>
    <w:rsid w:val="00D55DB9"/>
    <w:rsid w:val="00D5737C"/>
    <w:rsid w:val="00D60AAC"/>
    <w:rsid w:val="00D60DBC"/>
    <w:rsid w:val="00D62A45"/>
    <w:rsid w:val="00D63FBF"/>
    <w:rsid w:val="00D64086"/>
    <w:rsid w:val="00D6488B"/>
    <w:rsid w:val="00D64AD3"/>
    <w:rsid w:val="00D64F72"/>
    <w:rsid w:val="00D66E90"/>
    <w:rsid w:val="00D678EE"/>
    <w:rsid w:val="00D7355D"/>
    <w:rsid w:val="00D74B23"/>
    <w:rsid w:val="00D83F98"/>
    <w:rsid w:val="00D842E3"/>
    <w:rsid w:val="00D85FBC"/>
    <w:rsid w:val="00D879DB"/>
    <w:rsid w:val="00D87D7B"/>
    <w:rsid w:val="00D90E0B"/>
    <w:rsid w:val="00D91B91"/>
    <w:rsid w:val="00D92BF6"/>
    <w:rsid w:val="00D94A7A"/>
    <w:rsid w:val="00D95D74"/>
    <w:rsid w:val="00D96832"/>
    <w:rsid w:val="00D96941"/>
    <w:rsid w:val="00DA162A"/>
    <w:rsid w:val="00DA229A"/>
    <w:rsid w:val="00DA5A76"/>
    <w:rsid w:val="00DA647D"/>
    <w:rsid w:val="00DB2393"/>
    <w:rsid w:val="00DB2A6A"/>
    <w:rsid w:val="00DB2E5D"/>
    <w:rsid w:val="00DB3892"/>
    <w:rsid w:val="00DB49E3"/>
    <w:rsid w:val="00DB520A"/>
    <w:rsid w:val="00DB599F"/>
    <w:rsid w:val="00DB74B4"/>
    <w:rsid w:val="00DB781A"/>
    <w:rsid w:val="00DC076B"/>
    <w:rsid w:val="00DC1317"/>
    <w:rsid w:val="00DC1EBB"/>
    <w:rsid w:val="00DC221A"/>
    <w:rsid w:val="00DC25A1"/>
    <w:rsid w:val="00DC2771"/>
    <w:rsid w:val="00DC322C"/>
    <w:rsid w:val="00DC3665"/>
    <w:rsid w:val="00DC406B"/>
    <w:rsid w:val="00DC654C"/>
    <w:rsid w:val="00DC743B"/>
    <w:rsid w:val="00DD060E"/>
    <w:rsid w:val="00DD1ACA"/>
    <w:rsid w:val="00DD36E6"/>
    <w:rsid w:val="00DD54D3"/>
    <w:rsid w:val="00DD57BA"/>
    <w:rsid w:val="00DD5C7B"/>
    <w:rsid w:val="00DD6317"/>
    <w:rsid w:val="00DD7228"/>
    <w:rsid w:val="00DE73B5"/>
    <w:rsid w:val="00DF35D8"/>
    <w:rsid w:val="00DF4190"/>
    <w:rsid w:val="00DF5A2C"/>
    <w:rsid w:val="00DF6BC7"/>
    <w:rsid w:val="00DF6F29"/>
    <w:rsid w:val="00DF7843"/>
    <w:rsid w:val="00E00004"/>
    <w:rsid w:val="00E005DA"/>
    <w:rsid w:val="00E00B87"/>
    <w:rsid w:val="00E0275D"/>
    <w:rsid w:val="00E04D80"/>
    <w:rsid w:val="00E0708D"/>
    <w:rsid w:val="00E115DB"/>
    <w:rsid w:val="00E11902"/>
    <w:rsid w:val="00E127C1"/>
    <w:rsid w:val="00E12AA4"/>
    <w:rsid w:val="00E13C88"/>
    <w:rsid w:val="00E1441D"/>
    <w:rsid w:val="00E1562D"/>
    <w:rsid w:val="00E24F6F"/>
    <w:rsid w:val="00E25769"/>
    <w:rsid w:val="00E262D0"/>
    <w:rsid w:val="00E27565"/>
    <w:rsid w:val="00E312C5"/>
    <w:rsid w:val="00E31A3C"/>
    <w:rsid w:val="00E32B1D"/>
    <w:rsid w:val="00E33FC3"/>
    <w:rsid w:val="00E3510B"/>
    <w:rsid w:val="00E36C5F"/>
    <w:rsid w:val="00E370D5"/>
    <w:rsid w:val="00E37764"/>
    <w:rsid w:val="00E37769"/>
    <w:rsid w:val="00E41C7D"/>
    <w:rsid w:val="00E41FF0"/>
    <w:rsid w:val="00E42269"/>
    <w:rsid w:val="00E43B77"/>
    <w:rsid w:val="00E443D1"/>
    <w:rsid w:val="00E47C33"/>
    <w:rsid w:val="00E52FB8"/>
    <w:rsid w:val="00E53AC1"/>
    <w:rsid w:val="00E54B58"/>
    <w:rsid w:val="00E54F1C"/>
    <w:rsid w:val="00E55D0C"/>
    <w:rsid w:val="00E56DF6"/>
    <w:rsid w:val="00E601B1"/>
    <w:rsid w:val="00E60332"/>
    <w:rsid w:val="00E61275"/>
    <w:rsid w:val="00E61E6E"/>
    <w:rsid w:val="00E61E95"/>
    <w:rsid w:val="00E62E56"/>
    <w:rsid w:val="00E63A81"/>
    <w:rsid w:val="00E6720F"/>
    <w:rsid w:val="00E67C3F"/>
    <w:rsid w:val="00E70DB1"/>
    <w:rsid w:val="00E72703"/>
    <w:rsid w:val="00E72957"/>
    <w:rsid w:val="00E737D7"/>
    <w:rsid w:val="00E772FB"/>
    <w:rsid w:val="00E8134F"/>
    <w:rsid w:val="00E814D8"/>
    <w:rsid w:val="00E84EC5"/>
    <w:rsid w:val="00E85EC5"/>
    <w:rsid w:val="00E8741E"/>
    <w:rsid w:val="00E90427"/>
    <w:rsid w:val="00E905DC"/>
    <w:rsid w:val="00E9407D"/>
    <w:rsid w:val="00E954CD"/>
    <w:rsid w:val="00E95F67"/>
    <w:rsid w:val="00E967F4"/>
    <w:rsid w:val="00E96A67"/>
    <w:rsid w:val="00EA0600"/>
    <w:rsid w:val="00EA2960"/>
    <w:rsid w:val="00EA2A1E"/>
    <w:rsid w:val="00EA328F"/>
    <w:rsid w:val="00EA4328"/>
    <w:rsid w:val="00EA79D8"/>
    <w:rsid w:val="00EB05E6"/>
    <w:rsid w:val="00EB24B0"/>
    <w:rsid w:val="00EB2B6E"/>
    <w:rsid w:val="00EB47C5"/>
    <w:rsid w:val="00EB494F"/>
    <w:rsid w:val="00EB523E"/>
    <w:rsid w:val="00EC77C1"/>
    <w:rsid w:val="00EC7AE7"/>
    <w:rsid w:val="00ED0B02"/>
    <w:rsid w:val="00ED0B12"/>
    <w:rsid w:val="00ED21C6"/>
    <w:rsid w:val="00ED381C"/>
    <w:rsid w:val="00EE019D"/>
    <w:rsid w:val="00EE2441"/>
    <w:rsid w:val="00EE2FEA"/>
    <w:rsid w:val="00EE301E"/>
    <w:rsid w:val="00EE36B4"/>
    <w:rsid w:val="00EE3896"/>
    <w:rsid w:val="00EE3D0A"/>
    <w:rsid w:val="00EE5D28"/>
    <w:rsid w:val="00EE65BF"/>
    <w:rsid w:val="00EF2655"/>
    <w:rsid w:val="00EF27AC"/>
    <w:rsid w:val="00EF3A75"/>
    <w:rsid w:val="00EF3A92"/>
    <w:rsid w:val="00EF3DD6"/>
    <w:rsid w:val="00EF4BF9"/>
    <w:rsid w:val="00EF5B97"/>
    <w:rsid w:val="00EF7645"/>
    <w:rsid w:val="00F0036B"/>
    <w:rsid w:val="00F016A5"/>
    <w:rsid w:val="00F01CD6"/>
    <w:rsid w:val="00F02535"/>
    <w:rsid w:val="00F02808"/>
    <w:rsid w:val="00F04B00"/>
    <w:rsid w:val="00F07F2E"/>
    <w:rsid w:val="00F100A1"/>
    <w:rsid w:val="00F115B1"/>
    <w:rsid w:val="00F120AB"/>
    <w:rsid w:val="00F139E4"/>
    <w:rsid w:val="00F13F27"/>
    <w:rsid w:val="00F14D02"/>
    <w:rsid w:val="00F156A8"/>
    <w:rsid w:val="00F15E37"/>
    <w:rsid w:val="00F15EF7"/>
    <w:rsid w:val="00F17B9D"/>
    <w:rsid w:val="00F20685"/>
    <w:rsid w:val="00F217CB"/>
    <w:rsid w:val="00F21992"/>
    <w:rsid w:val="00F21A22"/>
    <w:rsid w:val="00F222AE"/>
    <w:rsid w:val="00F23122"/>
    <w:rsid w:val="00F26326"/>
    <w:rsid w:val="00F26953"/>
    <w:rsid w:val="00F31335"/>
    <w:rsid w:val="00F340A4"/>
    <w:rsid w:val="00F35B29"/>
    <w:rsid w:val="00F3712B"/>
    <w:rsid w:val="00F40A5D"/>
    <w:rsid w:val="00F40E13"/>
    <w:rsid w:val="00F42E92"/>
    <w:rsid w:val="00F431AE"/>
    <w:rsid w:val="00F43D1D"/>
    <w:rsid w:val="00F52B41"/>
    <w:rsid w:val="00F53411"/>
    <w:rsid w:val="00F5374E"/>
    <w:rsid w:val="00F55242"/>
    <w:rsid w:val="00F557AD"/>
    <w:rsid w:val="00F55F2A"/>
    <w:rsid w:val="00F57C93"/>
    <w:rsid w:val="00F66D9F"/>
    <w:rsid w:val="00F70942"/>
    <w:rsid w:val="00F72076"/>
    <w:rsid w:val="00F813BD"/>
    <w:rsid w:val="00F81A37"/>
    <w:rsid w:val="00F81EAB"/>
    <w:rsid w:val="00F84A61"/>
    <w:rsid w:val="00F85332"/>
    <w:rsid w:val="00F86053"/>
    <w:rsid w:val="00F87E20"/>
    <w:rsid w:val="00F93602"/>
    <w:rsid w:val="00F94FF9"/>
    <w:rsid w:val="00F97AAB"/>
    <w:rsid w:val="00FA02DD"/>
    <w:rsid w:val="00FA0D98"/>
    <w:rsid w:val="00FA14FE"/>
    <w:rsid w:val="00FA1FBD"/>
    <w:rsid w:val="00FA2A63"/>
    <w:rsid w:val="00FA2EC3"/>
    <w:rsid w:val="00FA3B70"/>
    <w:rsid w:val="00FA46A0"/>
    <w:rsid w:val="00FB4677"/>
    <w:rsid w:val="00FB5642"/>
    <w:rsid w:val="00FB748E"/>
    <w:rsid w:val="00FC1F12"/>
    <w:rsid w:val="00FC1F8D"/>
    <w:rsid w:val="00FC4066"/>
    <w:rsid w:val="00FC4D36"/>
    <w:rsid w:val="00FC5ADE"/>
    <w:rsid w:val="00FC6055"/>
    <w:rsid w:val="00FD6506"/>
    <w:rsid w:val="00FD65AF"/>
    <w:rsid w:val="00FD7905"/>
    <w:rsid w:val="00FE2443"/>
    <w:rsid w:val="00FE3526"/>
    <w:rsid w:val="00FE4303"/>
    <w:rsid w:val="00FE4E57"/>
    <w:rsid w:val="00FE6C1F"/>
    <w:rsid w:val="00FF198B"/>
    <w:rsid w:val="00FF6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D8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számozás nélkül_szabályzat"/>
    <w:qFormat/>
    <w:rsid w:val="00E63A81"/>
    <w:pPr>
      <w:ind w:left="0" w:firstLine="0"/>
    </w:pPr>
  </w:style>
  <w:style w:type="paragraph" w:styleId="Cmsor1">
    <w:name w:val="heading 1"/>
    <w:basedOn w:val="Norml"/>
    <w:link w:val="Cmsor1Char"/>
    <w:uiPriority w:val="9"/>
    <w:qFormat/>
    <w:rsid w:val="00DD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3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0t8">
    <w:name w:val="b0t8"/>
    <w:basedOn w:val="Norml"/>
    <w:uiPriority w:val="99"/>
    <w:rsid w:val="00AD652A"/>
    <w:pPr>
      <w:numPr>
        <w:ilvl w:val="2"/>
        <w:numId w:val="1"/>
      </w:numPr>
      <w:spacing w:before="120" w:after="120"/>
    </w:pPr>
    <w:rPr>
      <w:rFonts w:ascii="Tahoma" w:eastAsia="Times New Roman" w:hAnsi="Tahoma" w:cs="Times New Roman"/>
      <w:sz w:val="16"/>
      <w:lang w:val="cs-CZ" w:bidi="en-US"/>
    </w:rPr>
  </w:style>
  <w:style w:type="paragraph" w:customStyle="1" w:styleId="Cmek">
    <w:name w:val="Címek"/>
    <w:basedOn w:val="Norml"/>
    <w:link w:val="CmekChar"/>
    <w:qFormat/>
    <w:rsid w:val="00AD652A"/>
    <w:pPr>
      <w:spacing w:after="0"/>
      <w:jc w:val="center"/>
    </w:pPr>
    <w:rPr>
      <w:rFonts w:ascii="Calibri" w:eastAsia="Times New Roman" w:hAnsi="Calibri" w:cs="Times New Roman"/>
      <w:b/>
      <w:sz w:val="50"/>
      <w:szCs w:val="50"/>
      <w:lang w:bidi="en-US"/>
    </w:rPr>
  </w:style>
  <w:style w:type="character" w:customStyle="1" w:styleId="CmekChar">
    <w:name w:val="Címek Char"/>
    <w:link w:val="Cmek"/>
    <w:rsid w:val="00AD652A"/>
    <w:rPr>
      <w:rFonts w:ascii="Calibri" w:eastAsia="Times New Roman" w:hAnsi="Calibri" w:cs="Times New Roman"/>
      <w:b/>
      <w:sz w:val="50"/>
      <w:szCs w:val="50"/>
      <w:lang w:bidi="en-US"/>
    </w:rPr>
  </w:style>
  <w:style w:type="paragraph" w:customStyle="1" w:styleId="Megvaltanszoveg1">
    <w:name w:val="Megvaltan_szoveg_1"/>
    <w:basedOn w:val="Norml"/>
    <w:rsid w:val="00AD652A"/>
    <w:pPr>
      <w:spacing w:before="60" w:after="120" w:line="360" w:lineRule="auto"/>
      <w:ind w:left="397"/>
    </w:pPr>
    <w:rPr>
      <w:rFonts w:ascii="Arial" w:eastAsia="Times New Roman" w:hAnsi="Arial" w:cs="Times New Roman"/>
      <w:szCs w:val="20"/>
      <w:lang w:eastAsia="hu-HU"/>
    </w:rPr>
  </w:style>
  <w:style w:type="paragraph" w:customStyle="1" w:styleId="CCHiv1">
    <w:name w:val="CC_Hiv_1"/>
    <w:basedOn w:val="Norml"/>
    <w:qFormat/>
    <w:rsid w:val="00CE5E71"/>
    <w:pPr>
      <w:numPr>
        <w:numId w:val="2"/>
      </w:numPr>
      <w:spacing w:before="240" w:after="120" w:line="240" w:lineRule="auto"/>
      <w:outlineLvl w:val="0"/>
    </w:pPr>
    <w:rPr>
      <w:rFonts w:eastAsia="Times New Roman" w:cs="Arial"/>
      <w:b/>
      <w:noProof/>
      <w:sz w:val="28"/>
      <w:szCs w:val="28"/>
      <w:lang w:eastAsia="hu-HU"/>
    </w:rPr>
  </w:style>
  <w:style w:type="paragraph" w:customStyle="1" w:styleId="CCHiv2">
    <w:name w:val="CC_Hiv_2"/>
    <w:basedOn w:val="Norml"/>
    <w:qFormat/>
    <w:rsid w:val="00AD652A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hu-HU"/>
    </w:rPr>
  </w:style>
  <w:style w:type="paragraph" w:customStyle="1" w:styleId="CCHiv3">
    <w:name w:val="CC_Hiv_3"/>
    <w:basedOn w:val="CCHiv1"/>
    <w:qFormat/>
    <w:rsid w:val="00AD652A"/>
    <w:pPr>
      <w:numPr>
        <w:ilvl w:val="2"/>
      </w:numPr>
      <w:outlineLvl w:val="2"/>
    </w:pPr>
    <w:rPr>
      <w:sz w:val="22"/>
      <w:szCs w:val="22"/>
    </w:rPr>
  </w:style>
  <w:style w:type="paragraph" w:customStyle="1" w:styleId="CCHiv4">
    <w:name w:val="CC_Hiv_4"/>
    <w:basedOn w:val="CCHiv3"/>
    <w:qFormat/>
    <w:rsid w:val="00AD652A"/>
    <w:pPr>
      <w:numPr>
        <w:ilvl w:val="3"/>
      </w:numPr>
    </w:pPr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,Listaszerű bekezdés1"/>
    <w:basedOn w:val="Norml"/>
    <w:link w:val="ListaszerbekezdsChar"/>
    <w:qFormat/>
    <w:rsid w:val="0070257F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basedOn w:val="Bekezdsalapbettpusa"/>
    <w:link w:val="Listaszerbekezds"/>
    <w:qFormat/>
    <w:locked/>
    <w:rsid w:val="0070257F"/>
  </w:style>
  <w:style w:type="paragraph" w:styleId="lfej">
    <w:name w:val="header"/>
    <w:basedOn w:val="Norml"/>
    <w:link w:val="lfej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A5D"/>
  </w:style>
  <w:style w:type="paragraph" w:styleId="llb">
    <w:name w:val="footer"/>
    <w:basedOn w:val="Norml"/>
    <w:link w:val="llb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A5D"/>
  </w:style>
  <w:style w:type="character" w:styleId="Jegyzethivatkozs">
    <w:name w:val="annotation reference"/>
    <w:basedOn w:val="Bekezdsalapbettpusa"/>
    <w:uiPriority w:val="99"/>
    <w:semiHidden/>
    <w:unhideWhenUsed/>
    <w:rsid w:val="00201A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A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A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A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A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ABA"/>
    <w:rPr>
      <w:rFonts w:ascii="Segoe UI" w:hAnsi="Segoe UI" w:cs="Segoe UI"/>
      <w:sz w:val="18"/>
      <w:szCs w:val="18"/>
    </w:rPr>
  </w:style>
  <w:style w:type="paragraph" w:customStyle="1" w:styleId="1cmszablyzat">
    <w:name w:val="1 cím_szabályzat"/>
    <w:basedOn w:val="Cmsor1"/>
    <w:autoRedefine/>
    <w:qFormat/>
    <w:rsid w:val="00402CE4"/>
    <w:pPr>
      <w:keepNext/>
      <w:numPr>
        <w:numId w:val="6"/>
      </w:numPr>
      <w:spacing w:before="240" w:beforeAutospacing="0" w:after="120" w:afterAutospacing="0" w:line="276" w:lineRule="auto"/>
      <w:ind w:left="0" w:firstLine="0"/>
      <w:jc w:val="center"/>
    </w:pPr>
    <w:rPr>
      <w:rFonts w:ascii="Arial" w:eastAsia="Calibri" w:hAnsi="Arial"/>
      <w:caps/>
      <w:smallCaps/>
      <w:noProof/>
      <w:sz w:val="28"/>
      <w:szCs w:val="28"/>
    </w:rPr>
  </w:style>
  <w:style w:type="paragraph" w:customStyle="1" w:styleId="2alcmszablyzat">
    <w:name w:val="2 alcím:szabályzat"/>
    <w:basedOn w:val="1cmszablyzat"/>
    <w:next w:val="Norml"/>
    <w:autoRedefine/>
    <w:qFormat/>
    <w:rsid w:val="004A3547"/>
    <w:pPr>
      <w:numPr>
        <w:numId w:val="13"/>
      </w:numPr>
      <w:tabs>
        <w:tab w:val="left" w:pos="567"/>
      </w:tabs>
      <w:spacing w:before="360"/>
      <w:outlineLvl w:val="1"/>
    </w:pPr>
    <w:rPr>
      <w:szCs w:val="24"/>
    </w:rPr>
  </w:style>
  <w:style w:type="paragraph" w:customStyle="1" w:styleId="IGSZ3">
    <w:name w:val="IGSZ_3"/>
    <w:basedOn w:val="Norml"/>
    <w:next w:val="Norml"/>
    <w:link w:val="IGSZ3Char"/>
    <w:qFormat/>
    <w:rsid w:val="00CF4362"/>
    <w:pPr>
      <w:keepNext/>
      <w:numPr>
        <w:ilvl w:val="2"/>
        <w:numId w:val="4"/>
      </w:numPr>
      <w:tabs>
        <w:tab w:val="left" w:pos="567"/>
      </w:tabs>
      <w:spacing w:before="240" w:after="240" w:line="280" w:lineRule="atLeast"/>
      <w:contextualSpacing/>
      <w:outlineLvl w:val="2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IGSZ-alcm">
    <w:name w:val="IGSZ - alcím"/>
    <w:basedOn w:val="Norml"/>
    <w:next w:val="Norml"/>
    <w:qFormat/>
    <w:rsid w:val="00CF4362"/>
    <w:pPr>
      <w:keepNext/>
      <w:spacing w:before="60" w:after="120" w:line="280" w:lineRule="atLeast"/>
    </w:pPr>
    <w:rPr>
      <w:rFonts w:ascii="Times New Roman" w:eastAsia="Calibri" w:hAnsi="Times New Roman" w:cs="Times New Roman"/>
      <w:sz w:val="24"/>
      <w:szCs w:val="24"/>
      <w:u w:val="single"/>
      <w:lang w:eastAsia="hu-HU"/>
    </w:rPr>
  </w:style>
  <w:style w:type="paragraph" w:customStyle="1" w:styleId="Felsorolsbullet">
    <w:name w:val="Felsorolás bullet"/>
    <w:basedOn w:val="Listaszerbekezds"/>
    <w:link w:val="FelsorolsbulletChar"/>
    <w:qFormat/>
    <w:rsid w:val="00CF4362"/>
    <w:pPr>
      <w:widowControl w:val="0"/>
      <w:numPr>
        <w:numId w:val="3"/>
      </w:numPr>
      <w:tabs>
        <w:tab w:val="num" w:pos="360"/>
      </w:tabs>
      <w:adjustRightInd w:val="0"/>
      <w:spacing w:before="60" w:after="120" w:line="280" w:lineRule="atLeast"/>
      <w:ind w:firstLine="0"/>
      <w:contextualSpacing w:val="0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elsorolsbulletChar">
    <w:name w:val="Felsorolás bullet Char"/>
    <w:link w:val="Felsorolsbullet"/>
    <w:rsid w:val="00CF4362"/>
    <w:rPr>
      <w:rFonts w:ascii="Times New Roman" w:eastAsia="MS Mincho" w:hAnsi="Times New Roman" w:cs="Times New Roman"/>
      <w:sz w:val="24"/>
      <w:szCs w:val="24"/>
    </w:rPr>
  </w:style>
  <w:style w:type="paragraph" w:customStyle="1" w:styleId="IGSZ4">
    <w:name w:val="IGSZ_4"/>
    <w:basedOn w:val="IGSZ3"/>
    <w:next w:val="Norml"/>
    <w:qFormat/>
    <w:rsid w:val="00CF4362"/>
    <w:pPr>
      <w:numPr>
        <w:ilvl w:val="3"/>
      </w:numPr>
      <w:tabs>
        <w:tab w:val="num" w:pos="360"/>
      </w:tabs>
      <w:ind w:left="2880" w:hanging="360"/>
    </w:pPr>
  </w:style>
  <w:style w:type="character" w:customStyle="1" w:styleId="IGSZ3Char">
    <w:name w:val="IGSZ_3 Char"/>
    <w:link w:val="IGSZ3"/>
    <w:rsid w:val="00CF4362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Gbor-Szveg">
    <w:name w:val="Gábor-Szöveg"/>
    <w:qFormat/>
    <w:rsid w:val="00CF4362"/>
    <w:pPr>
      <w:spacing w:after="0"/>
    </w:pPr>
    <w:rPr>
      <w:rFonts w:ascii="Calibri Light" w:eastAsiaTheme="minorEastAsia" w:hAnsi="Calibri Light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DD36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22228"/>
    <w:rPr>
      <w:color w:val="0000FF"/>
      <w:u w:val="single"/>
    </w:rPr>
  </w:style>
  <w:style w:type="paragraph" w:customStyle="1" w:styleId="cf0">
    <w:name w:val="cf0"/>
    <w:basedOn w:val="Norml"/>
    <w:rsid w:val="001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1vilgos5jellszn1">
    <w:name w:val="Táblázat (rácsos) 1 – világos – 5. jelölőszín1"/>
    <w:basedOn w:val="Normltblzat"/>
    <w:uiPriority w:val="46"/>
    <w:rsid w:val="00307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A31984"/>
    <w:pPr>
      <w:spacing w:after="0" w:line="240" w:lineRule="auto"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79D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E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28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A10F84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280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62806"/>
    <w:pPr>
      <w:spacing w:after="100"/>
      <w:ind w:left="440"/>
    </w:pPr>
  </w:style>
  <w:style w:type="paragraph" w:customStyle="1" w:styleId="normlbekezdsszablyzat">
    <w:name w:val="normál bekezdés_szabályzat"/>
    <w:basedOn w:val="Listaszerbekezds"/>
    <w:link w:val="normlbekezdsszablyzatChar"/>
    <w:autoRedefine/>
    <w:qFormat/>
    <w:rsid w:val="00F21992"/>
    <w:pPr>
      <w:numPr>
        <w:numId w:val="5"/>
      </w:numPr>
      <w:spacing w:after="200" w:line="276" w:lineRule="auto"/>
      <w:contextualSpacing w:val="0"/>
    </w:pPr>
    <w:rPr>
      <w:rFonts w:eastAsia="Calibri" w:cs="Times New Roman"/>
      <w:noProof/>
      <w:szCs w:val="28"/>
      <w:lang w:eastAsia="hu-HU"/>
    </w:rPr>
  </w:style>
  <w:style w:type="character" w:customStyle="1" w:styleId="normlalbekezdsszablyzatChar">
    <w:name w:val="normál albekezdés_szabályzat Char"/>
    <w:basedOn w:val="ListaszerbekezdsChar"/>
    <w:rsid w:val="007D7274"/>
    <w:rPr>
      <w:rFonts w:cs="Times New Roman"/>
      <w:noProof/>
      <w:szCs w:val="24"/>
    </w:rPr>
  </w:style>
  <w:style w:type="character" w:customStyle="1" w:styleId="normlbekezdsszablyzatChar">
    <w:name w:val="normál bekezdés_szabályzat Char"/>
    <w:basedOn w:val="ListaszerbekezdsChar"/>
    <w:link w:val="normlbekezdsszablyzat"/>
    <w:rsid w:val="00F21992"/>
    <w:rPr>
      <w:rFonts w:eastAsia="Calibri" w:cs="Times New Roman"/>
      <w:noProof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3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zvegtrzs21">
    <w:name w:val="Szövegtörzs 21"/>
    <w:basedOn w:val="Norml"/>
    <w:rsid w:val="000E6032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0E6032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E603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032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6032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zvegtrzs31">
    <w:name w:val="Szövegtörzs 31"/>
    <w:basedOn w:val="Szvegtrzs21"/>
    <w:rsid w:val="00251AE5"/>
  </w:style>
  <w:style w:type="paragraph" w:customStyle="1" w:styleId="dvzls">
    <w:name w:val="Üdvözlés"/>
    <w:basedOn w:val="Norml"/>
    <w:rsid w:val="00251AE5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4">
    <w:name w:val="Szövegtörzs 4"/>
    <w:basedOn w:val="Szvegtrzs21"/>
    <w:rsid w:val="00E67C3F"/>
  </w:style>
  <w:style w:type="paragraph" w:customStyle="1" w:styleId="Szvegtrzs5">
    <w:name w:val="Szövegtörzs 5"/>
    <w:basedOn w:val="Szvegtrzs21"/>
    <w:rsid w:val="00E67C3F"/>
  </w:style>
  <w:style w:type="paragraph" w:customStyle="1" w:styleId="Szvegtrzs24">
    <w:name w:val="Szövegtörzs 24"/>
    <w:basedOn w:val="Norml"/>
    <w:rsid w:val="00E67C3F"/>
    <w:pPr>
      <w:overflowPunct w:val="0"/>
      <w:autoSpaceDE w:val="0"/>
      <w:autoSpaceDN w:val="0"/>
      <w:adjustRightInd w:val="0"/>
      <w:spacing w:before="120" w:after="12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folytatsa2">
    <w:name w:val="List Continue 2"/>
    <w:basedOn w:val="Norml"/>
    <w:rsid w:val="008C73EB"/>
    <w:pPr>
      <w:overflowPunct w:val="0"/>
      <w:autoSpaceDE w:val="0"/>
      <w:autoSpaceDN w:val="0"/>
      <w:adjustRightInd w:val="0"/>
      <w:spacing w:after="120" w:line="240" w:lineRule="auto"/>
      <w:ind w:left="566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C73E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C73E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aliases w:val="CC_Cím"/>
    <w:basedOn w:val="Norml"/>
    <w:link w:val="CmChar"/>
    <w:qFormat/>
    <w:rsid w:val="00EE65B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aliases w:val="CC_Cím Char"/>
    <w:basedOn w:val="Bekezdsalapbettpusa"/>
    <w:link w:val="Cm"/>
    <w:rsid w:val="00EE65BF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133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13322"/>
  </w:style>
  <w:style w:type="paragraph" w:styleId="Lista2">
    <w:name w:val="List 2"/>
    <w:basedOn w:val="Norml"/>
    <w:uiPriority w:val="99"/>
    <w:semiHidden/>
    <w:unhideWhenUsed/>
    <w:rsid w:val="003569A6"/>
    <w:pPr>
      <w:ind w:left="566" w:hanging="283"/>
      <w:contextualSpacing/>
    </w:pPr>
  </w:style>
  <w:style w:type="paragraph" w:customStyle="1" w:styleId="Szvegtrzs32">
    <w:name w:val="Szövegtörzs 32"/>
    <w:basedOn w:val="Norml"/>
    <w:rsid w:val="003569A6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31F8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31F83"/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1136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2">
    <w:name w:val="Szövegtörzs behúzással 22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3">
    <w:name w:val="Szövegtörzs 23"/>
    <w:basedOn w:val="Norml"/>
    <w:rsid w:val="00431F83"/>
    <w:pPr>
      <w:keepNext/>
      <w:keepLines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WW8Num9z0">
    <w:name w:val="WW8Num9z0"/>
    <w:rsid w:val="00875BDB"/>
    <w:rPr>
      <w:rFonts w:ascii="Symbol" w:hAnsi="Symbol" w:cs="Symbol"/>
    </w:rPr>
  </w:style>
  <w:style w:type="table" w:customStyle="1" w:styleId="Tblzategyszer11">
    <w:name w:val="Táblázat (egyszerű) 11"/>
    <w:basedOn w:val="Normltblzat"/>
    <w:uiPriority w:val="41"/>
    <w:rsid w:val="00835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zvegtrzs22">
    <w:name w:val="Szövegtörzs 22"/>
    <w:basedOn w:val="Norml"/>
    <w:rsid w:val="0095406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normál számozás nélkül_szabályzat"/>
    <w:qFormat/>
    <w:rsid w:val="00E63A81"/>
    <w:pPr>
      <w:ind w:left="0" w:firstLine="0"/>
    </w:pPr>
  </w:style>
  <w:style w:type="paragraph" w:styleId="Cmsor1">
    <w:name w:val="heading 1"/>
    <w:basedOn w:val="Norml"/>
    <w:link w:val="Cmsor1Char"/>
    <w:uiPriority w:val="9"/>
    <w:qFormat/>
    <w:rsid w:val="00DD3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E30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E60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0t8">
    <w:name w:val="b0t8"/>
    <w:basedOn w:val="Norml"/>
    <w:uiPriority w:val="99"/>
    <w:rsid w:val="00AD652A"/>
    <w:pPr>
      <w:numPr>
        <w:ilvl w:val="2"/>
        <w:numId w:val="1"/>
      </w:numPr>
      <w:spacing w:before="120" w:after="120"/>
    </w:pPr>
    <w:rPr>
      <w:rFonts w:ascii="Tahoma" w:eastAsia="Times New Roman" w:hAnsi="Tahoma" w:cs="Times New Roman"/>
      <w:sz w:val="16"/>
      <w:lang w:val="cs-CZ" w:bidi="en-US"/>
    </w:rPr>
  </w:style>
  <w:style w:type="paragraph" w:customStyle="1" w:styleId="Cmek">
    <w:name w:val="Címek"/>
    <w:basedOn w:val="Norml"/>
    <w:link w:val="CmekChar"/>
    <w:qFormat/>
    <w:rsid w:val="00AD652A"/>
    <w:pPr>
      <w:spacing w:after="0"/>
      <w:jc w:val="center"/>
    </w:pPr>
    <w:rPr>
      <w:rFonts w:ascii="Calibri" w:eastAsia="Times New Roman" w:hAnsi="Calibri" w:cs="Times New Roman"/>
      <w:b/>
      <w:sz w:val="50"/>
      <w:szCs w:val="50"/>
      <w:lang w:bidi="en-US"/>
    </w:rPr>
  </w:style>
  <w:style w:type="character" w:customStyle="1" w:styleId="CmekChar">
    <w:name w:val="Címek Char"/>
    <w:link w:val="Cmek"/>
    <w:rsid w:val="00AD652A"/>
    <w:rPr>
      <w:rFonts w:ascii="Calibri" w:eastAsia="Times New Roman" w:hAnsi="Calibri" w:cs="Times New Roman"/>
      <w:b/>
      <w:sz w:val="50"/>
      <w:szCs w:val="50"/>
      <w:lang w:bidi="en-US"/>
    </w:rPr>
  </w:style>
  <w:style w:type="paragraph" w:customStyle="1" w:styleId="Megvaltanszoveg1">
    <w:name w:val="Megvaltan_szoveg_1"/>
    <w:basedOn w:val="Norml"/>
    <w:rsid w:val="00AD652A"/>
    <w:pPr>
      <w:spacing w:before="60" w:after="120" w:line="360" w:lineRule="auto"/>
      <w:ind w:left="397"/>
    </w:pPr>
    <w:rPr>
      <w:rFonts w:ascii="Arial" w:eastAsia="Times New Roman" w:hAnsi="Arial" w:cs="Times New Roman"/>
      <w:szCs w:val="20"/>
      <w:lang w:eastAsia="hu-HU"/>
    </w:rPr>
  </w:style>
  <w:style w:type="paragraph" w:customStyle="1" w:styleId="CCHiv1">
    <w:name w:val="CC_Hiv_1"/>
    <w:basedOn w:val="Norml"/>
    <w:qFormat/>
    <w:rsid w:val="00CE5E71"/>
    <w:pPr>
      <w:numPr>
        <w:numId w:val="2"/>
      </w:numPr>
      <w:spacing w:before="240" w:after="120" w:line="240" w:lineRule="auto"/>
      <w:outlineLvl w:val="0"/>
    </w:pPr>
    <w:rPr>
      <w:rFonts w:eastAsia="Times New Roman" w:cs="Arial"/>
      <w:b/>
      <w:noProof/>
      <w:sz w:val="28"/>
      <w:szCs w:val="28"/>
      <w:lang w:eastAsia="hu-HU"/>
    </w:rPr>
  </w:style>
  <w:style w:type="paragraph" w:customStyle="1" w:styleId="CCHiv2">
    <w:name w:val="CC_Hiv_2"/>
    <w:basedOn w:val="Norml"/>
    <w:qFormat/>
    <w:rsid w:val="00AD652A"/>
    <w:pPr>
      <w:numPr>
        <w:ilvl w:val="1"/>
        <w:numId w:val="2"/>
      </w:numPr>
      <w:spacing w:before="24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hu-HU"/>
    </w:rPr>
  </w:style>
  <w:style w:type="paragraph" w:customStyle="1" w:styleId="CCHiv3">
    <w:name w:val="CC_Hiv_3"/>
    <w:basedOn w:val="CCHiv1"/>
    <w:qFormat/>
    <w:rsid w:val="00AD652A"/>
    <w:pPr>
      <w:numPr>
        <w:ilvl w:val="2"/>
      </w:numPr>
      <w:outlineLvl w:val="2"/>
    </w:pPr>
    <w:rPr>
      <w:sz w:val="22"/>
      <w:szCs w:val="22"/>
    </w:rPr>
  </w:style>
  <w:style w:type="paragraph" w:customStyle="1" w:styleId="CCHiv4">
    <w:name w:val="CC_Hiv_4"/>
    <w:basedOn w:val="CCHiv3"/>
    <w:qFormat/>
    <w:rsid w:val="00AD652A"/>
    <w:pPr>
      <w:numPr>
        <w:ilvl w:val="3"/>
      </w:numPr>
    </w:pPr>
  </w:style>
  <w:style w:type="paragraph" w:styleId="Listaszerbekezds">
    <w:name w:val="List Paragraph"/>
    <w:aliases w:val="normál szab,Welt L,List Paragraph,Számozott lista 1,Eszeri felsorolás,List Paragraph à moi,lista_2,Bullet_1,Színes lista – 1. jelölőszín1,Listaszerű bekezdés3,Bullet List,FooterText,numbered,Paragraphe de liste1,Listaszerű bekezdés1"/>
    <w:basedOn w:val="Norml"/>
    <w:link w:val="ListaszerbekezdsChar"/>
    <w:qFormat/>
    <w:rsid w:val="0070257F"/>
    <w:pPr>
      <w:spacing w:after="160" w:line="259" w:lineRule="auto"/>
      <w:ind w:left="720"/>
      <w:contextualSpacing/>
    </w:pPr>
  </w:style>
  <w:style w:type="character" w:customStyle="1" w:styleId="ListaszerbekezdsChar">
    <w:name w:val="Listaszerű bekezdés Char"/>
    <w:aliases w:val="normál szab Char,Welt L Char,List Paragraph Char,Számozott lista 1 Char,Eszeri felsorolás Char,List Paragraph à moi Char,lista_2 Char,Bullet_1 Char,Színes lista – 1. jelölőszín1 Char,Listaszerű bekezdés3 Char,Bullet List Char"/>
    <w:basedOn w:val="Bekezdsalapbettpusa"/>
    <w:link w:val="Listaszerbekezds"/>
    <w:qFormat/>
    <w:locked/>
    <w:rsid w:val="0070257F"/>
  </w:style>
  <w:style w:type="paragraph" w:styleId="lfej">
    <w:name w:val="header"/>
    <w:basedOn w:val="Norml"/>
    <w:link w:val="lfej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40A5D"/>
  </w:style>
  <w:style w:type="paragraph" w:styleId="llb">
    <w:name w:val="footer"/>
    <w:basedOn w:val="Norml"/>
    <w:link w:val="llbChar"/>
    <w:uiPriority w:val="99"/>
    <w:unhideWhenUsed/>
    <w:rsid w:val="00F4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40A5D"/>
  </w:style>
  <w:style w:type="character" w:styleId="Jegyzethivatkozs">
    <w:name w:val="annotation reference"/>
    <w:basedOn w:val="Bekezdsalapbettpusa"/>
    <w:uiPriority w:val="99"/>
    <w:semiHidden/>
    <w:unhideWhenUsed/>
    <w:rsid w:val="00201AB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201AB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201AB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1A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1AB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1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1ABA"/>
    <w:rPr>
      <w:rFonts w:ascii="Segoe UI" w:hAnsi="Segoe UI" w:cs="Segoe UI"/>
      <w:sz w:val="18"/>
      <w:szCs w:val="18"/>
    </w:rPr>
  </w:style>
  <w:style w:type="paragraph" w:customStyle="1" w:styleId="1cmszablyzat">
    <w:name w:val="1 cím_szabályzat"/>
    <w:basedOn w:val="Cmsor1"/>
    <w:autoRedefine/>
    <w:qFormat/>
    <w:rsid w:val="00402CE4"/>
    <w:pPr>
      <w:keepNext/>
      <w:numPr>
        <w:numId w:val="6"/>
      </w:numPr>
      <w:spacing w:before="240" w:beforeAutospacing="0" w:after="120" w:afterAutospacing="0" w:line="276" w:lineRule="auto"/>
      <w:ind w:left="0" w:firstLine="0"/>
      <w:jc w:val="center"/>
    </w:pPr>
    <w:rPr>
      <w:rFonts w:ascii="Arial" w:eastAsia="Calibri" w:hAnsi="Arial"/>
      <w:caps/>
      <w:smallCaps/>
      <w:noProof/>
      <w:sz w:val="28"/>
      <w:szCs w:val="28"/>
    </w:rPr>
  </w:style>
  <w:style w:type="paragraph" w:customStyle="1" w:styleId="2alcmszablyzat">
    <w:name w:val="2 alcím:szabályzat"/>
    <w:basedOn w:val="1cmszablyzat"/>
    <w:next w:val="Norml"/>
    <w:autoRedefine/>
    <w:qFormat/>
    <w:rsid w:val="004A3547"/>
    <w:pPr>
      <w:numPr>
        <w:numId w:val="13"/>
      </w:numPr>
      <w:tabs>
        <w:tab w:val="left" w:pos="567"/>
      </w:tabs>
      <w:spacing w:before="360"/>
      <w:outlineLvl w:val="1"/>
    </w:pPr>
    <w:rPr>
      <w:szCs w:val="24"/>
    </w:rPr>
  </w:style>
  <w:style w:type="paragraph" w:customStyle="1" w:styleId="IGSZ3">
    <w:name w:val="IGSZ_3"/>
    <w:basedOn w:val="Norml"/>
    <w:next w:val="Norml"/>
    <w:link w:val="IGSZ3Char"/>
    <w:qFormat/>
    <w:rsid w:val="00CF4362"/>
    <w:pPr>
      <w:keepNext/>
      <w:numPr>
        <w:ilvl w:val="2"/>
        <w:numId w:val="4"/>
      </w:numPr>
      <w:tabs>
        <w:tab w:val="left" w:pos="567"/>
      </w:tabs>
      <w:spacing w:before="240" w:after="240" w:line="280" w:lineRule="atLeast"/>
      <w:contextualSpacing/>
      <w:outlineLvl w:val="2"/>
    </w:pPr>
    <w:rPr>
      <w:rFonts w:ascii="Times New Roman" w:eastAsia="Calibri" w:hAnsi="Times New Roman" w:cs="Times New Roman"/>
      <w:i/>
      <w:sz w:val="24"/>
      <w:szCs w:val="24"/>
    </w:rPr>
  </w:style>
  <w:style w:type="paragraph" w:customStyle="1" w:styleId="IGSZ-alcm">
    <w:name w:val="IGSZ - alcím"/>
    <w:basedOn w:val="Norml"/>
    <w:next w:val="Norml"/>
    <w:qFormat/>
    <w:rsid w:val="00CF4362"/>
    <w:pPr>
      <w:keepNext/>
      <w:spacing w:before="60" w:after="120" w:line="280" w:lineRule="atLeast"/>
    </w:pPr>
    <w:rPr>
      <w:rFonts w:ascii="Times New Roman" w:eastAsia="Calibri" w:hAnsi="Times New Roman" w:cs="Times New Roman"/>
      <w:sz w:val="24"/>
      <w:szCs w:val="24"/>
      <w:u w:val="single"/>
      <w:lang w:eastAsia="hu-HU"/>
    </w:rPr>
  </w:style>
  <w:style w:type="paragraph" w:customStyle="1" w:styleId="Felsorolsbullet">
    <w:name w:val="Felsorolás bullet"/>
    <w:basedOn w:val="Listaszerbekezds"/>
    <w:link w:val="FelsorolsbulletChar"/>
    <w:qFormat/>
    <w:rsid w:val="00CF4362"/>
    <w:pPr>
      <w:widowControl w:val="0"/>
      <w:numPr>
        <w:numId w:val="3"/>
      </w:numPr>
      <w:tabs>
        <w:tab w:val="num" w:pos="360"/>
      </w:tabs>
      <w:adjustRightInd w:val="0"/>
      <w:spacing w:before="60" w:after="120" w:line="280" w:lineRule="atLeast"/>
      <w:ind w:firstLine="0"/>
      <w:contextualSpacing w:val="0"/>
      <w:textAlignment w:val="baseline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elsorolsbulletChar">
    <w:name w:val="Felsorolás bullet Char"/>
    <w:link w:val="Felsorolsbullet"/>
    <w:rsid w:val="00CF4362"/>
    <w:rPr>
      <w:rFonts w:ascii="Times New Roman" w:eastAsia="MS Mincho" w:hAnsi="Times New Roman" w:cs="Times New Roman"/>
      <w:sz w:val="24"/>
      <w:szCs w:val="24"/>
    </w:rPr>
  </w:style>
  <w:style w:type="paragraph" w:customStyle="1" w:styleId="IGSZ4">
    <w:name w:val="IGSZ_4"/>
    <w:basedOn w:val="IGSZ3"/>
    <w:next w:val="Norml"/>
    <w:qFormat/>
    <w:rsid w:val="00CF4362"/>
    <w:pPr>
      <w:numPr>
        <w:ilvl w:val="3"/>
      </w:numPr>
      <w:tabs>
        <w:tab w:val="num" w:pos="360"/>
      </w:tabs>
      <w:ind w:left="2880" w:hanging="360"/>
    </w:pPr>
  </w:style>
  <w:style w:type="character" w:customStyle="1" w:styleId="IGSZ3Char">
    <w:name w:val="IGSZ_3 Char"/>
    <w:link w:val="IGSZ3"/>
    <w:rsid w:val="00CF4362"/>
    <w:rPr>
      <w:rFonts w:ascii="Times New Roman" w:eastAsia="Calibri" w:hAnsi="Times New Roman" w:cs="Times New Roman"/>
      <w:i/>
      <w:sz w:val="24"/>
      <w:szCs w:val="24"/>
    </w:rPr>
  </w:style>
  <w:style w:type="paragraph" w:customStyle="1" w:styleId="Gbor-Szveg">
    <w:name w:val="Gábor-Szöveg"/>
    <w:qFormat/>
    <w:rsid w:val="00CF4362"/>
    <w:pPr>
      <w:spacing w:after="0"/>
    </w:pPr>
    <w:rPr>
      <w:rFonts w:ascii="Calibri Light" w:eastAsiaTheme="minorEastAsia" w:hAnsi="Calibri Light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DD36E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122228"/>
    <w:rPr>
      <w:color w:val="0000FF"/>
      <w:u w:val="single"/>
    </w:rPr>
  </w:style>
  <w:style w:type="paragraph" w:customStyle="1" w:styleId="cf0">
    <w:name w:val="cf0"/>
    <w:basedOn w:val="Norml"/>
    <w:rsid w:val="0012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30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blzatrcsos1vilgos5jellszn1">
    <w:name w:val="Táblázat (rácsos) 1 – világos – 5. jelölőszín1"/>
    <w:basedOn w:val="Normltblzat"/>
    <w:uiPriority w:val="46"/>
    <w:rsid w:val="003071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Vltozat">
    <w:name w:val="Revision"/>
    <w:hidden/>
    <w:uiPriority w:val="99"/>
    <w:semiHidden/>
    <w:rsid w:val="00A31984"/>
    <w:pPr>
      <w:spacing w:after="0" w:line="240" w:lineRule="auto"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A7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A79D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NormlWeb">
    <w:name w:val="Normal (Web)"/>
    <w:basedOn w:val="Norml"/>
    <w:unhideWhenUsed/>
    <w:rsid w:val="00EA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62806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A10F84"/>
    <w:pPr>
      <w:tabs>
        <w:tab w:val="right" w:leader="dot" w:pos="9062"/>
      </w:tabs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162806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162806"/>
    <w:pPr>
      <w:spacing w:after="100"/>
      <w:ind w:left="440"/>
    </w:pPr>
  </w:style>
  <w:style w:type="paragraph" w:customStyle="1" w:styleId="normlbekezdsszablyzat">
    <w:name w:val="normál bekezdés_szabályzat"/>
    <w:basedOn w:val="Listaszerbekezds"/>
    <w:link w:val="normlbekezdsszablyzatChar"/>
    <w:autoRedefine/>
    <w:qFormat/>
    <w:rsid w:val="00F21992"/>
    <w:pPr>
      <w:numPr>
        <w:numId w:val="5"/>
      </w:numPr>
      <w:spacing w:after="200" w:line="276" w:lineRule="auto"/>
      <w:contextualSpacing w:val="0"/>
    </w:pPr>
    <w:rPr>
      <w:rFonts w:eastAsia="Calibri" w:cs="Times New Roman"/>
      <w:noProof/>
      <w:szCs w:val="28"/>
      <w:lang w:eastAsia="hu-HU"/>
    </w:rPr>
  </w:style>
  <w:style w:type="character" w:customStyle="1" w:styleId="normlalbekezdsszablyzatChar">
    <w:name w:val="normál albekezdés_szabályzat Char"/>
    <w:basedOn w:val="ListaszerbekezdsChar"/>
    <w:rsid w:val="007D7274"/>
    <w:rPr>
      <w:rFonts w:cs="Times New Roman"/>
      <w:noProof/>
      <w:szCs w:val="24"/>
    </w:rPr>
  </w:style>
  <w:style w:type="character" w:customStyle="1" w:styleId="normlbekezdsszablyzatChar">
    <w:name w:val="normál bekezdés_szabályzat Char"/>
    <w:basedOn w:val="ListaszerbekezdsChar"/>
    <w:link w:val="normlbekezdsszablyzat"/>
    <w:rsid w:val="00F21992"/>
    <w:rPr>
      <w:rFonts w:eastAsia="Calibri" w:cs="Times New Roman"/>
      <w:noProof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E301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zvegtrzs21">
    <w:name w:val="Szövegtörzs 21"/>
    <w:basedOn w:val="Norml"/>
    <w:rsid w:val="000E6032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Felsorols2">
    <w:name w:val="List Bullet 2"/>
    <w:basedOn w:val="Norml"/>
    <w:rsid w:val="000E6032"/>
    <w:pPr>
      <w:overflowPunct w:val="0"/>
      <w:autoSpaceDE w:val="0"/>
      <w:autoSpaceDN w:val="0"/>
      <w:adjustRightInd w:val="0"/>
      <w:spacing w:after="0" w:line="240" w:lineRule="auto"/>
      <w:ind w:left="566" w:hanging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semiHidden/>
    <w:rsid w:val="000E6032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0E6032"/>
    <w:rPr>
      <w:rFonts w:ascii="Arial" w:eastAsia="Times New Roman" w:hAnsi="Arial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0E6032"/>
    <w:rPr>
      <w:vertAlign w:val="superscript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E603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zvegtrzs31">
    <w:name w:val="Szövegtörzs 31"/>
    <w:basedOn w:val="Szvegtrzs21"/>
    <w:rsid w:val="00251AE5"/>
  </w:style>
  <w:style w:type="paragraph" w:customStyle="1" w:styleId="dvzls">
    <w:name w:val="Üdvözlés"/>
    <w:basedOn w:val="Norml"/>
    <w:rsid w:val="00251AE5"/>
    <w:pPr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Szvegtrzs4">
    <w:name w:val="Szövegtörzs 4"/>
    <w:basedOn w:val="Szvegtrzs21"/>
    <w:rsid w:val="00E67C3F"/>
  </w:style>
  <w:style w:type="paragraph" w:customStyle="1" w:styleId="Szvegtrzs5">
    <w:name w:val="Szövegtörzs 5"/>
    <w:basedOn w:val="Szvegtrzs21"/>
    <w:rsid w:val="00E67C3F"/>
  </w:style>
  <w:style w:type="paragraph" w:customStyle="1" w:styleId="Szvegtrzs24">
    <w:name w:val="Szövegtörzs 24"/>
    <w:basedOn w:val="Norml"/>
    <w:rsid w:val="00E67C3F"/>
    <w:pPr>
      <w:overflowPunct w:val="0"/>
      <w:autoSpaceDE w:val="0"/>
      <w:autoSpaceDN w:val="0"/>
      <w:adjustRightInd w:val="0"/>
      <w:spacing w:before="120" w:after="120" w:line="240" w:lineRule="auto"/>
      <w:ind w:left="567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folytatsa2">
    <w:name w:val="List Continue 2"/>
    <w:basedOn w:val="Norml"/>
    <w:rsid w:val="008C73EB"/>
    <w:pPr>
      <w:overflowPunct w:val="0"/>
      <w:autoSpaceDE w:val="0"/>
      <w:autoSpaceDN w:val="0"/>
      <w:adjustRightInd w:val="0"/>
      <w:spacing w:after="120" w:line="240" w:lineRule="auto"/>
      <w:ind w:left="566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8C73EB"/>
    <w:pPr>
      <w:overflowPunct w:val="0"/>
      <w:autoSpaceDE w:val="0"/>
      <w:autoSpaceDN w:val="0"/>
      <w:adjustRightInd w:val="0"/>
      <w:spacing w:after="12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C73EB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aliases w:val="CC_Cím"/>
    <w:basedOn w:val="Norml"/>
    <w:link w:val="CmChar"/>
    <w:qFormat/>
    <w:rsid w:val="00EE65BF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character" w:customStyle="1" w:styleId="CmChar">
    <w:name w:val="Cím Char"/>
    <w:aliases w:val="CC_Cím Char"/>
    <w:basedOn w:val="Bekezdsalapbettpusa"/>
    <w:link w:val="Cm"/>
    <w:rsid w:val="00EE65BF"/>
    <w:rPr>
      <w:rFonts w:ascii="Arial" w:eastAsia="Times New Roman" w:hAnsi="Arial" w:cs="Times New Roman"/>
      <w:b/>
      <w:kern w:val="28"/>
      <w:sz w:val="32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D1332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D13322"/>
  </w:style>
  <w:style w:type="paragraph" w:styleId="Lista2">
    <w:name w:val="List 2"/>
    <w:basedOn w:val="Norml"/>
    <w:uiPriority w:val="99"/>
    <w:semiHidden/>
    <w:unhideWhenUsed/>
    <w:rsid w:val="003569A6"/>
    <w:pPr>
      <w:ind w:left="566" w:hanging="283"/>
      <w:contextualSpacing/>
    </w:pPr>
  </w:style>
  <w:style w:type="paragraph" w:customStyle="1" w:styleId="Szvegtrzs32">
    <w:name w:val="Szövegtörzs 32"/>
    <w:basedOn w:val="Norml"/>
    <w:rsid w:val="003569A6"/>
    <w:pPr>
      <w:overflowPunct w:val="0"/>
      <w:autoSpaceDE w:val="0"/>
      <w:autoSpaceDN w:val="0"/>
      <w:adjustRightInd w:val="0"/>
      <w:spacing w:after="120" w:line="240" w:lineRule="auto"/>
      <w:ind w:left="283"/>
      <w:jc w:val="left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Alcm">
    <w:name w:val="Subtitle"/>
    <w:basedOn w:val="Norml"/>
    <w:link w:val="AlcmChar"/>
    <w:qFormat/>
    <w:rsid w:val="00431F83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</w:pPr>
    <w:rPr>
      <w:rFonts w:ascii="Arial" w:eastAsia="Times New Roman" w:hAnsi="Arial" w:cs="Times New Roman"/>
      <w:i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431F83"/>
    <w:rPr>
      <w:rFonts w:ascii="Arial" w:eastAsia="Times New Roman" w:hAnsi="Arial" w:cs="Times New Roman"/>
      <w:i/>
      <w:sz w:val="24"/>
      <w:szCs w:val="20"/>
      <w:lang w:eastAsia="hu-HU"/>
    </w:rPr>
  </w:style>
  <w:style w:type="paragraph" w:customStyle="1" w:styleId="Szvegtrzsbehzssal21">
    <w:name w:val="Szövegtörzs behúzással 21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1136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behzssal22">
    <w:name w:val="Szövegtörzs behúzással 22"/>
    <w:basedOn w:val="Norml"/>
    <w:rsid w:val="00431F83"/>
    <w:pPr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Szvegtrzs23">
    <w:name w:val="Szövegtörzs 23"/>
    <w:basedOn w:val="Norml"/>
    <w:rsid w:val="00431F83"/>
    <w:pPr>
      <w:keepNext/>
      <w:keepLines/>
      <w:overflowPunct w:val="0"/>
      <w:autoSpaceDE w:val="0"/>
      <w:autoSpaceDN w:val="0"/>
      <w:adjustRightInd w:val="0"/>
      <w:spacing w:after="0" w:line="240" w:lineRule="auto"/>
      <w:ind w:left="426" w:hanging="426"/>
      <w:textAlignment w:val="baseline"/>
    </w:pPr>
    <w:rPr>
      <w:rFonts w:ascii="Times New Roman" w:eastAsia="Times New Roman" w:hAnsi="Times New Roman" w:cs="Times New Roman"/>
      <w:b/>
      <w:i/>
      <w:sz w:val="28"/>
      <w:szCs w:val="20"/>
      <w:lang w:eastAsia="hu-HU"/>
    </w:rPr>
  </w:style>
  <w:style w:type="character" w:customStyle="1" w:styleId="WW8Num9z0">
    <w:name w:val="WW8Num9z0"/>
    <w:rsid w:val="00875BDB"/>
    <w:rPr>
      <w:rFonts w:ascii="Symbol" w:hAnsi="Symbol" w:cs="Symbol"/>
    </w:rPr>
  </w:style>
  <w:style w:type="table" w:customStyle="1" w:styleId="Tblzategyszer11">
    <w:name w:val="Táblázat (egyszerű) 11"/>
    <w:basedOn w:val="Normltblzat"/>
    <w:uiPriority w:val="41"/>
    <w:rsid w:val="00835E6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zvegtrzs22">
    <w:name w:val="Szövegtörzs 22"/>
    <w:basedOn w:val="Norml"/>
    <w:rsid w:val="00954063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okgazda xmlns="eff08c82-ce1c-49bc-a1d0-41eac7de1a3e" xsi:nil="true"/>
    <Titokkorlát xmlns="eff08c82-ce1c-49bc-a1d0-41eac7de1a3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510E227544B2448BB607650A6ADFC44" ma:contentTypeVersion="" ma:contentTypeDescription="Új dokumentum létrehozása." ma:contentTypeScope="" ma:versionID="0d63993d0788235bd1b28f543e443445">
  <xsd:schema xmlns:xsd="http://www.w3.org/2001/XMLSchema" xmlns:xs="http://www.w3.org/2001/XMLSchema" xmlns:p="http://schemas.microsoft.com/office/2006/metadata/properties" xmlns:ns2="eff08c82-ce1c-49bc-a1d0-41eac7de1a3e" targetNamespace="http://schemas.microsoft.com/office/2006/metadata/properties" ma:root="true" ma:fieldsID="727188c3a926ee9ce6be8ba322b978f1" ns2:_="">
    <xsd:import namespace="eff08c82-ce1c-49bc-a1d0-41eac7de1a3e"/>
    <xsd:element name="properties">
      <xsd:complexType>
        <xsd:sequence>
          <xsd:element name="documentManagement">
            <xsd:complexType>
              <xsd:all>
                <xsd:element ref="ns2:Titokgazda" minOccurs="0"/>
                <xsd:element ref="ns2:Titokkorlá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08c82-ce1c-49bc-a1d0-41eac7de1a3e" elementFormDefault="qualified">
    <xsd:import namespace="http://schemas.microsoft.com/office/2006/documentManagement/types"/>
    <xsd:import namespace="http://schemas.microsoft.com/office/infopath/2007/PartnerControls"/>
    <xsd:element name="Titokgazda" ma:index="8" nillable="true" ma:displayName="Titokgazda" ma:internalName="Titokgazda">
      <xsd:simpleType>
        <xsd:restriction base="dms:Text">
          <xsd:maxLength value="255"/>
        </xsd:restriction>
      </xsd:simpleType>
    </xsd:element>
    <xsd:element name="Titokkorlát" ma:index="9" nillable="true" ma:displayName="Titokkorlát" ma:internalName="Titokkorl_x00e1_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D9F52-843D-4AAC-A99B-280EA1162A63}">
  <ds:schemaRefs>
    <ds:schemaRef ds:uri="http://schemas.microsoft.com/office/2006/metadata/properties"/>
    <ds:schemaRef ds:uri="http://schemas.microsoft.com/office/infopath/2007/PartnerControls"/>
    <ds:schemaRef ds:uri="eff08c82-ce1c-49bc-a1d0-41eac7de1a3e"/>
  </ds:schemaRefs>
</ds:datastoreItem>
</file>

<file path=customXml/itemProps2.xml><?xml version="1.0" encoding="utf-8"?>
<ds:datastoreItem xmlns:ds="http://schemas.openxmlformats.org/officeDocument/2006/customXml" ds:itemID="{2974C5C5-E73B-41F1-A304-3A1EDFD76C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f08c82-ce1c-49bc-a1d0-41eac7de1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D74508-7BAC-47B5-9E83-12E3993237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1C8E69-9DBF-4B4C-8D22-B56BF8E7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45</Pages>
  <Words>7741</Words>
  <Characters>53415</Characters>
  <Application>Microsoft Office Word</Application>
  <DocSecurity>0</DocSecurity>
  <Lines>445</Lines>
  <Paragraphs>122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Kaltenecker Balázs</cp:lastModifiedBy>
  <cp:revision>3</cp:revision>
  <dcterms:created xsi:type="dcterms:W3CDTF">2020-03-08T15:12:00Z</dcterms:created>
  <dcterms:modified xsi:type="dcterms:W3CDTF">2020-04-15T10:05:00Z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0x0101009510E227544B2448BB607650A6ADFC44</vt:lpwstr>
  </property>
</Properties>
</file>